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22" w:rsidRPr="00975748" w:rsidRDefault="00E35522" w:rsidP="00E35522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 wp14:anchorId="133427B2" wp14:editId="52E39195">
            <wp:extent cx="733425" cy="733425"/>
            <wp:effectExtent l="0" t="0" r="9525" b="9525"/>
            <wp:docPr id="4" name="Рисунок 11" descr="Описание: 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22" w:rsidRPr="004F621D" w:rsidRDefault="00E35522" w:rsidP="00E3552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1D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E35522" w:rsidRPr="004F621D" w:rsidRDefault="00E35522" w:rsidP="00E3552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1D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E35522" w:rsidRPr="004F621D" w:rsidRDefault="00E35522" w:rsidP="00E3552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1D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E35522" w:rsidRPr="004F621D" w:rsidRDefault="00E35522" w:rsidP="00E3552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1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35522" w:rsidRPr="004F621D" w:rsidRDefault="00E35522" w:rsidP="00E35522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E35522" w:rsidRPr="004F621D" w:rsidRDefault="00E35522" w:rsidP="00E35522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4F621D">
        <w:rPr>
          <w:rFonts w:ascii="Times New Roman" w:hAnsi="Times New Roman" w:cs="Times New Roman"/>
        </w:rPr>
        <w:t>П</w:t>
      </w:r>
      <w:proofErr w:type="gramEnd"/>
      <w:r w:rsidRPr="004F621D">
        <w:rPr>
          <w:rFonts w:ascii="Times New Roman" w:hAnsi="Times New Roman" w:cs="Times New Roman"/>
        </w:rPr>
        <w:t xml:space="preserve"> О С Т А Н О В Л Е Н И Е</w:t>
      </w:r>
    </w:p>
    <w:p w:rsidR="00E35522" w:rsidRPr="004F621D" w:rsidRDefault="00E35522" w:rsidP="00E35522">
      <w:pPr>
        <w:pStyle w:val="1"/>
        <w:tabs>
          <w:tab w:val="left" w:pos="708"/>
        </w:tabs>
        <w:spacing w:line="360" w:lineRule="auto"/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E35522" w:rsidRPr="004F621D" w:rsidRDefault="00E35522" w:rsidP="00E35522">
      <w:pPr>
        <w:spacing w:line="360" w:lineRule="auto"/>
        <w:ind w:right="-5"/>
        <w:rPr>
          <w:b/>
          <w:bCs/>
          <w:sz w:val="28"/>
          <w:szCs w:val="28"/>
        </w:rPr>
      </w:pPr>
      <w:r w:rsidRPr="004F621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12</w:t>
      </w:r>
    </w:p>
    <w:p w:rsidR="00E35522" w:rsidRPr="004F621D" w:rsidRDefault="00E35522" w:rsidP="00E35522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621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Pr="004F621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621D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F621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35522" w:rsidRPr="00794479" w:rsidRDefault="00E35522" w:rsidP="00E35522">
      <w:pPr>
        <w:autoSpaceDE w:val="0"/>
        <w:autoSpaceDN w:val="0"/>
        <w:adjustRightInd w:val="0"/>
        <w:spacing w:line="276" w:lineRule="auto"/>
        <w:ind w:right="3684"/>
        <w:jc w:val="both"/>
        <w:rPr>
          <w:sz w:val="28"/>
          <w:szCs w:val="28"/>
        </w:rPr>
      </w:pPr>
      <w:r w:rsidRPr="00794479">
        <w:rPr>
          <w:b/>
          <w:bCs/>
          <w:sz w:val="28"/>
          <w:szCs w:val="28"/>
        </w:rPr>
        <w:t xml:space="preserve">Об утверждении перечня мест массового пребывания людей на территории МО </w:t>
      </w:r>
      <w:proofErr w:type="spellStart"/>
      <w:r w:rsidRPr="00794479">
        <w:rPr>
          <w:b/>
          <w:bCs/>
          <w:sz w:val="28"/>
          <w:szCs w:val="28"/>
        </w:rPr>
        <w:t>Ропшинское</w:t>
      </w:r>
      <w:proofErr w:type="spellEnd"/>
      <w:r w:rsidRPr="00794479">
        <w:rPr>
          <w:b/>
          <w:bCs/>
          <w:sz w:val="28"/>
          <w:szCs w:val="28"/>
        </w:rPr>
        <w:t xml:space="preserve"> сельское поселение</w:t>
      </w:r>
    </w:p>
    <w:p w:rsidR="00E35522" w:rsidRPr="00794479" w:rsidRDefault="00E35522" w:rsidP="00E35522">
      <w:pPr>
        <w:spacing w:line="276" w:lineRule="auto"/>
        <w:ind w:right="283"/>
        <w:jc w:val="both"/>
        <w:rPr>
          <w:sz w:val="28"/>
          <w:szCs w:val="28"/>
        </w:rPr>
      </w:pPr>
      <w:r w:rsidRPr="00794479">
        <w:rPr>
          <w:sz w:val="28"/>
          <w:szCs w:val="28"/>
        </w:rPr>
        <w:tab/>
      </w:r>
      <w:proofErr w:type="gramStart"/>
      <w:r w:rsidRPr="00794479">
        <w:rPr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№35-ФЗ от 06.03.2006 года «О противодействии терроризму», Постановлением Правительства Российской Федерации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</w:t>
      </w:r>
      <w:proofErr w:type="gramEnd"/>
      <w:r w:rsidRPr="00794479">
        <w:rPr>
          <w:sz w:val="28"/>
          <w:szCs w:val="28"/>
        </w:rPr>
        <w:t xml:space="preserve"> обеспечения безопасности мест массового пребывания людей на территории муниципального образования </w:t>
      </w:r>
      <w:proofErr w:type="spellStart"/>
      <w:r w:rsidRPr="00794479">
        <w:rPr>
          <w:sz w:val="28"/>
          <w:szCs w:val="28"/>
        </w:rPr>
        <w:t>Ропшинское</w:t>
      </w:r>
      <w:proofErr w:type="spellEnd"/>
      <w:r w:rsidRPr="00794479">
        <w:rPr>
          <w:sz w:val="28"/>
          <w:szCs w:val="28"/>
        </w:rPr>
        <w:t xml:space="preserve"> сельское поселение Ломоносовского муниципального района Ленинградской области, местная администрация </w:t>
      </w:r>
      <w:proofErr w:type="spellStart"/>
      <w:r w:rsidRPr="00794479">
        <w:rPr>
          <w:sz w:val="28"/>
          <w:szCs w:val="28"/>
        </w:rPr>
        <w:t>Ропшинского</w:t>
      </w:r>
      <w:proofErr w:type="spellEnd"/>
      <w:r w:rsidRPr="00794479">
        <w:rPr>
          <w:sz w:val="28"/>
          <w:szCs w:val="28"/>
        </w:rPr>
        <w:t xml:space="preserve"> сельского поселения</w:t>
      </w:r>
    </w:p>
    <w:p w:rsidR="00E35522" w:rsidRPr="00794479" w:rsidRDefault="00E35522" w:rsidP="00E35522">
      <w:pPr>
        <w:autoSpaceDE w:val="0"/>
        <w:autoSpaceDN w:val="0"/>
        <w:adjustRightInd w:val="0"/>
        <w:spacing w:line="360" w:lineRule="auto"/>
        <w:ind w:right="566"/>
        <w:jc w:val="both"/>
        <w:rPr>
          <w:sz w:val="16"/>
          <w:szCs w:val="16"/>
        </w:rPr>
      </w:pPr>
    </w:p>
    <w:p w:rsidR="00E35522" w:rsidRPr="00794479" w:rsidRDefault="00E35522" w:rsidP="00E35522">
      <w:pPr>
        <w:autoSpaceDE w:val="0"/>
        <w:autoSpaceDN w:val="0"/>
        <w:adjustRightInd w:val="0"/>
        <w:spacing w:line="360" w:lineRule="auto"/>
        <w:ind w:right="283"/>
        <w:jc w:val="center"/>
        <w:rPr>
          <w:sz w:val="28"/>
          <w:szCs w:val="28"/>
        </w:rPr>
      </w:pPr>
      <w:r w:rsidRPr="00794479">
        <w:rPr>
          <w:sz w:val="28"/>
          <w:szCs w:val="28"/>
        </w:rPr>
        <w:t>ПОСТАНОВЛЯЕТ:</w:t>
      </w:r>
    </w:p>
    <w:p w:rsidR="00E35522" w:rsidRPr="00794479" w:rsidRDefault="00E35522" w:rsidP="00E35522">
      <w:pPr>
        <w:autoSpaceDE w:val="0"/>
        <w:autoSpaceDN w:val="0"/>
        <w:adjustRightInd w:val="0"/>
        <w:spacing w:line="360" w:lineRule="auto"/>
        <w:ind w:right="283"/>
        <w:jc w:val="center"/>
        <w:rPr>
          <w:sz w:val="16"/>
          <w:szCs w:val="16"/>
        </w:rPr>
      </w:pPr>
    </w:p>
    <w:p w:rsidR="00E35522" w:rsidRPr="00794479" w:rsidRDefault="00E35522" w:rsidP="00E35522">
      <w:pPr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 w:rsidRPr="00794479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>мест массового пребывания людей</w:t>
      </w:r>
      <w:r w:rsidRPr="00794479">
        <w:rPr>
          <w:sz w:val="28"/>
          <w:szCs w:val="28"/>
        </w:rPr>
        <w:t xml:space="preserve"> на территории муниципального образования </w:t>
      </w:r>
      <w:proofErr w:type="gramStart"/>
      <w:r w:rsidRPr="00794479">
        <w:rPr>
          <w:sz w:val="28"/>
          <w:szCs w:val="28"/>
        </w:rPr>
        <w:t>в</w:t>
      </w:r>
      <w:proofErr w:type="gramEnd"/>
      <w:r w:rsidRPr="00794479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Приложением № 1.</w:t>
      </w:r>
    </w:p>
    <w:p w:rsidR="00E35522" w:rsidRPr="00794479" w:rsidRDefault="00E35522" w:rsidP="00E35522">
      <w:pPr>
        <w:widowControl w:val="0"/>
        <w:snapToGrid w:val="0"/>
        <w:spacing w:line="360" w:lineRule="auto"/>
        <w:ind w:right="283"/>
        <w:jc w:val="both"/>
        <w:rPr>
          <w:sz w:val="28"/>
          <w:szCs w:val="28"/>
        </w:rPr>
      </w:pPr>
      <w:r w:rsidRPr="00794479"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Признать</w:t>
      </w:r>
      <w:r w:rsidRPr="00794479">
        <w:rPr>
          <w:sz w:val="28"/>
          <w:szCs w:val="28"/>
        </w:rPr>
        <w:t xml:space="preserve"> утратившим силу постановлени</w:t>
      </w:r>
      <w:r>
        <w:rPr>
          <w:sz w:val="28"/>
          <w:szCs w:val="28"/>
        </w:rPr>
        <w:t>е</w:t>
      </w:r>
      <w:r w:rsidRPr="00794479">
        <w:rPr>
          <w:sz w:val="28"/>
          <w:szCs w:val="28"/>
        </w:rPr>
        <w:t xml:space="preserve"> местной администрации от 19.09.2018 г. №540 «Об утверждении перечня мест массового пребывания людей расположенных на территории МО </w:t>
      </w:r>
      <w:proofErr w:type="spellStart"/>
      <w:r w:rsidRPr="00794479">
        <w:rPr>
          <w:sz w:val="28"/>
          <w:szCs w:val="28"/>
        </w:rPr>
        <w:t>Ропшинское</w:t>
      </w:r>
      <w:proofErr w:type="spellEnd"/>
      <w:r w:rsidRPr="00794479">
        <w:rPr>
          <w:sz w:val="28"/>
          <w:szCs w:val="28"/>
        </w:rPr>
        <w:t xml:space="preserve"> сельское поселение» Ломоносовского муниципального района Ленинградской </w:t>
      </w:r>
      <w:r w:rsidRPr="00794479">
        <w:rPr>
          <w:sz w:val="28"/>
          <w:szCs w:val="28"/>
        </w:rPr>
        <w:lastRenderedPageBreak/>
        <w:t xml:space="preserve">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</w:t>
      </w:r>
      <w:proofErr w:type="spellStart"/>
      <w:r w:rsidRPr="00794479">
        <w:rPr>
          <w:sz w:val="28"/>
          <w:szCs w:val="28"/>
        </w:rPr>
        <w:t>Ропшинское</w:t>
      </w:r>
      <w:proofErr w:type="spellEnd"/>
      <w:r w:rsidRPr="00794479">
        <w:rPr>
          <w:sz w:val="28"/>
          <w:szCs w:val="28"/>
        </w:rPr>
        <w:t xml:space="preserve"> сельское поселение Ломоносовского муниципального района Ленинградской области»</w:t>
      </w:r>
      <w:proofErr w:type="gramEnd"/>
    </w:p>
    <w:p w:rsidR="00E35522" w:rsidRPr="00794479" w:rsidRDefault="00E35522" w:rsidP="00E35522">
      <w:pPr>
        <w:widowControl w:val="0"/>
        <w:snapToGrid w:val="0"/>
        <w:spacing w:line="360" w:lineRule="auto"/>
        <w:ind w:right="283"/>
        <w:jc w:val="both"/>
        <w:rPr>
          <w:sz w:val="28"/>
          <w:szCs w:val="28"/>
        </w:rPr>
      </w:pPr>
      <w:r w:rsidRPr="00794479">
        <w:rPr>
          <w:sz w:val="28"/>
          <w:szCs w:val="28"/>
        </w:rPr>
        <w:t xml:space="preserve">3. Разместить на официальном сайте администрации муниципального образования </w:t>
      </w:r>
      <w:proofErr w:type="spellStart"/>
      <w:r w:rsidRPr="00794479">
        <w:rPr>
          <w:sz w:val="28"/>
          <w:szCs w:val="28"/>
        </w:rPr>
        <w:t>Ропшинское</w:t>
      </w:r>
      <w:proofErr w:type="spellEnd"/>
      <w:r w:rsidRPr="00794479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в информационно-телекоммуникационной сети интернет по адресу:  </w:t>
      </w:r>
      <w:proofErr w:type="spellStart"/>
      <w:r w:rsidRPr="00794479">
        <w:rPr>
          <w:sz w:val="28"/>
          <w:szCs w:val="28"/>
        </w:rPr>
        <w:t>официальнаяропша</w:t>
      </w:r>
      <w:proofErr w:type="gramStart"/>
      <w:r w:rsidRPr="00794479">
        <w:rPr>
          <w:sz w:val="28"/>
          <w:szCs w:val="28"/>
        </w:rPr>
        <w:t>.р</w:t>
      </w:r>
      <w:proofErr w:type="gramEnd"/>
      <w:r w:rsidRPr="00794479">
        <w:rPr>
          <w:sz w:val="28"/>
          <w:szCs w:val="28"/>
        </w:rPr>
        <w:t>ф</w:t>
      </w:r>
      <w:proofErr w:type="spellEnd"/>
    </w:p>
    <w:p w:rsidR="00E35522" w:rsidRPr="00794479" w:rsidRDefault="00E35522" w:rsidP="00E35522">
      <w:pPr>
        <w:widowControl w:val="0"/>
        <w:snapToGrid w:val="0"/>
        <w:spacing w:line="360" w:lineRule="auto"/>
        <w:ind w:right="283"/>
        <w:jc w:val="both"/>
        <w:rPr>
          <w:sz w:val="28"/>
          <w:szCs w:val="28"/>
        </w:rPr>
      </w:pPr>
      <w:r w:rsidRPr="00794479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35522" w:rsidRPr="00794479" w:rsidRDefault="00E35522" w:rsidP="00E35522">
      <w:pPr>
        <w:widowControl w:val="0"/>
        <w:snapToGrid w:val="0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794479">
        <w:rPr>
          <w:color w:val="000000"/>
          <w:sz w:val="28"/>
          <w:szCs w:val="28"/>
        </w:rPr>
        <w:t xml:space="preserve">5.  </w:t>
      </w:r>
      <w:proofErr w:type="gramStart"/>
      <w:r w:rsidRPr="00794479">
        <w:rPr>
          <w:color w:val="000000"/>
          <w:sz w:val="28"/>
          <w:szCs w:val="28"/>
        </w:rPr>
        <w:t>Контроль за</w:t>
      </w:r>
      <w:proofErr w:type="gramEnd"/>
      <w:r w:rsidRPr="0079447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35522" w:rsidRDefault="00E35522" w:rsidP="00E35522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p w:rsidR="00E35522" w:rsidRPr="00794479" w:rsidRDefault="00E35522" w:rsidP="00E35522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p w:rsidR="00E35522" w:rsidRPr="00794479" w:rsidRDefault="00E35522" w:rsidP="00E35522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 w:rsidRPr="00794479">
        <w:rPr>
          <w:sz w:val="28"/>
          <w:szCs w:val="28"/>
        </w:rPr>
        <w:t xml:space="preserve">Глава местной администрации </w:t>
      </w: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4479">
        <w:rPr>
          <w:rFonts w:ascii="Times New Roman CYR" w:hAnsi="Times New Roman CYR" w:cs="Times New Roman CYR"/>
          <w:sz w:val="28"/>
          <w:szCs w:val="28"/>
        </w:rPr>
        <w:t xml:space="preserve">МО </w:t>
      </w:r>
      <w:proofErr w:type="spellStart"/>
      <w:r w:rsidRPr="00794479">
        <w:rPr>
          <w:rFonts w:ascii="Times New Roman CYR" w:hAnsi="Times New Roman CYR" w:cs="Times New Roman CYR"/>
          <w:sz w:val="28"/>
          <w:szCs w:val="28"/>
        </w:rPr>
        <w:t>Ропшинское</w:t>
      </w:r>
      <w:proofErr w:type="spellEnd"/>
      <w:r w:rsidRPr="00794479"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0C55DA">
        <w:rPr>
          <w:sz w:val="28"/>
          <w:szCs w:val="28"/>
        </w:rPr>
        <w:t xml:space="preserve">М. М. </w:t>
      </w:r>
      <w:proofErr w:type="spellStart"/>
      <w:r w:rsidRPr="000C55DA">
        <w:rPr>
          <w:sz w:val="28"/>
          <w:szCs w:val="28"/>
        </w:rPr>
        <w:t>Дзейгов</w:t>
      </w:r>
      <w:proofErr w:type="spellEnd"/>
      <w:r w:rsidRPr="0079447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Pr="004F621D" w:rsidRDefault="00E35522" w:rsidP="00E35522">
      <w:pPr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  <w:r w:rsidRPr="004F621D">
        <w:rPr>
          <w:sz w:val="16"/>
          <w:szCs w:val="16"/>
        </w:rPr>
        <w:t xml:space="preserve">Исп. </w:t>
      </w:r>
      <w:r>
        <w:rPr>
          <w:sz w:val="16"/>
          <w:szCs w:val="16"/>
        </w:rPr>
        <w:t>Смирнова Л.Ю.</w:t>
      </w:r>
      <w:r w:rsidRPr="004F621D">
        <w:rPr>
          <w:sz w:val="16"/>
          <w:szCs w:val="16"/>
        </w:rPr>
        <w:t>.</w:t>
      </w:r>
    </w:p>
    <w:p w:rsidR="00E35522" w:rsidRPr="004F621D" w:rsidRDefault="00E35522" w:rsidP="00E35522">
      <w:pPr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  <w:r w:rsidRPr="004F621D">
        <w:rPr>
          <w:sz w:val="16"/>
          <w:szCs w:val="16"/>
        </w:rPr>
        <w:t>Тел. 8(81376)72-224</w:t>
      </w:r>
    </w:p>
    <w:p w:rsidR="00E35522" w:rsidRPr="00794479" w:rsidRDefault="00E35522" w:rsidP="00E35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35522" w:rsidRDefault="00E35522" w:rsidP="00E35522">
      <w:pPr>
        <w:spacing w:line="312" w:lineRule="atLeast"/>
        <w:jc w:val="right"/>
        <w:rPr>
          <w:sz w:val="28"/>
          <w:szCs w:val="28"/>
        </w:rPr>
      </w:pPr>
      <w:r w:rsidRPr="00794479">
        <w:rPr>
          <w:sz w:val="28"/>
          <w:szCs w:val="28"/>
        </w:rPr>
        <w:t xml:space="preserve">                                          </w:t>
      </w:r>
    </w:p>
    <w:p w:rsidR="00E35522" w:rsidRDefault="00E35522" w:rsidP="00E35522">
      <w:pPr>
        <w:spacing w:line="312" w:lineRule="atLeast"/>
        <w:jc w:val="right"/>
        <w:rPr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right"/>
        <w:rPr>
          <w:color w:val="333333"/>
          <w:sz w:val="28"/>
          <w:szCs w:val="28"/>
        </w:rPr>
      </w:pPr>
      <w:r w:rsidRPr="00794479">
        <w:rPr>
          <w:sz w:val="28"/>
          <w:szCs w:val="28"/>
        </w:rPr>
        <w:lastRenderedPageBreak/>
        <w:t xml:space="preserve">    </w:t>
      </w:r>
      <w:r w:rsidRPr="00794479">
        <w:rPr>
          <w:color w:val="333333"/>
          <w:sz w:val="28"/>
          <w:szCs w:val="28"/>
        </w:rPr>
        <w:t>Приложение № 1</w:t>
      </w:r>
    </w:p>
    <w:p w:rsidR="00E35522" w:rsidRPr="00794479" w:rsidRDefault="00E35522" w:rsidP="00E35522">
      <w:pPr>
        <w:spacing w:line="312" w:lineRule="atLeast"/>
        <w:jc w:val="right"/>
        <w:rPr>
          <w:color w:val="333333"/>
          <w:sz w:val="28"/>
          <w:szCs w:val="28"/>
        </w:rPr>
      </w:pPr>
      <w:r w:rsidRPr="00794479">
        <w:rPr>
          <w:color w:val="333333"/>
          <w:sz w:val="28"/>
          <w:szCs w:val="28"/>
        </w:rPr>
        <w:t xml:space="preserve"> к постановлению местной администрации  </w:t>
      </w:r>
    </w:p>
    <w:p w:rsidR="00E35522" w:rsidRPr="00794479" w:rsidRDefault="00E35522" w:rsidP="00E35522">
      <w:pPr>
        <w:spacing w:line="312" w:lineRule="atLeast"/>
        <w:jc w:val="right"/>
        <w:rPr>
          <w:color w:val="333333"/>
          <w:sz w:val="28"/>
          <w:szCs w:val="28"/>
        </w:rPr>
      </w:pPr>
      <w:r w:rsidRPr="00794479">
        <w:rPr>
          <w:color w:val="333333"/>
          <w:sz w:val="28"/>
          <w:szCs w:val="28"/>
        </w:rPr>
        <w:t xml:space="preserve">МО </w:t>
      </w:r>
      <w:proofErr w:type="spellStart"/>
      <w:r w:rsidRPr="00794479">
        <w:rPr>
          <w:color w:val="333333"/>
          <w:sz w:val="28"/>
          <w:szCs w:val="28"/>
        </w:rPr>
        <w:t>Ропшинское</w:t>
      </w:r>
      <w:proofErr w:type="spellEnd"/>
      <w:r w:rsidRPr="00794479">
        <w:rPr>
          <w:color w:val="333333"/>
          <w:sz w:val="28"/>
          <w:szCs w:val="28"/>
        </w:rPr>
        <w:t xml:space="preserve"> сельское поселение </w:t>
      </w:r>
    </w:p>
    <w:p w:rsidR="00E35522" w:rsidRPr="00794479" w:rsidRDefault="00E35522" w:rsidP="00E35522">
      <w:pPr>
        <w:spacing w:line="312" w:lineRule="atLeast"/>
        <w:jc w:val="right"/>
        <w:rPr>
          <w:color w:val="333333"/>
          <w:sz w:val="28"/>
          <w:szCs w:val="28"/>
        </w:rPr>
      </w:pPr>
      <w:r w:rsidRPr="00794479">
        <w:rPr>
          <w:color w:val="333333"/>
          <w:sz w:val="28"/>
          <w:szCs w:val="28"/>
        </w:rPr>
        <w:t xml:space="preserve">от   </w:t>
      </w:r>
      <w:r>
        <w:rPr>
          <w:color w:val="333333"/>
          <w:sz w:val="28"/>
          <w:szCs w:val="28"/>
        </w:rPr>
        <w:t xml:space="preserve">21.01.2020 </w:t>
      </w:r>
      <w:r w:rsidRPr="00794479">
        <w:rPr>
          <w:color w:val="333333"/>
          <w:sz w:val="28"/>
          <w:szCs w:val="28"/>
        </w:rPr>
        <w:t xml:space="preserve">г  № </w:t>
      </w:r>
      <w:r>
        <w:rPr>
          <w:color w:val="333333"/>
          <w:sz w:val="28"/>
          <w:szCs w:val="28"/>
        </w:rPr>
        <w:t>12</w:t>
      </w:r>
    </w:p>
    <w:p w:rsidR="00E35522" w:rsidRPr="00794479" w:rsidRDefault="00E35522" w:rsidP="00E35522">
      <w:pPr>
        <w:spacing w:line="312" w:lineRule="atLeast"/>
        <w:jc w:val="right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right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  <w:r w:rsidRPr="00794479">
        <w:rPr>
          <w:color w:val="333333"/>
          <w:sz w:val="28"/>
          <w:szCs w:val="28"/>
        </w:rPr>
        <w:t xml:space="preserve">ПЕРЕЧЕНЬ </w:t>
      </w:r>
      <w:r>
        <w:rPr>
          <w:color w:val="333333"/>
          <w:sz w:val="28"/>
          <w:szCs w:val="28"/>
        </w:rPr>
        <w:t xml:space="preserve">МЕСТ </w:t>
      </w:r>
      <w:r w:rsidRPr="00794479">
        <w:rPr>
          <w:color w:val="333333"/>
          <w:sz w:val="28"/>
          <w:szCs w:val="28"/>
        </w:rPr>
        <w:t>С МАССОВЫМ ПРЕБЫВАНИЕМ ЛЮДЕЙ НА ТЕРРИТОРИИ МУНИЦИПАЛЬНОГО ОБРАЗОВАНИЯ РОПШИНСКОЕ СЕЛЬСКОЕ ПОСЕЛЕНИЕ ЛОМОНОСОВСКОГО МУНИЦИПАЛЬНОГО РАЙОНА ЛЕНИНГРАДСКОЙ ОБЛАСТИ</w:t>
      </w: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both"/>
        <w:rPr>
          <w:color w:val="333333"/>
          <w:sz w:val="28"/>
          <w:szCs w:val="28"/>
        </w:rPr>
      </w:pPr>
    </w:p>
    <w:p w:rsidR="00E35522" w:rsidRPr="00794479" w:rsidRDefault="00E35522" w:rsidP="00E35522">
      <w:pPr>
        <w:pStyle w:val="a5"/>
        <w:numPr>
          <w:ilvl w:val="0"/>
          <w:numId w:val="1"/>
        </w:numPr>
        <w:spacing w:line="312" w:lineRule="atLeast"/>
        <w:jc w:val="both"/>
        <w:rPr>
          <w:color w:val="333333"/>
          <w:sz w:val="28"/>
          <w:szCs w:val="28"/>
        </w:rPr>
      </w:pPr>
      <w:r w:rsidRPr="00794479">
        <w:rPr>
          <w:color w:val="333333"/>
          <w:sz w:val="28"/>
          <w:szCs w:val="28"/>
        </w:rPr>
        <w:t xml:space="preserve">Здание муниципального казенного учреждение «Культурно-спортивный центр </w:t>
      </w:r>
      <w:proofErr w:type="spellStart"/>
      <w:r w:rsidRPr="00794479">
        <w:rPr>
          <w:color w:val="333333"/>
          <w:sz w:val="28"/>
          <w:szCs w:val="28"/>
        </w:rPr>
        <w:t>Ропшинского</w:t>
      </w:r>
      <w:proofErr w:type="spellEnd"/>
      <w:r w:rsidRPr="00794479">
        <w:rPr>
          <w:color w:val="333333"/>
          <w:sz w:val="28"/>
          <w:szCs w:val="28"/>
        </w:rPr>
        <w:t xml:space="preserve"> сельского поселения», расположенное по адресу: Ленинградская область, Ломоносовский муниципальный район, д. </w:t>
      </w:r>
      <w:proofErr w:type="spellStart"/>
      <w:r w:rsidRPr="00794479">
        <w:rPr>
          <w:color w:val="333333"/>
          <w:sz w:val="28"/>
          <w:szCs w:val="28"/>
        </w:rPr>
        <w:t>Яльгелево</w:t>
      </w:r>
      <w:proofErr w:type="spellEnd"/>
      <w:r>
        <w:rPr>
          <w:color w:val="333333"/>
          <w:sz w:val="28"/>
          <w:szCs w:val="28"/>
        </w:rPr>
        <w:t>, бульвар Культуры здание 6</w:t>
      </w:r>
      <w:r w:rsidRPr="00794479">
        <w:rPr>
          <w:color w:val="333333"/>
          <w:sz w:val="28"/>
          <w:szCs w:val="28"/>
        </w:rPr>
        <w:t>.</w:t>
      </w:r>
    </w:p>
    <w:p w:rsidR="00E35522" w:rsidRPr="00794479" w:rsidRDefault="00E35522" w:rsidP="00E35522">
      <w:pPr>
        <w:pStyle w:val="a5"/>
        <w:numPr>
          <w:ilvl w:val="0"/>
          <w:numId w:val="1"/>
        </w:numPr>
        <w:spacing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Территория перед зданием муниципального</w:t>
      </w:r>
      <w:r w:rsidRPr="00760314">
        <w:rPr>
          <w:color w:val="333333"/>
          <w:sz w:val="28"/>
          <w:szCs w:val="28"/>
        </w:rPr>
        <w:t xml:space="preserve"> казенного учреждение «Культурно-спортивный центр </w:t>
      </w:r>
      <w:proofErr w:type="spellStart"/>
      <w:r w:rsidRPr="00760314">
        <w:rPr>
          <w:color w:val="333333"/>
          <w:sz w:val="28"/>
          <w:szCs w:val="28"/>
        </w:rPr>
        <w:t>Ропшинского</w:t>
      </w:r>
      <w:proofErr w:type="spellEnd"/>
      <w:r w:rsidRPr="00760314">
        <w:rPr>
          <w:color w:val="333333"/>
          <w:sz w:val="28"/>
          <w:szCs w:val="28"/>
        </w:rPr>
        <w:t xml:space="preserve"> сельского поселения»</w:t>
      </w:r>
      <w:r>
        <w:rPr>
          <w:color w:val="333333"/>
          <w:sz w:val="28"/>
          <w:szCs w:val="28"/>
        </w:rPr>
        <w:t xml:space="preserve">, по адресу: </w:t>
      </w:r>
      <w:r w:rsidRPr="00794479">
        <w:rPr>
          <w:color w:val="333333"/>
          <w:sz w:val="28"/>
          <w:szCs w:val="28"/>
        </w:rPr>
        <w:t xml:space="preserve">Ленинградская область, Ломоносовский муниципальный район, д. </w:t>
      </w:r>
      <w:proofErr w:type="spellStart"/>
      <w:r w:rsidRPr="00794479">
        <w:rPr>
          <w:color w:val="333333"/>
          <w:sz w:val="28"/>
          <w:szCs w:val="28"/>
        </w:rPr>
        <w:t>Яльгелево</w:t>
      </w:r>
      <w:proofErr w:type="spellEnd"/>
      <w:r>
        <w:rPr>
          <w:color w:val="333333"/>
          <w:sz w:val="28"/>
          <w:szCs w:val="28"/>
        </w:rPr>
        <w:t>, бульвар Культуры.</w:t>
      </w:r>
    </w:p>
    <w:p w:rsidR="00E35522" w:rsidRPr="00794479" w:rsidRDefault="00E35522" w:rsidP="00E35522">
      <w:pPr>
        <w:spacing w:line="312" w:lineRule="atLeast"/>
        <w:jc w:val="both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</w:p>
    <w:p w:rsidR="00E35522" w:rsidRPr="00794479" w:rsidRDefault="00E35522" w:rsidP="00E35522">
      <w:pPr>
        <w:spacing w:line="312" w:lineRule="atLeast"/>
        <w:jc w:val="center"/>
        <w:rPr>
          <w:color w:val="333333"/>
          <w:sz w:val="28"/>
          <w:szCs w:val="28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709E"/>
    <w:multiLevelType w:val="hybridMultilevel"/>
    <w:tmpl w:val="0040E472"/>
    <w:lvl w:ilvl="0" w:tplc="9058FF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2"/>
    <w:rsid w:val="000173FD"/>
    <w:rsid w:val="00023A6E"/>
    <w:rsid w:val="00031741"/>
    <w:rsid w:val="0004437C"/>
    <w:rsid w:val="000573F7"/>
    <w:rsid w:val="000C5452"/>
    <w:rsid w:val="000E39B4"/>
    <w:rsid w:val="000E6875"/>
    <w:rsid w:val="000F6D99"/>
    <w:rsid w:val="00113771"/>
    <w:rsid w:val="001437CC"/>
    <w:rsid w:val="00147555"/>
    <w:rsid w:val="00173CC8"/>
    <w:rsid w:val="00174D9C"/>
    <w:rsid w:val="0018096B"/>
    <w:rsid w:val="001A3459"/>
    <w:rsid w:val="001B0A57"/>
    <w:rsid w:val="001E07D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52A56"/>
    <w:rsid w:val="00376CAF"/>
    <w:rsid w:val="003818A1"/>
    <w:rsid w:val="003836A2"/>
    <w:rsid w:val="003A1EA0"/>
    <w:rsid w:val="003C1CC1"/>
    <w:rsid w:val="003C27F6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B5714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E3709"/>
    <w:rsid w:val="0070781A"/>
    <w:rsid w:val="007152BF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71AF3"/>
    <w:rsid w:val="00872126"/>
    <w:rsid w:val="00884264"/>
    <w:rsid w:val="008929B8"/>
    <w:rsid w:val="008B3976"/>
    <w:rsid w:val="008C5683"/>
    <w:rsid w:val="00905BA2"/>
    <w:rsid w:val="0091037D"/>
    <w:rsid w:val="0092749E"/>
    <w:rsid w:val="00945B36"/>
    <w:rsid w:val="00983BA8"/>
    <w:rsid w:val="00993666"/>
    <w:rsid w:val="009C0D12"/>
    <w:rsid w:val="009C0E93"/>
    <w:rsid w:val="009F46F7"/>
    <w:rsid w:val="00A0054C"/>
    <w:rsid w:val="00A03FE2"/>
    <w:rsid w:val="00A20CB0"/>
    <w:rsid w:val="00A3649F"/>
    <w:rsid w:val="00A37020"/>
    <w:rsid w:val="00A638CD"/>
    <w:rsid w:val="00A74702"/>
    <w:rsid w:val="00A81EDD"/>
    <w:rsid w:val="00A84DF1"/>
    <w:rsid w:val="00AB4353"/>
    <w:rsid w:val="00AB631D"/>
    <w:rsid w:val="00B13267"/>
    <w:rsid w:val="00B53F7E"/>
    <w:rsid w:val="00B7173C"/>
    <w:rsid w:val="00B77592"/>
    <w:rsid w:val="00B7762E"/>
    <w:rsid w:val="00BA4130"/>
    <w:rsid w:val="00BD29E7"/>
    <w:rsid w:val="00BD36B5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D2697E"/>
    <w:rsid w:val="00D67FDB"/>
    <w:rsid w:val="00D957FB"/>
    <w:rsid w:val="00DA7EDB"/>
    <w:rsid w:val="00DB6365"/>
    <w:rsid w:val="00DB73C8"/>
    <w:rsid w:val="00DC2E5A"/>
    <w:rsid w:val="00DC50BA"/>
    <w:rsid w:val="00DD57C6"/>
    <w:rsid w:val="00DD6008"/>
    <w:rsid w:val="00DE6864"/>
    <w:rsid w:val="00E071CA"/>
    <w:rsid w:val="00E20E2F"/>
    <w:rsid w:val="00E331B3"/>
    <w:rsid w:val="00E35522"/>
    <w:rsid w:val="00E46FD4"/>
    <w:rsid w:val="00E507B6"/>
    <w:rsid w:val="00E60E19"/>
    <w:rsid w:val="00E670BB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35522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355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E35522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E35522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355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E35522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E35522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35522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3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35522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355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E35522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E35522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355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E35522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E35522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35522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3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klmDcdFCthZmHfb6f28np0pFnoW1UXPoYCBWyUN15aQ=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c1GuGuXTPNd3u6AFbDAbOZ+POgf/gvK6OfN3SAxt7lA=</DigestValue>
    </Reference>
  </SignedInfo>
  <SignatureValue>o/RmZfq9frrJ2iSNlim48/lmQdJmEzhLAAqfM7/TW0TDXPxDrNCAiETmAhc7+Qw5
Zit7AI8Ah+NDPWLxrOnY/g==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q/yGBn1Qh24p3bg2R3ENFzEHH14=</DigestValue>
      </Reference>
      <Reference URI="/word/fontTable.xml?ContentType=application/vnd.openxmlformats-officedocument.wordprocessingml.fontTable+xml">
        <DigestMethod Algorithm="http://www.w3.org/2000/09/xmldsig#sha1"/>
        <DigestValue>poj4V19+tZDXNnKkMzTorA+jqvI=</DigestValue>
      </Reference>
      <Reference URI="/word/media/image1.jpeg?ContentType=image/jpeg">
        <DigestMethod Algorithm="http://www.w3.org/2000/09/xmldsig#sha1"/>
        <DigestValue>HSoodOwsHR71acum98qRH6q2b5A=</DigestValue>
      </Reference>
      <Reference URI="/word/numbering.xml?ContentType=application/vnd.openxmlformats-officedocument.wordprocessingml.numbering+xml">
        <DigestMethod Algorithm="http://www.w3.org/2000/09/xmldsig#sha1"/>
        <DigestValue>+C92Euwuk862C2TmgpVxsVUqwAI=</DigestValue>
      </Reference>
      <Reference URI="/word/settings.xml?ContentType=application/vnd.openxmlformats-officedocument.wordprocessingml.settings+xml">
        <DigestMethod Algorithm="http://www.w3.org/2000/09/xmldsig#sha1"/>
        <DigestValue>WNXlDn/qwzmykjkhxHmcYN8kW7Y=</DigestValue>
      </Reference>
      <Reference URI="/word/styles.xml?ContentType=application/vnd.openxmlformats-officedocument.wordprocessingml.styles+xml">
        <DigestMethod Algorithm="http://www.w3.org/2000/09/xmldsig#sha1"/>
        <DigestValue>ghXjwqhtC2/YMUUM2micqPJKsuQ=</DigestValue>
      </Reference>
      <Reference URI="/word/stylesWithEffects.xml?ContentType=application/vnd.ms-word.stylesWithEffects+xml">
        <DigestMethod Algorithm="http://www.w3.org/2000/09/xmldsig#sha1"/>
        <DigestValue>LAED1bLC/dUV6hXLBPTJpeNa53U=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2020-03-12T08:41:09Z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2020-03-12T08:41:09Z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2020-03-06T09:18:00Z</dcterms:created>
  <dcterms:modified xsi:type="dcterms:W3CDTF">2020-03-06T09:18:00Z</dcterms:modified>
</cp:coreProperties>
</file>