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4EE" w:rsidRDefault="00A864EE" w:rsidP="00A864EE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ms Rmn" w:eastAsia="Times New Roman" w:hAnsi="Tms Rmn" w:cs="Tms Rmn"/>
          <w:b/>
          <w:bCs/>
          <w:color w:val="000000"/>
          <w:kern w:val="0"/>
          <w:sz w:val="48"/>
          <w:szCs w:val="48"/>
          <w:lang w:eastAsia="ru-RU"/>
        </w:rPr>
      </w:pPr>
      <w:r>
        <w:rPr>
          <w:rFonts w:ascii="Tms Rmn" w:eastAsia="Times New Roman" w:hAnsi="Tms Rmn" w:cs="Tms Rmn"/>
          <w:b/>
          <w:bCs/>
          <w:color w:val="000000"/>
          <w:kern w:val="0"/>
          <w:sz w:val="48"/>
          <w:szCs w:val="48"/>
          <w:lang w:eastAsia="ru-RU"/>
        </w:rPr>
        <w:t>У работника нет СНИЛС?</w:t>
      </w:r>
    </w:p>
    <w:p w:rsidR="00A864EE" w:rsidRDefault="00A864EE" w:rsidP="00A864EE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ms Rmn" w:eastAsia="Times New Roman" w:hAnsi="Tms Rmn" w:cs="Tms Rmn"/>
          <w:color w:val="000000"/>
          <w:kern w:val="0"/>
          <w:lang w:eastAsia="ru-RU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>Содержание новости</w:t>
      </w:r>
    </w:p>
    <w:p w:rsidR="00A864EE" w:rsidRDefault="00A864EE" w:rsidP="00A864EE">
      <w:pPr>
        <w:widowControl/>
        <w:suppressAutoHyphens w:val="0"/>
        <w:autoSpaceDE w:val="0"/>
        <w:autoSpaceDN w:val="0"/>
        <w:adjustRightInd w:val="0"/>
        <w:spacing w:before="240"/>
        <w:jc w:val="both"/>
        <w:textAlignment w:val="auto"/>
        <w:rPr>
          <w:rFonts w:ascii="Tms Rmn" w:eastAsia="Times New Roman" w:hAnsi="Tms Rmn" w:cs="Tms Rmn"/>
          <w:color w:val="000000"/>
          <w:kern w:val="0"/>
          <w:lang w:eastAsia="ru-RU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>У каждого работника должен быть документ, подтверждающий регистрацию в системе индивидуального (персонифицированного) учета. В нем указывается страховой номер индивидуального лицевого счета (СНИЛС). Этот документ сотрудник должен представить при приеме на работу.</w:t>
      </w:r>
    </w:p>
    <w:p w:rsidR="00A864EE" w:rsidRDefault="00A864EE" w:rsidP="00A864EE">
      <w:pPr>
        <w:widowControl/>
        <w:suppressAutoHyphens w:val="0"/>
        <w:autoSpaceDE w:val="0"/>
        <w:autoSpaceDN w:val="0"/>
        <w:adjustRightInd w:val="0"/>
        <w:spacing w:before="240"/>
        <w:jc w:val="both"/>
        <w:textAlignment w:val="auto"/>
        <w:rPr>
          <w:rFonts w:ascii="Tms Rmn" w:eastAsia="Times New Roman" w:hAnsi="Tms Rmn" w:cs="Tms Rmn"/>
          <w:color w:val="000000"/>
          <w:kern w:val="0"/>
          <w:lang w:eastAsia="ru-RU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>Если по каким-то причинам у работника нет СНИЛС (например, у иностранных граждан, военных и т.д.), свидетельство может оформить работодатель — для этого нужно предоставить в ПФР форму «Анкета застрахованного лица» (АДВ-1).</w:t>
      </w:r>
    </w:p>
    <w:p w:rsidR="00A864EE" w:rsidRDefault="00A864EE" w:rsidP="00A864EE">
      <w:pPr>
        <w:widowControl/>
        <w:suppressAutoHyphens w:val="0"/>
        <w:autoSpaceDE w:val="0"/>
        <w:autoSpaceDN w:val="0"/>
        <w:adjustRightInd w:val="0"/>
        <w:spacing w:before="240"/>
        <w:jc w:val="both"/>
        <w:textAlignment w:val="auto"/>
        <w:rPr>
          <w:rFonts w:ascii="Tms Rmn" w:eastAsia="Times New Roman" w:hAnsi="Tms Rmn" w:cs="Tms Rmn"/>
          <w:color w:val="000000"/>
          <w:kern w:val="0"/>
          <w:lang w:eastAsia="ru-RU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>Получить СНИЛС работник может и самостоятельно в территориальном органе ПФР.</w:t>
      </w:r>
    </w:p>
    <w:p w:rsidR="00A864EE" w:rsidRDefault="00A864EE" w:rsidP="00A864EE">
      <w:pPr>
        <w:widowControl/>
        <w:suppressAutoHyphens w:val="0"/>
        <w:autoSpaceDE w:val="0"/>
        <w:autoSpaceDN w:val="0"/>
        <w:adjustRightInd w:val="0"/>
        <w:spacing w:before="240"/>
        <w:jc w:val="both"/>
        <w:textAlignment w:val="auto"/>
        <w:rPr>
          <w:rFonts w:ascii="Tms Rmn" w:eastAsia="Times New Roman" w:hAnsi="Tms Rmn" w:cs="Tms Rmn"/>
          <w:color w:val="000000"/>
          <w:kern w:val="0"/>
          <w:lang w:eastAsia="ru-RU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 xml:space="preserve">Однако, учитывая ситуацию, связанную с эпидемией </w:t>
      </w:r>
      <w:proofErr w:type="spellStart"/>
      <w:r>
        <w:rPr>
          <w:rFonts w:ascii="Tms Rmn" w:eastAsia="Times New Roman" w:hAnsi="Tms Rmn" w:cs="Tms Rmn"/>
          <w:color w:val="000000"/>
          <w:kern w:val="0"/>
          <w:lang w:eastAsia="ru-RU"/>
        </w:rPr>
        <w:t>коронавируса</w:t>
      </w:r>
      <w:proofErr w:type="spellEnd"/>
      <w:r>
        <w:rPr>
          <w:rFonts w:ascii="Tms Rmn" w:eastAsia="Times New Roman" w:hAnsi="Tms Rmn" w:cs="Tms Rmn"/>
          <w:color w:val="000000"/>
          <w:kern w:val="0"/>
          <w:lang w:eastAsia="ru-RU"/>
        </w:rPr>
        <w:t>, рекомендуем работодателям при приёме на работу таких граждан самостоятельно зарегистрировать их в системе индивидуального (персонифицированного) учета путём направления в ПФР формы АДВ-1 в электронном виде с электронной цифровой подписью по телекоммуникационным каналам связи.</w:t>
      </w:r>
    </w:p>
    <w:p w:rsidR="00A864EE" w:rsidRDefault="00A864EE" w:rsidP="00A864EE">
      <w:pPr>
        <w:widowControl/>
        <w:suppressAutoHyphens w:val="0"/>
        <w:autoSpaceDE w:val="0"/>
        <w:autoSpaceDN w:val="0"/>
        <w:adjustRightInd w:val="0"/>
        <w:spacing w:before="240"/>
        <w:jc w:val="both"/>
        <w:textAlignment w:val="auto"/>
        <w:rPr>
          <w:rFonts w:ascii="Tms Rmn" w:eastAsia="Times New Roman" w:hAnsi="Tms Rmn" w:cs="Tms Rmn"/>
          <w:color w:val="000000"/>
          <w:kern w:val="0"/>
          <w:lang w:eastAsia="ru-RU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>К системе электронного документооборота ПФР может подключиться любой работодатель, независимо от количества застрахованных лиц.</w:t>
      </w:r>
    </w:p>
    <w:p w:rsidR="009B0A17" w:rsidRDefault="00A864EE" w:rsidP="00A864EE">
      <w:pPr>
        <w:pStyle w:val="Standarduseruser"/>
        <w:spacing w:line="100" w:lineRule="atLeast"/>
        <w:rPr>
          <w:rFonts w:asciiTheme="minorHAnsi" w:eastAsia="Times New Roman" w:hAnsiTheme="minorHAnsi" w:cs="Tms Rmn"/>
          <w:color w:val="000000"/>
          <w:kern w:val="0"/>
          <w:lang w:eastAsia="ru-RU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 xml:space="preserve">Для сведения: информация о порядке перехода страхователей на представление в ПФР документов в электронной форме размещена на странице Отделения ПФР по Санкт-Петербургу и Ленинградской области, открытой на официальном сайте </w:t>
      </w:r>
      <w:hyperlink r:id="rId8" w:history="1">
        <w:r>
          <w:rPr>
            <w:rFonts w:ascii="Tms Rmn" w:eastAsia="Times New Roman" w:hAnsi="Tms Rmn" w:cs="Tms Rmn"/>
            <w:color w:val="0000FF"/>
            <w:kern w:val="0"/>
            <w:lang w:eastAsia="ru-RU"/>
          </w:rPr>
          <w:t>www.pfrf.ru</w:t>
        </w:r>
      </w:hyperlink>
      <w:r>
        <w:rPr>
          <w:rFonts w:ascii="Tms Rmn" w:eastAsia="Times New Roman" w:hAnsi="Tms Rmn" w:cs="Tms Rmn"/>
          <w:color w:val="000000"/>
          <w:kern w:val="0"/>
          <w:lang w:eastAsia="ru-RU"/>
        </w:rPr>
        <w:t xml:space="preserve"> в блоке «Система электронного документооборота ПФР» подраздела «Страхователям» раздела «Информация для жителей региона».</w:t>
      </w:r>
    </w:p>
    <w:p w:rsidR="00A864EE" w:rsidRDefault="00A864EE" w:rsidP="00A864EE">
      <w:pPr>
        <w:pStyle w:val="Standarduseruser"/>
        <w:spacing w:line="100" w:lineRule="atLeast"/>
        <w:rPr>
          <w:rFonts w:asciiTheme="minorHAnsi" w:eastAsia="Times New Roman" w:hAnsiTheme="minorHAnsi" w:cs="Tms Rmn"/>
          <w:color w:val="000000"/>
          <w:kern w:val="0"/>
          <w:lang w:eastAsia="ru-RU"/>
        </w:rPr>
      </w:pPr>
    </w:p>
    <w:p w:rsidR="00A864EE" w:rsidRDefault="00A864EE" w:rsidP="00A864EE">
      <w:pPr>
        <w:pStyle w:val="Standarduseruser"/>
        <w:spacing w:line="100" w:lineRule="atLeast"/>
        <w:rPr>
          <w:rFonts w:asciiTheme="minorHAnsi" w:eastAsia="Times New Roman" w:hAnsiTheme="minorHAnsi" w:cs="Tms Rmn"/>
          <w:color w:val="000000"/>
          <w:kern w:val="0"/>
          <w:lang w:eastAsia="ru-RU"/>
        </w:rPr>
      </w:pPr>
    </w:p>
    <w:sectPr w:rsidR="00A864EE" w:rsidSect="00F05A64">
      <w:headerReference w:type="even" r:id="rId9"/>
      <w:headerReference w:type="default" r:id="rId10"/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D77" w:rsidRDefault="00934D77" w:rsidP="00A864EE">
      <w:r>
        <w:separator/>
      </w:r>
    </w:p>
  </w:endnote>
  <w:endnote w:type="continuationSeparator" w:id="0">
    <w:p w:rsidR="00934D77" w:rsidRDefault="00934D77" w:rsidP="00A86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D77" w:rsidRDefault="00934D77" w:rsidP="00A864EE">
      <w:r>
        <w:separator/>
      </w:r>
    </w:p>
  </w:footnote>
  <w:footnote w:type="continuationSeparator" w:id="0">
    <w:p w:rsidR="00934D77" w:rsidRDefault="00934D77" w:rsidP="00A86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EE" w:rsidRDefault="00A864EE" w:rsidP="00A864EE">
    <w:pPr>
      <w:pStyle w:val="Standarduseruser"/>
      <w:spacing w:line="100" w:lineRule="atLeast"/>
      <w:rPr>
        <w:i/>
        <w:caps/>
        <w:shadow/>
        <w:sz w:val="20"/>
      </w:rPr>
    </w:pPr>
    <w:r>
      <w:rPr>
        <w:i/>
        <w:caps/>
        <w:shadow/>
        <w:noProof/>
        <w:sz w:val="20"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2602954</wp:posOffset>
          </wp:positionH>
          <wp:positionV relativeFrom="paragraph">
            <wp:posOffset>-302376</wp:posOffset>
          </wp:positionV>
          <wp:extent cx="451118" cy="450761"/>
          <wp:effectExtent l="19050" t="0" r="6082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18" cy="450761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64EE" w:rsidRPr="00A864EE" w:rsidRDefault="00A864EE" w:rsidP="00A864EE">
    <w:pPr>
      <w:pStyle w:val="Standarduseruser"/>
      <w:spacing w:line="100" w:lineRule="atLeast"/>
      <w:jc w:val="center"/>
      <w:rPr>
        <w:b/>
        <w:bCs/>
        <w:noProof/>
        <w:sz w:val="24"/>
        <w:szCs w:val="24"/>
        <w:lang w:eastAsia="ru-RU"/>
      </w:rPr>
    </w:pPr>
    <w:r w:rsidRPr="00A864EE">
      <w:rPr>
        <w:i/>
        <w:caps/>
        <w:shadow/>
        <w:sz w:val="20"/>
      </w:rPr>
      <w:t>ГОСУДАРСТВЕННОЕ УЧРЕЖДЕНИЕ</w:t>
    </w:r>
  </w:p>
  <w:p w:rsidR="00A864EE" w:rsidRDefault="00A864EE" w:rsidP="00A864EE">
    <w:pPr>
      <w:ind w:left="113" w:right="57"/>
      <w:jc w:val="center"/>
      <w:rPr>
        <w:i/>
        <w:caps/>
        <w:shadow/>
        <w:sz w:val="20"/>
        <w:szCs w:val="20"/>
      </w:rPr>
    </w:pPr>
    <w:r w:rsidRPr="00A864EE">
      <w:rPr>
        <w:i/>
        <w:caps/>
        <w:shadow/>
        <w:sz w:val="20"/>
        <w:szCs w:val="20"/>
      </w:rPr>
      <w:t xml:space="preserve"> Управление Пенсионного фонда Российской Федерации </w:t>
    </w:r>
  </w:p>
  <w:p w:rsidR="00A864EE" w:rsidRPr="00A864EE" w:rsidRDefault="00A864EE" w:rsidP="00A864EE">
    <w:pPr>
      <w:ind w:left="113" w:right="57"/>
      <w:jc w:val="center"/>
      <w:rPr>
        <w:i/>
        <w:caps/>
        <w:shadow/>
        <w:sz w:val="20"/>
        <w:szCs w:val="20"/>
      </w:rPr>
    </w:pPr>
    <w:r w:rsidRPr="00A864EE">
      <w:rPr>
        <w:i/>
        <w:caps/>
        <w:shadow/>
        <w:sz w:val="20"/>
        <w:szCs w:val="20"/>
      </w:rPr>
      <w:t>в ЛОМОНОСОВСКОМ РАЙОНЕ</w:t>
    </w:r>
  </w:p>
  <w:p w:rsidR="00A864EE" w:rsidRPr="00A864EE" w:rsidRDefault="00A864EE" w:rsidP="00A864EE">
    <w:pPr>
      <w:ind w:left="113" w:right="57"/>
      <w:jc w:val="center"/>
      <w:rPr>
        <w:i/>
        <w:caps/>
        <w:shadow/>
        <w:sz w:val="20"/>
        <w:szCs w:val="20"/>
      </w:rPr>
    </w:pPr>
    <w:r w:rsidRPr="00A864EE">
      <w:rPr>
        <w:i/>
        <w:caps/>
        <w:shadow/>
        <w:sz w:val="20"/>
        <w:szCs w:val="20"/>
      </w:rPr>
      <w:t>Ленинградской области (</w:t>
    </w:r>
    <w:proofErr w:type="gramStart"/>
    <w:r w:rsidRPr="00A864EE">
      <w:rPr>
        <w:i/>
        <w:caps/>
        <w:shadow/>
        <w:sz w:val="20"/>
        <w:szCs w:val="20"/>
      </w:rPr>
      <w:t>МЕЖРАЙОННОЕ</w:t>
    </w:r>
    <w:proofErr w:type="gramEnd"/>
    <w:r w:rsidRPr="00A864EE">
      <w:rPr>
        <w:i/>
        <w:caps/>
        <w:shadow/>
        <w:sz w:val="20"/>
        <w:szCs w:val="20"/>
      </w:rPr>
      <w:t>)</w:t>
    </w:r>
  </w:p>
  <w:p w:rsidR="00A864EE" w:rsidRDefault="00A864EE" w:rsidP="00A864EE">
    <w:pPr>
      <w:pStyle w:val="ConsPlusNormal"/>
      <w:spacing w:line="288" w:lineRule="auto"/>
      <w:ind w:firstLine="0"/>
      <w:jc w:val="center"/>
      <w:rPr>
        <w:rFonts w:ascii="Times New Roman" w:hAnsi="Times New Roman" w:cs="Times New Roman"/>
        <w:sz w:val="26"/>
        <w:szCs w:val="26"/>
      </w:rPr>
    </w:pPr>
  </w:p>
  <w:p w:rsidR="00A864EE" w:rsidRDefault="00A864E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BA21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AB1"/>
    <w:rsid w:val="00006696"/>
    <w:rsid w:val="0001056B"/>
    <w:rsid w:val="00012577"/>
    <w:rsid w:val="00016907"/>
    <w:rsid w:val="00017B5F"/>
    <w:rsid w:val="0002466B"/>
    <w:rsid w:val="00046280"/>
    <w:rsid w:val="00046FD3"/>
    <w:rsid w:val="00050DD2"/>
    <w:rsid w:val="000514ED"/>
    <w:rsid w:val="00054DBC"/>
    <w:rsid w:val="00061285"/>
    <w:rsid w:val="00066F2F"/>
    <w:rsid w:val="000955F1"/>
    <w:rsid w:val="000A0F55"/>
    <w:rsid w:val="000A15E6"/>
    <w:rsid w:val="000C143D"/>
    <w:rsid w:val="000C5F47"/>
    <w:rsid w:val="000D35B8"/>
    <w:rsid w:val="000E7476"/>
    <w:rsid w:val="000F2B69"/>
    <w:rsid w:val="000F2EB1"/>
    <w:rsid w:val="001170E3"/>
    <w:rsid w:val="00120AF8"/>
    <w:rsid w:val="00126B18"/>
    <w:rsid w:val="00145B7D"/>
    <w:rsid w:val="00153221"/>
    <w:rsid w:val="00153507"/>
    <w:rsid w:val="001627F2"/>
    <w:rsid w:val="00176BC4"/>
    <w:rsid w:val="001A6B42"/>
    <w:rsid w:val="001A70D8"/>
    <w:rsid w:val="001B134B"/>
    <w:rsid w:val="001B64DC"/>
    <w:rsid w:val="001F2F2E"/>
    <w:rsid w:val="001F31AC"/>
    <w:rsid w:val="00212ECD"/>
    <w:rsid w:val="00212F79"/>
    <w:rsid w:val="00213E8E"/>
    <w:rsid w:val="0021748C"/>
    <w:rsid w:val="00234B7C"/>
    <w:rsid w:val="00254607"/>
    <w:rsid w:val="002565A7"/>
    <w:rsid w:val="002733B4"/>
    <w:rsid w:val="00284C60"/>
    <w:rsid w:val="002A35B5"/>
    <w:rsid w:val="002D3E13"/>
    <w:rsid w:val="002D5B91"/>
    <w:rsid w:val="002E0169"/>
    <w:rsid w:val="002E69B6"/>
    <w:rsid w:val="002F592D"/>
    <w:rsid w:val="003044C4"/>
    <w:rsid w:val="0030598A"/>
    <w:rsid w:val="00312AFE"/>
    <w:rsid w:val="003220A5"/>
    <w:rsid w:val="003334A2"/>
    <w:rsid w:val="0034653B"/>
    <w:rsid w:val="00347E9C"/>
    <w:rsid w:val="00357D81"/>
    <w:rsid w:val="0036245C"/>
    <w:rsid w:val="003746B8"/>
    <w:rsid w:val="00383A20"/>
    <w:rsid w:val="003A523A"/>
    <w:rsid w:val="003A6B19"/>
    <w:rsid w:val="003A7598"/>
    <w:rsid w:val="003C300C"/>
    <w:rsid w:val="003C32D0"/>
    <w:rsid w:val="003D0F1C"/>
    <w:rsid w:val="003D0F8B"/>
    <w:rsid w:val="003D2482"/>
    <w:rsid w:val="003D741A"/>
    <w:rsid w:val="003E32C9"/>
    <w:rsid w:val="003E6165"/>
    <w:rsid w:val="003E7B40"/>
    <w:rsid w:val="003F5399"/>
    <w:rsid w:val="003F7279"/>
    <w:rsid w:val="0041011B"/>
    <w:rsid w:val="004169FF"/>
    <w:rsid w:val="00426DC3"/>
    <w:rsid w:val="0043737F"/>
    <w:rsid w:val="0044450F"/>
    <w:rsid w:val="00447DB1"/>
    <w:rsid w:val="00454A0E"/>
    <w:rsid w:val="004729DD"/>
    <w:rsid w:val="00472EB5"/>
    <w:rsid w:val="00490B12"/>
    <w:rsid w:val="00497AB1"/>
    <w:rsid w:val="004A0D00"/>
    <w:rsid w:val="004A4280"/>
    <w:rsid w:val="004B6932"/>
    <w:rsid w:val="004C4845"/>
    <w:rsid w:val="004C5AB2"/>
    <w:rsid w:val="004D543C"/>
    <w:rsid w:val="004D7E2E"/>
    <w:rsid w:val="004F1FA5"/>
    <w:rsid w:val="004F6DF4"/>
    <w:rsid w:val="00500837"/>
    <w:rsid w:val="00511EF0"/>
    <w:rsid w:val="005130ED"/>
    <w:rsid w:val="00517B31"/>
    <w:rsid w:val="00531202"/>
    <w:rsid w:val="005418D5"/>
    <w:rsid w:val="00541FB7"/>
    <w:rsid w:val="00542668"/>
    <w:rsid w:val="005516DD"/>
    <w:rsid w:val="00553966"/>
    <w:rsid w:val="0055727F"/>
    <w:rsid w:val="005603D0"/>
    <w:rsid w:val="005650C0"/>
    <w:rsid w:val="00570F20"/>
    <w:rsid w:val="00573FC5"/>
    <w:rsid w:val="005823EB"/>
    <w:rsid w:val="00585BEA"/>
    <w:rsid w:val="00591FD6"/>
    <w:rsid w:val="00593F8E"/>
    <w:rsid w:val="005958D9"/>
    <w:rsid w:val="005A6328"/>
    <w:rsid w:val="005C5B2E"/>
    <w:rsid w:val="005D7074"/>
    <w:rsid w:val="005E0921"/>
    <w:rsid w:val="00600E99"/>
    <w:rsid w:val="006030E0"/>
    <w:rsid w:val="006041C0"/>
    <w:rsid w:val="006064C0"/>
    <w:rsid w:val="00606F5A"/>
    <w:rsid w:val="006130DA"/>
    <w:rsid w:val="006163BB"/>
    <w:rsid w:val="00623BCC"/>
    <w:rsid w:val="00623E22"/>
    <w:rsid w:val="006331BE"/>
    <w:rsid w:val="00633499"/>
    <w:rsid w:val="00634A8A"/>
    <w:rsid w:val="00645438"/>
    <w:rsid w:val="006461DE"/>
    <w:rsid w:val="0064771E"/>
    <w:rsid w:val="00647AEE"/>
    <w:rsid w:val="00651265"/>
    <w:rsid w:val="00661074"/>
    <w:rsid w:val="00664996"/>
    <w:rsid w:val="006679B2"/>
    <w:rsid w:val="00667D38"/>
    <w:rsid w:val="006716E7"/>
    <w:rsid w:val="0067408C"/>
    <w:rsid w:val="0067792E"/>
    <w:rsid w:val="00681BC9"/>
    <w:rsid w:val="00682282"/>
    <w:rsid w:val="00682EF8"/>
    <w:rsid w:val="006833A6"/>
    <w:rsid w:val="00691F6E"/>
    <w:rsid w:val="00693333"/>
    <w:rsid w:val="006A7794"/>
    <w:rsid w:val="006B24D2"/>
    <w:rsid w:val="006B34F1"/>
    <w:rsid w:val="006F39DD"/>
    <w:rsid w:val="006F5761"/>
    <w:rsid w:val="00700507"/>
    <w:rsid w:val="007024C4"/>
    <w:rsid w:val="007039B5"/>
    <w:rsid w:val="00717185"/>
    <w:rsid w:val="00727FAA"/>
    <w:rsid w:val="00733212"/>
    <w:rsid w:val="00734FCA"/>
    <w:rsid w:val="0073500C"/>
    <w:rsid w:val="00747C1E"/>
    <w:rsid w:val="007579CA"/>
    <w:rsid w:val="00760554"/>
    <w:rsid w:val="00780F99"/>
    <w:rsid w:val="0078361B"/>
    <w:rsid w:val="00797B8D"/>
    <w:rsid w:val="007A11C8"/>
    <w:rsid w:val="007B6444"/>
    <w:rsid w:val="007C4002"/>
    <w:rsid w:val="007C4F10"/>
    <w:rsid w:val="007D1DB5"/>
    <w:rsid w:val="007D75AC"/>
    <w:rsid w:val="0082094B"/>
    <w:rsid w:val="00823138"/>
    <w:rsid w:val="00824D29"/>
    <w:rsid w:val="0083507A"/>
    <w:rsid w:val="008365DA"/>
    <w:rsid w:val="00850514"/>
    <w:rsid w:val="008514E3"/>
    <w:rsid w:val="00865073"/>
    <w:rsid w:val="00871366"/>
    <w:rsid w:val="00871CEF"/>
    <w:rsid w:val="008734AE"/>
    <w:rsid w:val="00877145"/>
    <w:rsid w:val="0088021E"/>
    <w:rsid w:val="0088384B"/>
    <w:rsid w:val="00884AB0"/>
    <w:rsid w:val="008874CA"/>
    <w:rsid w:val="00892C91"/>
    <w:rsid w:val="008A08AC"/>
    <w:rsid w:val="008A630A"/>
    <w:rsid w:val="008B2B5F"/>
    <w:rsid w:val="008C7EBD"/>
    <w:rsid w:val="008D0156"/>
    <w:rsid w:val="008D7399"/>
    <w:rsid w:val="008F28E9"/>
    <w:rsid w:val="00900F4F"/>
    <w:rsid w:val="00916D3E"/>
    <w:rsid w:val="00930271"/>
    <w:rsid w:val="00934D77"/>
    <w:rsid w:val="00940D60"/>
    <w:rsid w:val="0095142E"/>
    <w:rsid w:val="009523D5"/>
    <w:rsid w:val="00956D90"/>
    <w:rsid w:val="00957880"/>
    <w:rsid w:val="0098113A"/>
    <w:rsid w:val="0098320F"/>
    <w:rsid w:val="00996649"/>
    <w:rsid w:val="00996D7A"/>
    <w:rsid w:val="009A0132"/>
    <w:rsid w:val="009B0A17"/>
    <w:rsid w:val="009C74FB"/>
    <w:rsid w:val="009E0FA8"/>
    <w:rsid w:val="009E42B8"/>
    <w:rsid w:val="009E4611"/>
    <w:rsid w:val="00A07808"/>
    <w:rsid w:val="00A162CA"/>
    <w:rsid w:val="00A33B0E"/>
    <w:rsid w:val="00A35A62"/>
    <w:rsid w:val="00A37418"/>
    <w:rsid w:val="00A378A8"/>
    <w:rsid w:val="00A516D9"/>
    <w:rsid w:val="00A53F3F"/>
    <w:rsid w:val="00A61036"/>
    <w:rsid w:val="00A61A6F"/>
    <w:rsid w:val="00A864EE"/>
    <w:rsid w:val="00A91BC6"/>
    <w:rsid w:val="00AA130E"/>
    <w:rsid w:val="00AC166B"/>
    <w:rsid w:val="00AD2807"/>
    <w:rsid w:val="00AD39AC"/>
    <w:rsid w:val="00AD642D"/>
    <w:rsid w:val="00AE318A"/>
    <w:rsid w:val="00AF0353"/>
    <w:rsid w:val="00B037E4"/>
    <w:rsid w:val="00B13026"/>
    <w:rsid w:val="00B13302"/>
    <w:rsid w:val="00B34986"/>
    <w:rsid w:val="00B47B31"/>
    <w:rsid w:val="00B615BB"/>
    <w:rsid w:val="00B87DC4"/>
    <w:rsid w:val="00B91D94"/>
    <w:rsid w:val="00B92DF3"/>
    <w:rsid w:val="00BA0DB2"/>
    <w:rsid w:val="00BA0F35"/>
    <w:rsid w:val="00BB0D5A"/>
    <w:rsid w:val="00BC68E4"/>
    <w:rsid w:val="00BD008C"/>
    <w:rsid w:val="00BD6569"/>
    <w:rsid w:val="00BD7679"/>
    <w:rsid w:val="00BF1966"/>
    <w:rsid w:val="00C27473"/>
    <w:rsid w:val="00C31C99"/>
    <w:rsid w:val="00C51AE8"/>
    <w:rsid w:val="00C634CA"/>
    <w:rsid w:val="00C838E2"/>
    <w:rsid w:val="00C873A3"/>
    <w:rsid w:val="00C91710"/>
    <w:rsid w:val="00CA3CB5"/>
    <w:rsid w:val="00CB0D07"/>
    <w:rsid w:val="00CB48D5"/>
    <w:rsid w:val="00CC01DB"/>
    <w:rsid w:val="00CD115F"/>
    <w:rsid w:val="00CE0409"/>
    <w:rsid w:val="00CE102B"/>
    <w:rsid w:val="00D10EFF"/>
    <w:rsid w:val="00D1373E"/>
    <w:rsid w:val="00D23A96"/>
    <w:rsid w:val="00D31B8C"/>
    <w:rsid w:val="00D32B83"/>
    <w:rsid w:val="00D367A4"/>
    <w:rsid w:val="00D373C3"/>
    <w:rsid w:val="00D40498"/>
    <w:rsid w:val="00D41A85"/>
    <w:rsid w:val="00D43822"/>
    <w:rsid w:val="00D45389"/>
    <w:rsid w:val="00D531C1"/>
    <w:rsid w:val="00D6644A"/>
    <w:rsid w:val="00D71066"/>
    <w:rsid w:val="00D75097"/>
    <w:rsid w:val="00D820FF"/>
    <w:rsid w:val="00D84899"/>
    <w:rsid w:val="00D8667F"/>
    <w:rsid w:val="00D92519"/>
    <w:rsid w:val="00DA2BF5"/>
    <w:rsid w:val="00DB5EC7"/>
    <w:rsid w:val="00DB64FA"/>
    <w:rsid w:val="00DB7F6F"/>
    <w:rsid w:val="00DE5273"/>
    <w:rsid w:val="00DE7CC5"/>
    <w:rsid w:val="00DF5C96"/>
    <w:rsid w:val="00E0562F"/>
    <w:rsid w:val="00E1012A"/>
    <w:rsid w:val="00E114DA"/>
    <w:rsid w:val="00E223B6"/>
    <w:rsid w:val="00E23D6A"/>
    <w:rsid w:val="00E27C47"/>
    <w:rsid w:val="00E36ADF"/>
    <w:rsid w:val="00E6227D"/>
    <w:rsid w:val="00E62444"/>
    <w:rsid w:val="00E6327D"/>
    <w:rsid w:val="00E72632"/>
    <w:rsid w:val="00E81057"/>
    <w:rsid w:val="00E9482D"/>
    <w:rsid w:val="00EA3D70"/>
    <w:rsid w:val="00EB515B"/>
    <w:rsid w:val="00ED0B9A"/>
    <w:rsid w:val="00ED7E8B"/>
    <w:rsid w:val="00EE38CB"/>
    <w:rsid w:val="00F04ADD"/>
    <w:rsid w:val="00F054CD"/>
    <w:rsid w:val="00F05A64"/>
    <w:rsid w:val="00F15B40"/>
    <w:rsid w:val="00F1732D"/>
    <w:rsid w:val="00F22F2A"/>
    <w:rsid w:val="00F25270"/>
    <w:rsid w:val="00F43B83"/>
    <w:rsid w:val="00F5637D"/>
    <w:rsid w:val="00F60892"/>
    <w:rsid w:val="00F73154"/>
    <w:rsid w:val="00F74B58"/>
    <w:rsid w:val="00F900C8"/>
    <w:rsid w:val="00FB010F"/>
    <w:rsid w:val="00FB1804"/>
    <w:rsid w:val="00FB3C05"/>
    <w:rsid w:val="00FB5BB9"/>
    <w:rsid w:val="00FC77A2"/>
    <w:rsid w:val="00FE6539"/>
    <w:rsid w:val="00FE761D"/>
    <w:rsid w:val="00FF012A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74B58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4B58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1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1">
    <w:name w:val="Основной шрифт абзаца1"/>
    <w:rsid w:val="00871366"/>
  </w:style>
  <w:style w:type="character" w:customStyle="1" w:styleId="a3">
    <w:name w:val="Текст выноски Знак"/>
    <w:basedOn w:val="11"/>
    <w:rsid w:val="00871366"/>
    <w:rPr>
      <w:rFonts w:ascii="Tahoma" w:hAnsi="Tahoma"/>
      <w:sz w:val="16"/>
      <w:szCs w:val="16"/>
    </w:rPr>
  </w:style>
  <w:style w:type="paragraph" w:customStyle="1" w:styleId="a4">
    <w:name w:val="Заголовок"/>
    <w:basedOn w:val="a"/>
    <w:next w:val="a5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71366"/>
    <w:pPr>
      <w:spacing w:after="120"/>
    </w:pPr>
  </w:style>
  <w:style w:type="paragraph" w:styleId="a6">
    <w:name w:val="List"/>
    <w:basedOn w:val="Textbodyuseruser"/>
    <w:rsid w:val="00871366"/>
    <w:rPr>
      <w:rFonts w:cs="Tahoma"/>
    </w:rPr>
  </w:style>
  <w:style w:type="paragraph" w:customStyle="1" w:styleId="101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2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">
    <w:name w:val="Caption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7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9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871366"/>
    <w:pPr>
      <w:suppressLineNumbers/>
    </w:pPr>
  </w:style>
  <w:style w:type="paragraph" w:customStyle="1" w:styleId="ab">
    <w:name w:val="Заголовок таблицы"/>
    <w:basedOn w:val="aa"/>
    <w:rsid w:val="00871366"/>
    <w:pPr>
      <w:jc w:val="center"/>
    </w:pPr>
    <w:rPr>
      <w:b/>
      <w:bCs/>
    </w:rPr>
  </w:style>
  <w:style w:type="paragraph" w:styleId="ac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4B58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74B58"/>
    <w:rPr>
      <w:b/>
      <w:bCs/>
      <w:sz w:val="27"/>
      <w:szCs w:val="27"/>
    </w:rPr>
  </w:style>
  <w:style w:type="paragraph" w:styleId="ad">
    <w:name w:val="Normal (Web)"/>
    <w:basedOn w:val="a"/>
    <w:uiPriority w:val="99"/>
    <w:semiHidden/>
    <w:unhideWhenUsed/>
    <w:rsid w:val="00F74B58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character" w:styleId="ae">
    <w:name w:val="Emphasis"/>
    <w:basedOn w:val="a0"/>
    <w:uiPriority w:val="20"/>
    <w:qFormat/>
    <w:rsid w:val="00F74B58"/>
    <w:rPr>
      <w:i/>
      <w:iCs/>
    </w:rPr>
  </w:style>
  <w:style w:type="character" w:customStyle="1" w:styleId="-">
    <w:name w:val="Интернет-ссылка"/>
    <w:rsid w:val="00593F8E"/>
    <w:rPr>
      <w:color w:val="000080"/>
      <w:u w:val="single"/>
    </w:rPr>
  </w:style>
  <w:style w:type="paragraph" w:customStyle="1" w:styleId="ConsPlusNormal">
    <w:name w:val="ConsPlusNormal"/>
    <w:rsid w:val="00593F8E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styleId="af">
    <w:name w:val="List Paragraph"/>
    <w:basedOn w:val="a"/>
    <w:uiPriority w:val="34"/>
    <w:qFormat/>
    <w:rsid w:val="00593F8E"/>
    <w:pPr>
      <w:widowControl/>
      <w:ind w:left="720"/>
      <w:contextualSpacing/>
      <w:textAlignment w:val="auto"/>
    </w:pPr>
    <w:rPr>
      <w:rFonts w:eastAsia="Times New Roman"/>
      <w:kern w:val="0"/>
      <w:sz w:val="20"/>
      <w:szCs w:val="20"/>
      <w:lang w:eastAsia="zh-CN"/>
    </w:rPr>
  </w:style>
  <w:style w:type="paragraph" w:styleId="af0">
    <w:name w:val="header"/>
    <w:basedOn w:val="a"/>
    <w:link w:val="af1"/>
    <w:uiPriority w:val="99"/>
    <w:semiHidden/>
    <w:unhideWhenUsed/>
    <w:rsid w:val="00A864E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864EE"/>
    <w:rPr>
      <w:rFonts w:eastAsia="Lucida Sans Unicode"/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A864E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864EE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56A7-5691-4DA0-B36B-E4CC71B5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Анна</dc:creator>
  <cp:lastModifiedBy>057UlshinaEA</cp:lastModifiedBy>
  <cp:revision>3</cp:revision>
  <cp:lastPrinted>2020-02-28T08:22:00Z</cp:lastPrinted>
  <dcterms:created xsi:type="dcterms:W3CDTF">2020-04-10T07:17:00Z</dcterms:created>
  <dcterms:modified xsi:type="dcterms:W3CDTF">2020-04-17T09:57:00Z</dcterms:modified>
</cp:coreProperties>
</file>