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A6" w:rsidRPr="00C63EB8" w:rsidRDefault="00024BA6" w:rsidP="00024BA6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5C0C64AB" wp14:editId="627ED22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A6" w:rsidRPr="00C63EB8" w:rsidRDefault="00024BA6" w:rsidP="00024BA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</w:t>
      </w:r>
    </w:p>
    <w:p w:rsidR="00024BA6" w:rsidRPr="00C63EB8" w:rsidRDefault="00024BA6" w:rsidP="00024BA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РОПШИНСКОГО СЕЛЬСКОГО ПОСЕЛЕНИЯ</w:t>
      </w:r>
    </w:p>
    <w:p w:rsidR="00024BA6" w:rsidRPr="00C63EB8" w:rsidRDefault="00024BA6" w:rsidP="00024BA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24BA6" w:rsidRPr="00C63EB8" w:rsidRDefault="00024BA6" w:rsidP="00024BA6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24BA6" w:rsidRPr="00C63EB8" w:rsidRDefault="00024BA6" w:rsidP="00024BA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24BA6" w:rsidRDefault="00024BA6" w:rsidP="00024BA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024BA6" w:rsidRPr="00C63EB8" w:rsidRDefault="00024BA6" w:rsidP="00024BA6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24BA6" w:rsidRPr="00692BA1" w:rsidRDefault="00024BA6" w:rsidP="00024BA6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6214" w:rsidRPr="00AE6214">
        <w:rPr>
          <w:rFonts w:ascii="Times New Roman" w:hAnsi="Times New Roman" w:cs="Times New Roman"/>
          <w:b/>
          <w:sz w:val="28"/>
          <w:szCs w:val="28"/>
          <w:u w:val="single"/>
        </w:rPr>
        <w:t>12.04.</w:t>
      </w:r>
      <w:r w:rsidR="00AE62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2023</w:t>
      </w:r>
      <w:r w:rsidR="00AE6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AE62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34/23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72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4BA6" w:rsidRPr="00A82FE6" w:rsidRDefault="00024BA6" w:rsidP="00024BA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24BA6" w:rsidRPr="00C63EB8" w:rsidRDefault="00024BA6" w:rsidP="00024BA6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площади жилья на территории 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 поселения на    </w:t>
      </w:r>
      <w:r w:rsidR="00CD10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2023 года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</w:t>
      </w:r>
      <w:r w:rsidR="00CD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</w:t>
      </w:r>
      <w:r w:rsidR="00CD1057" w:rsidRPr="00CD105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D105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D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206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«О  </w:t>
      </w:r>
      <w:r w:rsidR="005A0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A091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2023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 по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</w:t>
      </w:r>
      <w:r w:rsidR="005A0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области», Уставом  Ропшинского  сельского поселения,  администрация Ропшинского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BA6" w:rsidRDefault="00024BA6" w:rsidP="00024BA6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24BA6" w:rsidRDefault="00024BA6" w:rsidP="00024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0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площади жилья на территории  Ропшинского сельского поселения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Ломоносовского муниципального района Ленинградской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Pr="00D6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96" w:rsidRPr="00D6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109 164,80</w:t>
      </w:r>
      <w:r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4C96"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(Сто девять тысяч сто шестьдесят четыре рубля  80</w:t>
      </w:r>
      <w:r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</w:t>
      </w:r>
      <w:r w:rsidRPr="0088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024BA6" w:rsidRPr="00C63EB8" w:rsidRDefault="00024BA6" w:rsidP="00024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</w:t>
      </w:r>
      <w:r w:rsidR="005A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16.01.2023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A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</w:t>
      </w:r>
      <w:r w:rsidR="005A09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площади жилья на территории  Ропшинского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A0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024BA6" w:rsidRPr="00C63EB8" w:rsidRDefault="00024BA6" w:rsidP="00024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с силу со дня его официального опубликования (обнародования). Разместить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официальном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Ропшинского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администрации и библиотеке  Ропшинского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BA6" w:rsidRPr="00C63EB8" w:rsidRDefault="00024BA6" w:rsidP="00024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BA6" w:rsidRPr="00C63EB8" w:rsidRDefault="00024BA6" w:rsidP="00024BA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A6" w:rsidRPr="00C63EB8" w:rsidRDefault="00E920AF" w:rsidP="00024BA6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2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BA6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:rsidR="00024BA6" w:rsidRPr="00C63EB8" w:rsidRDefault="00024BA6" w:rsidP="00024BA6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D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D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Стожук</w:t>
      </w:r>
      <w:proofErr w:type="spellEnd"/>
    </w:p>
    <w:p w:rsidR="00024BA6" w:rsidRPr="00C63EB8" w:rsidRDefault="00024BA6" w:rsidP="00024BA6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A6" w:rsidRPr="00C63EB8" w:rsidRDefault="00024BA6" w:rsidP="00024BA6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7945DD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4BA6" w:rsidRPr="00C63EB8" w:rsidRDefault="00024BA6" w:rsidP="00024BA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24BA6" w:rsidRDefault="00024BA6" w:rsidP="00024B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lang w:eastAsia="ru-RU"/>
        </w:rPr>
        <w:t>тановлению  администрации</w:t>
      </w:r>
    </w:p>
    <w:p w:rsidR="00024BA6" w:rsidRDefault="00024BA6" w:rsidP="00024B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4BA6" w:rsidRPr="00AA5EBF" w:rsidRDefault="00024BA6" w:rsidP="0002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90277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790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   __№______________</w:t>
      </w:r>
    </w:p>
    <w:p w:rsidR="00024BA6" w:rsidRPr="00C63EB8" w:rsidRDefault="00024BA6" w:rsidP="00024B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0D745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Ропшинского сельского поселения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024BA6" w:rsidRPr="00C63EB8" w:rsidTr="00F75779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6" w:rsidRPr="00C63EB8" w:rsidRDefault="00024BA6" w:rsidP="00F75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024BA6" w:rsidRPr="00C63EB8" w:rsidTr="00F75779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024BA6" w:rsidRPr="00C63EB8" w:rsidTr="00F75779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5D2D48" w:rsidRDefault="00B315D9" w:rsidP="00B315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164,80</w:t>
            </w:r>
            <w:r w:rsidR="00024BA6" w:rsidRPr="005D2D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24BA6"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5D2D48" w:rsidRDefault="00864A2C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107 657,60</w:t>
            </w:r>
          </w:p>
          <w:p w:rsidR="00024BA6" w:rsidRPr="005D2D4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FC6FE2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FE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FC6FE2" w:rsidRDefault="000D7459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89 606,74</w:t>
            </w:r>
          </w:p>
          <w:p w:rsidR="00024BA6" w:rsidRPr="00FC6FE2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FC6FE2" w:rsidRDefault="000D7459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132 877</w:t>
            </w:r>
            <w:r w:rsidR="00024BA6">
              <w:rPr>
                <w:rFonts w:ascii="Times New Roman" w:eastAsia="Times New Roman" w:hAnsi="Times New Roman" w:cs="Times New Roman"/>
              </w:rPr>
              <w:t>,0</w:t>
            </w:r>
            <w:r w:rsidR="00024BA6" w:rsidRPr="00FC6FE2">
              <w:rPr>
                <w:rFonts w:ascii="Times New Roman" w:eastAsia="Times New Roman" w:hAnsi="Times New Roman" w:cs="Times New Roman"/>
              </w:rPr>
              <w:t>0</w:t>
            </w:r>
          </w:p>
          <w:p w:rsidR="00024BA6" w:rsidRPr="00FC6FE2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A6" w:rsidRPr="00C63EB8" w:rsidRDefault="00024BA6" w:rsidP="00F757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24BA6" w:rsidRPr="00C63EB8" w:rsidRDefault="00024BA6" w:rsidP="00024BA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BA6" w:rsidRPr="00C63EB8" w:rsidRDefault="00024BA6" w:rsidP="00024B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 Ропшинского сельского поселения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п. Ропша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0D7459">
        <w:rPr>
          <w:rFonts w:ascii="Times New Roman" w:eastAsia="Times New Roman" w:hAnsi="Times New Roman" w:cs="Times New Roman"/>
          <w:lang w:eastAsia="ru-RU"/>
        </w:rPr>
        <w:t xml:space="preserve"> – 39,0 </w:t>
      </w:r>
      <w:proofErr w:type="spellStart"/>
      <w:r w:rsidR="000D745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D7459">
        <w:rPr>
          <w:rFonts w:ascii="Times New Roman" w:eastAsia="Times New Roman" w:hAnsi="Times New Roman" w:cs="Times New Roman"/>
          <w:lang w:eastAsia="ru-RU"/>
        </w:rPr>
        <w:t>.       –     3 430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0D7459">
        <w:rPr>
          <w:rFonts w:ascii="Times New Roman" w:eastAsia="Times New Roman" w:hAnsi="Times New Roman" w:cs="Times New Roman"/>
          <w:lang w:eastAsia="ru-RU"/>
        </w:rPr>
        <w:t xml:space="preserve"> – 43,4 </w:t>
      </w:r>
      <w:proofErr w:type="spellStart"/>
      <w:r w:rsidR="000D745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D7459">
        <w:rPr>
          <w:rFonts w:ascii="Times New Roman" w:eastAsia="Times New Roman" w:hAnsi="Times New Roman" w:cs="Times New Roman"/>
          <w:lang w:eastAsia="ru-RU"/>
        </w:rPr>
        <w:t>.        –    3 760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,00 тыс. руб.     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0D7459">
        <w:rPr>
          <w:rFonts w:ascii="Times New Roman" w:eastAsia="Times New Roman" w:hAnsi="Times New Roman" w:cs="Times New Roman"/>
          <w:lang w:eastAsia="ru-RU"/>
        </w:rPr>
        <w:t xml:space="preserve">60,0 </w:t>
      </w:r>
      <w:proofErr w:type="spellStart"/>
      <w:r w:rsidR="000D745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D7459">
        <w:rPr>
          <w:rFonts w:ascii="Times New Roman" w:eastAsia="Times New Roman" w:hAnsi="Times New Roman" w:cs="Times New Roman"/>
          <w:lang w:eastAsia="ru-RU"/>
        </w:rPr>
        <w:t>.     –       5 570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Яльгел</w:t>
      </w:r>
      <w:r w:rsidR="000D7459">
        <w:rPr>
          <w:rFonts w:ascii="Times New Roman" w:eastAsia="Times New Roman" w:hAnsi="Times New Roman" w:cs="Times New Roman"/>
          <w:lang w:eastAsia="ru-RU"/>
        </w:rPr>
        <w:t>ево</w:t>
      </w:r>
      <w:proofErr w:type="spellEnd"/>
      <w:r w:rsidR="000D7459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gramStart"/>
      <w:r w:rsidR="000D7459">
        <w:rPr>
          <w:rFonts w:ascii="Times New Roman" w:eastAsia="Times New Roman" w:hAnsi="Times New Roman" w:cs="Times New Roman"/>
          <w:lang w:eastAsia="ru-RU"/>
        </w:rPr>
        <w:t>Ропша  составляет</w:t>
      </w:r>
      <w:proofErr w:type="gramEnd"/>
      <w:r w:rsidR="000D7459">
        <w:rPr>
          <w:rFonts w:ascii="Times New Roman" w:eastAsia="Times New Roman" w:hAnsi="Times New Roman" w:cs="Times New Roman"/>
          <w:lang w:eastAsia="ru-RU"/>
        </w:rPr>
        <w:t xml:space="preserve">  89606,74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0D7459">
        <w:rPr>
          <w:rFonts w:ascii="Times New Roman" w:eastAsia="Times New Roman" w:hAnsi="Times New Roman" w:cs="Times New Roman"/>
          <w:b/>
          <w:bCs/>
          <w:lang w:eastAsia="ru-RU"/>
        </w:rPr>
        <w:t>89 606,74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0D7459">
        <w:rPr>
          <w:rFonts w:ascii="Times New Roman" w:eastAsia="Times New Roman" w:hAnsi="Times New Roman" w:cs="Times New Roman"/>
          <w:lang w:eastAsia="ru-RU"/>
        </w:rPr>
        <w:t xml:space="preserve"> (данные за 4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024BA6" w:rsidRPr="00C63EB8" w:rsidRDefault="00024BA6" w:rsidP="0002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0D7459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132 877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24BA6" w:rsidRPr="00C63EB8" w:rsidRDefault="000D7459" w:rsidP="00024B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199 372</w:t>
      </w:r>
      <w:r w:rsidR="00024BA6">
        <w:rPr>
          <w:rFonts w:ascii="Times New Roman" w:eastAsia="Times New Roman" w:hAnsi="Times New Roman" w:cs="Times New Roman"/>
          <w:lang w:eastAsia="ru-RU"/>
        </w:rPr>
        <w:t>,0</w:t>
      </w:r>
      <w:r w:rsidR="00024BA6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024BA6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24BA6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024BA6" w:rsidRPr="00C63EB8" w:rsidRDefault="00024BA6" w:rsidP="00024B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459">
        <w:rPr>
          <w:rFonts w:ascii="Times New Roman" w:eastAsia="Times New Roman" w:hAnsi="Times New Roman" w:cs="Times New Roman"/>
          <w:lang w:eastAsia="ru-RU"/>
        </w:rPr>
        <w:t>66 382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024BA6" w:rsidRPr="00C63EB8" w:rsidRDefault="00024BA6" w:rsidP="00024B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024BA6" w:rsidRPr="00C63EB8" w:rsidRDefault="00024BA6" w:rsidP="0002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</w:t>
      </w:r>
      <w:r w:rsidR="000D74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</w:t>
      </w:r>
      <w:proofErr w:type="spellEnd"/>
      <w:r w:rsidR="000D74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 </w:t>
      </w:r>
      <w:proofErr w:type="gramStart"/>
      <w:r w:rsidR="000D74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</w:t>
      </w:r>
      <w:proofErr w:type="gramEnd"/>
      <w:r w:rsidR="000D74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1-й квартал 2023 г. = 101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,4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864A2C">
        <w:rPr>
          <w:rFonts w:ascii="Times New Roman" w:eastAsia="Times New Roman" w:hAnsi="Times New Roman" w:cs="Times New Roman"/>
          <w:u w:val="single"/>
          <w:lang w:eastAsia="ru-RU"/>
        </w:rPr>
        <w:t xml:space="preserve"> 89606</w:t>
      </w:r>
      <w:proofErr w:type="gramEnd"/>
      <w:r w:rsidR="00864A2C">
        <w:rPr>
          <w:rFonts w:ascii="Times New Roman" w:eastAsia="Times New Roman" w:hAnsi="Times New Roman" w:cs="Times New Roman"/>
          <w:u w:val="single"/>
          <w:lang w:eastAsia="ru-RU"/>
        </w:rPr>
        <w:t>,7</w:t>
      </w:r>
      <w:r w:rsidR="00864A2C" w:rsidRPr="00864A2C">
        <w:rPr>
          <w:rFonts w:ascii="Times New Roman" w:eastAsia="Times New Roman" w:hAnsi="Times New Roman" w:cs="Times New Roman"/>
          <w:u w:val="single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864A2C">
        <w:rPr>
          <w:rFonts w:ascii="Times New Roman" w:eastAsia="Times New Roman" w:hAnsi="Times New Roman" w:cs="Times New Roman"/>
          <w:u w:val="single"/>
          <w:lang w:eastAsia="ru-RU"/>
        </w:rPr>
        <w:t xml:space="preserve"> 0,92 + 132877</w:t>
      </w:r>
      <w:r>
        <w:rPr>
          <w:rFonts w:ascii="Times New Roman" w:eastAsia="Times New Roman" w:hAnsi="Times New Roman" w:cs="Times New Roman"/>
          <w:u w:val="single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864A2C">
        <w:rPr>
          <w:rFonts w:ascii="Times New Roman" w:eastAsia="Times New Roman" w:hAnsi="Times New Roman" w:cs="Times New Roman"/>
          <w:b/>
          <w:bCs/>
          <w:lang w:eastAsia="ru-RU"/>
        </w:rPr>
        <w:t xml:space="preserve"> 107 657,60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024BA6" w:rsidRPr="00C63EB8" w:rsidRDefault="00024BA6" w:rsidP="00024BA6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B315D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107 657,60</w:t>
      </w:r>
      <w:r w:rsidR="00B315D9">
        <w:rPr>
          <w:rFonts w:ascii="Times New Roman" w:eastAsia="Times New Roman" w:hAnsi="Times New Roman" w:cs="Times New Roman"/>
          <w:u w:val="single"/>
          <w:lang w:eastAsia="ru-RU"/>
        </w:rPr>
        <w:t xml:space="preserve"> х 101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,4 </w:t>
      </w:r>
      <w:proofErr w:type="gramStart"/>
      <w:r w:rsidR="00B315D9">
        <w:rPr>
          <w:rFonts w:ascii="Times New Roman" w:eastAsia="Times New Roman" w:hAnsi="Times New Roman" w:cs="Times New Roman"/>
          <w:b/>
          <w:bCs/>
          <w:lang w:eastAsia="ru-RU"/>
        </w:rPr>
        <w:t>=  109</w:t>
      </w:r>
      <w:proofErr w:type="gramEnd"/>
      <w:r w:rsidR="00B315D9">
        <w:rPr>
          <w:rFonts w:ascii="Times New Roman" w:eastAsia="Times New Roman" w:hAnsi="Times New Roman" w:cs="Times New Roman"/>
          <w:b/>
          <w:bCs/>
          <w:lang w:eastAsia="ru-RU"/>
        </w:rPr>
        <w:t xml:space="preserve"> 164,80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24BA6" w:rsidRPr="00C63EB8" w:rsidRDefault="00024BA6" w:rsidP="00024B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024BA6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3"/>
    <w:rsid w:val="00024BA6"/>
    <w:rsid w:val="000D7459"/>
    <w:rsid w:val="003C5F6B"/>
    <w:rsid w:val="00506163"/>
    <w:rsid w:val="0051691A"/>
    <w:rsid w:val="005A0914"/>
    <w:rsid w:val="00864A2C"/>
    <w:rsid w:val="00AE6214"/>
    <w:rsid w:val="00B315D9"/>
    <w:rsid w:val="00CD1057"/>
    <w:rsid w:val="00D64C96"/>
    <w:rsid w:val="00E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9103-0A2B-4133-9AE0-B3690498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2023-04-12T09:19:00Z</dcterms:created>
  <dcterms:modified xsi:type="dcterms:W3CDTF">2023-04-25T09:51:00Z</dcterms:modified>
</cp:coreProperties>
</file>