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281" w:type="dxa"/>
        <w:tblInd w:w="-106" w:type="dxa"/>
        <w:tblLook w:val="00A0"/>
      </w:tblPr>
      <w:tblGrid>
        <w:gridCol w:w="7763"/>
        <w:gridCol w:w="2518"/>
      </w:tblGrid>
      <w:tr w:rsidR="00FA48BA" w:rsidRPr="00B10553">
        <w:trPr>
          <w:trHeight w:val="1601"/>
        </w:trPr>
        <w:tc>
          <w:tcPr>
            <w:tcW w:w="7763" w:type="dxa"/>
            <w:vAlign w:val="center"/>
          </w:tcPr>
          <w:p w:rsidR="00FA48BA" w:rsidRPr="00F75120" w:rsidRDefault="00FA48BA" w:rsidP="00F75120">
            <w:pPr>
              <w:autoSpaceDE w:val="0"/>
              <w:autoSpaceDN w:val="0"/>
              <w:adjustRightInd w:val="0"/>
              <w:spacing w:after="0" w:line="240" w:lineRule="auto"/>
              <w:ind w:left="1418"/>
              <w:jc w:val="center"/>
              <w:rPr>
                <w:rFonts w:ascii="Times New Roman" w:hAnsi="Times New Roman" w:cs="Times New Roman"/>
                <w:color w:val="000000"/>
                <w:sz w:val="28"/>
                <w:szCs w:val="28"/>
                <w:lang w:eastAsia="ru-RU"/>
              </w:rPr>
            </w:pPr>
            <w:r w:rsidRPr="00F75120">
              <w:rPr>
                <w:rFonts w:ascii="Times New Roman" w:hAnsi="Times New Roman" w:cs="Times New Roman"/>
                <w:color w:val="000000"/>
                <w:sz w:val="28"/>
                <w:szCs w:val="28"/>
                <w:lang w:eastAsia="ru-RU"/>
              </w:rPr>
              <w:t>Общество с ограниченной ответственностью</w:t>
            </w:r>
          </w:p>
          <w:p w:rsidR="00FA48BA" w:rsidRPr="00F75120" w:rsidRDefault="00FA48BA" w:rsidP="00F75120">
            <w:pPr>
              <w:autoSpaceDE w:val="0"/>
              <w:autoSpaceDN w:val="0"/>
              <w:adjustRightInd w:val="0"/>
              <w:spacing w:after="0" w:line="240" w:lineRule="auto"/>
              <w:ind w:left="1418"/>
              <w:jc w:val="center"/>
              <w:rPr>
                <w:rFonts w:ascii="Times New Roman" w:hAnsi="Times New Roman" w:cs="Times New Roman"/>
                <w:color w:val="000000"/>
                <w:sz w:val="28"/>
                <w:szCs w:val="28"/>
                <w:lang w:eastAsia="ru-RU"/>
              </w:rPr>
            </w:pPr>
            <w:r w:rsidRPr="00F75120">
              <w:rPr>
                <w:rFonts w:ascii="Times New Roman" w:hAnsi="Times New Roman" w:cs="Times New Roman"/>
                <w:color w:val="000000"/>
                <w:sz w:val="28"/>
                <w:szCs w:val="28"/>
                <w:lang w:eastAsia="ru-RU"/>
              </w:rPr>
              <w:t>«ЯНЭНЕРГО»</w:t>
            </w:r>
          </w:p>
          <w:p w:rsidR="00FA48BA" w:rsidRPr="00F75120" w:rsidRDefault="00FA48BA" w:rsidP="00F75120">
            <w:pPr>
              <w:autoSpaceDE w:val="0"/>
              <w:autoSpaceDN w:val="0"/>
              <w:adjustRightInd w:val="0"/>
              <w:spacing w:after="0" w:line="240" w:lineRule="auto"/>
              <w:ind w:left="1418"/>
              <w:jc w:val="center"/>
              <w:rPr>
                <w:rFonts w:ascii="Times New Roman" w:hAnsi="Times New Roman" w:cs="Times New Roman"/>
                <w:color w:val="000000"/>
                <w:sz w:val="28"/>
                <w:szCs w:val="28"/>
                <w:lang w:eastAsia="ru-RU"/>
              </w:rPr>
            </w:pPr>
            <w:r w:rsidRPr="00F75120">
              <w:rPr>
                <w:rFonts w:ascii="Times New Roman" w:hAnsi="Times New Roman" w:cs="Times New Roman"/>
                <w:color w:val="000000"/>
                <w:sz w:val="28"/>
                <w:szCs w:val="28"/>
                <w:lang w:eastAsia="ru-RU"/>
              </w:rPr>
              <w:t>(ООО «ЯНЭНЕРГО»)</w:t>
            </w:r>
          </w:p>
          <w:p w:rsidR="00FA48BA" w:rsidRPr="00F75120" w:rsidRDefault="00FA48BA" w:rsidP="00F75120">
            <w:pPr>
              <w:spacing w:after="0" w:line="240" w:lineRule="auto"/>
              <w:ind w:left="1418"/>
              <w:jc w:val="center"/>
              <w:rPr>
                <w:rFonts w:ascii="Times New Roman" w:hAnsi="Times New Roman" w:cs="Times New Roman"/>
                <w:sz w:val="18"/>
                <w:szCs w:val="18"/>
                <w:lang w:eastAsia="ar-SA"/>
              </w:rPr>
            </w:pPr>
            <w:r w:rsidRPr="00F75120">
              <w:rPr>
                <w:rFonts w:ascii="Times New Roman" w:hAnsi="Times New Roman" w:cs="Times New Roman"/>
                <w:sz w:val="18"/>
                <w:szCs w:val="18"/>
                <w:lang w:eastAsia="ar-SA"/>
              </w:rPr>
              <w:t>197227, г. Санкт-Петербург, Комендантский пр-т, дом 4, лит. А, офис 407</w:t>
            </w:r>
          </w:p>
          <w:p w:rsidR="00FA48BA" w:rsidRPr="00F75120" w:rsidRDefault="00FA48BA" w:rsidP="00F75120">
            <w:pPr>
              <w:spacing w:after="0" w:line="240" w:lineRule="auto"/>
              <w:ind w:left="1418"/>
              <w:jc w:val="center"/>
              <w:rPr>
                <w:rFonts w:ascii="Times New Roman" w:hAnsi="Times New Roman" w:cs="Times New Roman"/>
                <w:sz w:val="18"/>
                <w:szCs w:val="18"/>
                <w:lang w:eastAsia="ar-SA"/>
              </w:rPr>
            </w:pPr>
            <w:r w:rsidRPr="00F75120">
              <w:rPr>
                <w:rFonts w:ascii="Times New Roman" w:hAnsi="Times New Roman" w:cs="Times New Roman"/>
                <w:sz w:val="18"/>
                <w:szCs w:val="18"/>
                <w:lang w:eastAsia="ar-SA"/>
              </w:rPr>
              <w:t>ИНН/КПП 7814451005/781401001ОГРН 1097847310087</w:t>
            </w:r>
          </w:p>
          <w:p w:rsidR="00FA48BA" w:rsidRPr="00F75120" w:rsidRDefault="00FA48BA" w:rsidP="00F75120">
            <w:pPr>
              <w:spacing w:after="0" w:line="240" w:lineRule="auto"/>
              <w:ind w:left="1418"/>
              <w:jc w:val="center"/>
              <w:rPr>
                <w:rFonts w:ascii="Times New Roman" w:hAnsi="Times New Roman" w:cs="Times New Roman"/>
                <w:b/>
                <w:bCs/>
                <w:sz w:val="28"/>
                <w:szCs w:val="28"/>
                <w:lang w:eastAsia="ru-RU"/>
              </w:rPr>
            </w:pPr>
            <w:r w:rsidRPr="00F75120">
              <w:rPr>
                <w:rFonts w:ascii="Times New Roman" w:hAnsi="Times New Roman" w:cs="Times New Roman"/>
                <w:sz w:val="18"/>
                <w:szCs w:val="18"/>
                <w:lang w:eastAsia="ar-SA"/>
              </w:rPr>
              <w:t>тел./ факс (812) 449-00-26.</w:t>
            </w:r>
          </w:p>
        </w:tc>
        <w:tc>
          <w:tcPr>
            <w:tcW w:w="2518" w:type="dxa"/>
          </w:tcPr>
          <w:p w:rsidR="00FA48BA" w:rsidRPr="00F75120" w:rsidRDefault="00E61149" w:rsidP="00F75120">
            <w:pPr>
              <w:spacing w:after="0" w:line="240" w:lineRule="auto"/>
              <w:jc w:val="center"/>
              <w:rPr>
                <w:rFonts w:ascii="Times New Roman" w:hAnsi="Times New Roman" w:cs="Times New Roman"/>
                <w:b/>
                <w:bCs/>
                <w:sz w:val="28"/>
                <w:szCs w:val="28"/>
                <w:lang w:eastAsia="ru-RU"/>
              </w:rPr>
            </w:pPr>
            <w:r w:rsidRPr="00E61149">
              <w:rPr>
                <w:rFonts w:ascii="Times New Roman" w:hAnsi="Times New Roman" w:cs="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 o:spid="_x0000_i1025" type="#_x0000_t75" alt="yan_box" style="width:88.65pt;height:88.65pt;visibility:visible">
                  <v:imagedata r:id="rId7" o:title=""/>
                </v:shape>
              </w:pict>
            </w:r>
          </w:p>
        </w:tc>
      </w:tr>
    </w:tbl>
    <w:p w:rsidR="00FA48BA" w:rsidRDefault="00FA48BA" w:rsidP="0015541F">
      <w:pPr>
        <w:pStyle w:val="a3"/>
        <w:tabs>
          <w:tab w:val="right" w:pos="9360"/>
        </w:tabs>
        <w:spacing w:line="360" w:lineRule="auto"/>
        <w:ind w:left="0"/>
        <w:jc w:val="center"/>
        <w:rPr>
          <w:b/>
          <w:bCs/>
        </w:rPr>
      </w:pPr>
    </w:p>
    <w:p w:rsidR="00FA48BA" w:rsidRDefault="00FA48BA" w:rsidP="0015541F">
      <w:pPr>
        <w:pStyle w:val="a3"/>
        <w:tabs>
          <w:tab w:val="right" w:pos="9360"/>
        </w:tabs>
        <w:spacing w:line="360" w:lineRule="auto"/>
        <w:ind w:left="0"/>
        <w:jc w:val="center"/>
        <w:rPr>
          <w:b/>
          <w:bCs/>
        </w:rPr>
      </w:pPr>
    </w:p>
    <w:p w:rsidR="00FA48BA" w:rsidRDefault="00FA48BA" w:rsidP="0015541F">
      <w:pPr>
        <w:pStyle w:val="a3"/>
        <w:tabs>
          <w:tab w:val="right" w:pos="9360"/>
        </w:tabs>
        <w:spacing w:line="360" w:lineRule="auto"/>
        <w:ind w:left="0"/>
        <w:jc w:val="center"/>
        <w:rPr>
          <w:b/>
          <w:bCs/>
        </w:rPr>
      </w:pPr>
    </w:p>
    <w:p w:rsidR="00FA48BA" w:rsidRPr="0015541F" w:rsidRDefault="00FA48BA" w:rsidP="0015541F">
      <w:pPr>
        <w:pStyle w:val="a3"/>
        <w:tabs>
          <w:tab w:val="right" w:pos="9360"/>
        </w:tabs>
        <w:spacing w:line="360" w:lineRule="auto"/>
        <w:ind w:left="0"/>
        <w:jc w:val="center"/>
        <w:rPr>
          <w:b/>
          <w:bCs/>
        </w:rPr>
      </w:pPr>
      <w:r w:rsidRPr="005E6F05">
        <w:rPr>
          <w:b/>
          <w:bCs/>
        </w:rPr>
        <w:t xml:space="preserve">СХЕМА </w:t>
      </w:r>
      <w:r>
        <w:rPr>
          <w:b/>
          <w:bCs/>
        </w:rPr>
        <w:t>ВОДООТВЕДЕНИЯ</w:t>
      </w:r>
    </w:p>
    <w:p w:rsidR="00FA48BA" w:rsidRPr="005E6F05" w:rsidRDefault="00FA48BA" w:rsidP="0015541F">
      <w:pPr>
        <w:pStyle w:val="a3"/>
        <w:tabs>
          <w:tab w:val="right" w:pos="9360"/>
        </w:tabs>
        <w:spacing w:line="360" w:lineRule="auto"/>
        <w:ind w:left="0"/>
        <w:jc w:val="center"/>
        <w:rPr>
          <w:b/>
          <w:bCs/>
        </w:rPr>
      </w:pPr>
      <w:r>
        <w:rPr>
          <w:b/>
          <w:bCs/>
        </w:rPr>
        <w:t>МУНИЦИПАЛЬНОГО ОБРАЗОВАНИЯ</w:t>
      </w:r>
    </w:p>
    <w:p w:rsidR="00FA48BA" w:rsidRPr="005E6F05" w:rsidRDefault="00FA48BA" w:rsidP="0015541F">
      <w:pPr>
        <w:pStyle w:val="a3"/>
        <w:tabs>
          <w:tab w:val="right" w:pos="9360"/>
        </w:tabs>
        <w:spacing w:line="360" w:lineRule="auto"/>
        <w:ind w:left="0"/>
        <w:jc w:val="center"/>
        <w:rPr>
          <w:b/>
          <w:bCs/>
        </w:rPr>
      </w:pPr>
      <w:r>
        <w:rPr>
          <w:b/>
          <w:bCs/>
        </w:rPr>
        <w:t>РОПШИНСКОЕ</w:t>
      </w:r>
      <w:r w:rsidRPr="005E6F05">
        <w:rPr>
          <w:b/>
          <w:bCs/>
        </w:rPr>
        <w:t xml:space="preserve"> СЕЛЬСКО</w:t>
      </w:r>
      <w:r>
        <w:rPr>
          <w:b/>
          <w:bCs/>
        </w:rPr>
        <w:t>Е</w:t>
      </w:r>
      <w:r w:rsidRPr="005E6F05">
        <w:rPr>
          <w:b/>
          <w:bCs/>
        </w:rPr>
        <w:t xml:space="preserve"> ПОСЕЛЕНИ</w:t>
      </w:r>
      <w:r>
        <w:rPr>
          <w:b/>
          <w:bCs/>
        </w:rPr>
        <w:t>Е</w:t>
      </w:r>
    </w:p>
    <w:p w:rsidR="00FA48BA" w:rsidRPr="005E6F05" w:rsidRDefault="00FA48BA" w:rsidP="0015541F">
      <w:pPr>
        <w:pStyle w:val="a3"/>
        <w:tabs>
          <w:tab w:val="right" w:pos="9360"/>
        </w:tabs>
        <w:spacing w:line="360" w:lineRule="auto"/>
        <w:ind w:left="0"/>
        <w:jc w:val="center"/>
        <w:rPr>
          <w:b/>
          <w:bCs/>
        </w:rPr>
      </w:pPr>
      <w:r>
        <w:rPr>
          <w:b/>
          <w:bCs/>
        </w:rPr>
        <w:t>ЛОМОНОСОВСКОГО</w:t>
      </w:r>
      <w:r w:rsidRPr="005E6F05">
        <w:rPr>
          <w:b/>
          <w:bCs/>
        </w:rPr>
        <w:t xml:space="preserve"> МУНИЦИПАЛЬНОГО РАЙОНА </w:t>
      </w:r>
    </w:p>
    <w:p w:rsidR="00FA48BA" w:rsidRDefault="00FA48BA" w:rsidP="0015541F">
      <w:pPr>
        <w:pStyle w:val="a3"/>
        <w:spacing w:line="360" w:lineRule="auto"/>
        <w:ind w:left="0"/>
        <w:jc w:val="center"/>
        <w:rPr>
          <w:b/>
          <w:bCs/>
          <w:caps/>
        </w:rPr>
      </w:pPr>
      <w:r>
        <w:rPr>
          <w:b/>
          <w:bCs/>
          <w:caps/>
        </w:rPr>
        <w:t>ЛЕНИНГРАДСКОЙ</w:t>
      </w:r>
      <w:r w:rsidRPr="005E6F05">
        <w:rPr>
          <w:b/>
          <w:bCs/>
          <w:caps/>
        </w:rPr>
        <w:t xml:space="preserve"> ОБЛАСТИ НА ПЕРИОД ДО 202</w:t>
      </w:r>
      <w:r>
        <w:rPr>
          <w:b/>
          <w:bCs/>
          <w:caps/>
        </w:rPr>
        <w:t>5</w:t>
      </w:r>
      <w:r w:rsidRPr="005E6F05">
        <w:rPr>
          <w:b/>
          <w:bCs/>
          <w:caps/>
        </w:rPr>
        <w:t xml:space="preserve"> ГОДА</w:t>
      </w:r>
    </w:p>
    <w:p w:rsidR="00FA48BA" w:rsidRPr="005E6F05" w:rsidRDefault="00FA48BA" w:rsidP="0015541F">
      <w:pPr>
        <w:pStyle w:val="a3"/>
        <w:spacing w:line="360" w:lineRule="auto"/>
        <w:ind w:left="0"/>
        <w:jc w:val="center"/>
        <w:rPr>
          <w:b/>
          <w:bCs/>
        </w:rPr>
      </w:pPr>
    </w:p>
    <w:p w:rsidR="00FA48BA" w:rsidRPr="00FB64D4" w:rsidRDefault="000E20E9" w:rsidP="0015541F">
      <w:pPr>
        <w:pStyle w:val="afc"/>
        <w:tabs>
          <w:tab w:val="left" w:pos="1580"/>
        </w:tabs>
        <w:rPr>
          <w:rFonts w:ascii="Times New Roman" w:hAnsi="Times New Roman"/>
          <w:b w:val="0"/>
          <w:bCs w:val="0"/>
        </w:rPr>
      </w:pPr>
      <w:r w:rsidRPr="00E61149">
        <w:rPr>
          <w:rFonts w:ascii="Times New Roman" w:hAnsi="Times New Roman"/>
          <w:b w:val="0"/>
          <w:bCs w:val="0"/>
        </w:rPr>
        <w:pict>
          <v:shape id="_x0000_i1026" type="#_x0000_t75" style="width:229.65pt;height:213.65pt">
            <v:imagedata r:id="rId8" o:title=""/>
          </v:shape>
        </w:pict>
      </w:r>
    </w:p>
    <w:p w:rsidR="00FA48BA" w:rsidRDefault="00FA48BA" w:rsidP="0015541F">
      <w:pPr>
        <w:pStyle w:val="11"/>
        <w:ind w:firstLine="0"/>
        <w:jc w:val="center"/>
        <w:rPr>
          <w:color w:val="FF0000"/>
        </w:rPr>
      </w:pPr>
    </w:p>
    <w:p w:rsidR="00FA48BA" w:rsidRDefault="00FA48BA" w:rsidP="0015541F">
      <w:pPr>
        <w:pStyle w:val="11"/>
        <w:ind w:firstLine="0"/>
        <w:jc w:val="center"/>
        <w:rPr>
          <w:color w:val="FF0000"/>
        </w:rPr>
      </w:pPr>
    </w:p>
    <w:p w:rsidR="00FA48BA" w:rsidRDefault="00FA48BA" w:rsidP="0015541F">
      <w:pPr>
        <w:pStyle w:val="11"/>
        <w:ind w:firstLine="0"/>
        <w:jc w:val="center"/>
        <w:rPr>
          <w:color w:val="FF0000"/>
        </w:rPr>
      </w:pPr>
    </w:p>
    <w:p w:rsidR="00FA48BA" w:rsidRDefault="00FA48BA" w:rsidP="0015541F">
      <w:pPr>
        <w:pStyle w:val="11"/>
        <w:ind w:firstLine="0"/>
        <w:jc w:val="center"/>
        <w:rPr>
          <w:color w:val="FF0000"/>
        </w:rPr>
      </w:pPr>
    </w:p>
    <w:p w:rsidR="00FA48BA" w:rsidRPr="0027368A" w:rsidRDefault="00FA48BA" w:rsidP="0015541F">
      <w:pPr>
        <w:pStyle w:val="11"/>
        <w:ind w:firstLine="0"/>
        <w:jc w:val="center"/>
        <w:rPr>
          <w:color w:val="FF0000"/>
        </w:rPr>
      </w:pPr>
    </w:p>
    <w:p w:rsidR="00FA48BA" w:rsidRPr="0027368A" w:rsidRDefault="00FA48BA" w:rsidP="0015541F">
      <w:pPr>
        <w:rPr>
          <w:sz w:val="28"/>
          <w:szCs w:val="28"/>
        </w:rPr>
        <w:sectPr w:rsidR="00FA48BA" w:rsidRPr="0027368A" w:rsidSect="0015541F">
          <w:headerReference w:type="default" r:id="rId9"/>
          <w:footerReference w:type="default" r:id="rId10"/>
          <w:footerReference w:type="first" r:id="rId11"/>
          <w:pgSz w:w="11906" w:h="16838"/>
          <w:pgMar w:top="1134" w:right="850" w:bottom="1134" w:left="1701" w:header="708" w:footer="708" w:gutter="0"/>
          <w:cols w:space="708"/>
          <w:titlePg/>
          <w:docGrid w:linePitch="360"/>
        </w:sectPr>
      </w:pPr>
    </w:p>
    <w:tbl>
      <w:tblPr>
        <w:tblW w:w="0" w:type="auto"/>
        <w:tblInd w:w="-106" w:type="dxa"/>
        <w:tblLook w:val="00A0"/>
      </w:tblPr>
      <w:tblGrid>
        <w:gridCol w:w="4672"/>
        <w:gridCol w:w="4673"/>
      </w:tblGrid>
      <w:tr w:rsidR="00FA48BA" w:rsidRPr="009E7BAB">
        <w:tc>
          <w:tcPr>
            <w:tcW w:w="4672" w:type="dxa"/>
          </w:tcPr>
          <w:p w:rsidR="00FA48BA" w:rsidRPr="0027368A" w:rsidRDefault="00FA48BA" w:rsidP="0015541F">
            <w:pPr>
              <w:jc w:val="right"/>
              <w:rPr>
                <w:sz w:val="28"/>
                <w:szCs w:val="28"/>
                <w:lang w:eastAsia="ru-RU"/>
              </w:rPr>
            </w:pPr>
          </w:p>
        </w:tc>
        <w:tc>
          <w:tcPr>
            <w:tcW w:w="4673" w:type="dxa"/>
          </w:tcPr>
          <w:tbl>
            <w:tblPr>
              <w:tblW w:w="0" w:type="auto"/>
              <w:tblLook w:val="00A0"/>
            </w:tblPr>
            <w:tblGrid>
              <w:gridCol w:w="4457"/>
            </w:tblGrid>
            <w:tr w:rsidR="00FA48BA" w:rsidRPr="003A54EE">
              <w:tc>
                <w:tcPr>
                  <w:tcW w:w="4673" w:type="dxa"/>
                </w:tcPr>
                <w:p w:rsidR="00FA48BA" w:rsidRPr="003A54EE" w:rsidRDefault="00FA48BA" w:rsidP="003A54EE">
                  <w:pPr>
                    <w:spacing w:after="0" w:line="240" w:lineRule="auto"/>
                    <w:jc w:val="right"/>
                    <w:rPr>
                      <w:rFonts w:ascii="Times New Roman" w:hAnsi="Times New Roman" w:cs="Times New Roman"/>
                      <w:sz w:val="28"/>
                      <w:szCs w:val="28"/>
                      <w:lang w:eastAsia="ru-RU"/>
                    </w:rPr>
                  </w:pPr>
                  <w:r w:rsidRPr="003A54EE">
                    <w:rPr>
                      <w:rFonts w:ascii="Times New Roman" w:hAnsi="Times New Roman" w:cs="Times New Roman"/>
                      <w:sz w:val="28"/>
                      <w:szCs w:val="28"/>
                      <w:lang w:eastAsia="ru-RU"/>
                    </w:rPr>
                    <w:t>Утверждаю</w:t>
                  </w:r>
                </w:p>
                <w:p w:rsidR="00FA48BA" w:rsidRDefault="00FA48BA" w:rsidP="009B7DB9">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Глава местной администрации</w:t>
                  </w:r>
                </w:p>
                <w:p w:rsidR="00FA48BA" w:rsidRPr="003A54EE" w:rsidRDefault="00B01255" w:rsidP="009B7DB9">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FA48BA">
                    <w:rPr>
                      <w:rFonts w:ascii="Times New Roman" w:hAnsi="Times New Roman" w:cs="Times New Roman"/>
                      <w:sz w:val="28"/>
                      <w:szCs w:val="28"/>
                      <w:lang w:eastAsia="ru-RU"/>
                    </w:rPr>
                    <w:t xml:space="preserve">МО </w:t>
                  </w:r>
                  <w:proofErr w:type="spellStart"/>
                  <w:r w:rsidR="00FA48BA">
                    <w:rPr>
                      <w:rFonts w:ascii="Times New Roman" w:hAnsi="Times New Roman" w:cs="Times New Roman"/>
                      <w:sz w:val="28"/>
                      <w:szCs w:val="28"/>
                      <w:lang w:eastAsia="ru-RU"/>
                    </w:rPr>
                    <w:t>Ропшинское</w:t>
                  </w:r>
                  <w:proofErr w:type="spellEnd"/>
                  <w:r w:rsidR="00FA48BA">
                    <w:rPr>
                      <w:rFonts w:ascii="Times New Roman" w:hAnsi="Times New Roman" w:cs="Times New Roman"/>
                      <w:sz w:val="28"/>
                      <w:szCs w:val="28"/>
                      <w:lang w:eastAsia="ru-RU"/>
                    </w:rPr>
                    <w:t xml:space="preserve"> сельское поселение</w:t>
                  </w:r>
                </w:p>
                <w:p w:rsidR="00FA48BA" w:rsidRPr="003A54EE" w:rsidRDefault="000E20E9" w:rsidP="009B7DB9">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__________________Р.М. Морозов</w:t>
                  </w:r>
                </w:p>
                <w:p w:rsidR="00FA48BA" w:rsidRPr="003A54EE" w:rsidRDefault="00FA48BA" w:rsidP="003A54EE">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eastAsia="ru-RU"/>
                    </w:rPr>
                    <w:t>«</w:t>
                  </w:r>
                  <w:r w:rsidR="000E20E9">
                    <w:rPr>
                      <w:rFonts w:ascii="Times New Roman" w:hAnsi="Times New Roman" w:cs="Times New Roman"/>
                      <w:sz w:val="28"/>
                      <w:szCs w:val="28"/>
                      <w:u w:val="single"/>
                      <w:lang w:eastAsia="ru-RU"/>
                    </w:rPr>
                    <w:t>08</w:t>
                  </w:r>
                  <w:r w:rsidRPr="004A3798">
                    <w:rPr>
                      <w:rFonts w:ascii="Times New Roman" w:hAnsi="Times New Roman" w:cs="Times New Roman"/>
                      <w:sz w:val="28"/>
                      <w:szCs w:val="28"/>
                      <w:u w:val="single"/>
                      <w:lang w:eastAsia="ru-RU"/>
                    </w:rPr>
                    <w:t xml:space="preserve"> </w:t>
                  </w:r>
                  <w:r>
                    <w:rPr>
                      <w:rFonts w:ascii="Times New Roman" w:hAnsi="Times New Roman" w:cs="Times New Roman"/>
                      <w:sz w:val="28"/>
                      <w:szCs w:val="28"/>
                      <w:lang w:eastAsia="ru-RU"/>
                    </w:rPr>
                    <w:t xml:space="preserve">»   </w:t>
                  </w:r>
                  <w:r w:rsidR="000E20E9">
                    <w:rPr>
                      <w:rFonts w:ascii="Times New Roman" w:hAnsi="Times New Roman" w:cs="Times New Roman"/>
                      <w:sz w:val="28"/>
                      <w:szCs w:val="28"/>
                      <w:u w:val="single"/>
                      <w:lang w:eastAsia="ru-RU"/>
                    </w:rPr>
                    <w:t>июня</w:t>
                  </w:r>
                  <w:r w:rsidRPr="004A3798">
                    <w:rPr>
                      <w:rFonts w:ascii="Times New Roman" w:hAnsi="Times New Roman" w:cs="Times New Roman"/>
                      <w:sz w:val="28"/>
                      <w:szCs w:val="28"/>
                      <w:u w:val="single"/>
                      <w:lang w:eastAsia="ru-RU"/>
                    </w:rPr>
                    <w:t xml:space="preserve">  201</w:t>
                  </w:r>
                  <w:r w:rsidR="000E20E9">
                    <w:rPr>
                      <w:rFonts w:ascii="Times New Roman" w:hAnsi="Times New Roman" w:cs="Times New Roman"/>
                      <w:sz w:val="28"/>
                      <w:szCs w:val="28"/>
                      <w:u w:val="single"/>
                      <w:lang w:eastAsia="ru-RU"/>
                    </w:rPr>
                    <w:t>5</w:t>
                  </w:r>
                  <w:r w:rsidRPr="003A54EE">
                    <w:rPr>
                      <w:rFonts w:ascii="Times New Roman" w:hAnsi="Times New Roman" w:cs="Times New Roman"/>
                      <w:sz w:val="28"/>
                      <w:szCs w:val="28"/>
                      <w:lang w:eastAsia="ru-RU"/>
                    </w:rPr>
                    <w:t xml:space="preserve"> г.</w:t>
                  </w:r>
                </w:p>
                <w:p w:rsidR="00FA48BA" w:rsidRPr="003A54EE" w:rsidRDefault="00FA48BA" w:rsidP="003A54EE">
                  <w:pPr>
                    <w:ind w:right="595"/>
                    <w:rPr>
                      <w:rFonts w:ascii="Times New Roman" w:hAnsi="Times New Roman" w:cs="Times New Roman"/>
                      <w:sz w:val="28"/>
                      <w:szCs w:val="28"/>
                      <w:highlight w:val="yellow"/>
                      <w:lang w:eastAsia="ru-RU"/>
                    </w:rPr>
                  </w:pPr>
                </w:p>
              </w:tc>
            </w:tr>
          </w:tbl>
          <w:p w:rsidR="00FA48BA" w:rsidRPr="0015541F" w:rsidRDefault="00FA48BA" w:rsidP="0015541F">
            <w:pPr>
              <w:ind w:right="595"/>
              <w:rPr>
                <w:rFonts w:ascii="Times New Roman" w:hAnsi="Times New Roman" w:cs="Times New Roman"/>
                <w:sz w:val="28"/>
                <w:szCs w:val="28"/>
                <w:highlight w:val="yellow"/>
                <w:lang w:eastAsia="ru-RU"/>
              </w:rPr>
            </w:pPr>
          </w:p>
        </w:tc>
      </w:tr>
    </w:tbl>
    <w:p w:rsidR="00FA48BA" w:rsidRPr="009E7BAB" w:rsidRDefault="00FA48BA" w:rsidP="0015541F">
      <w:pPr>
        <w:rPr>
          <w:sz w:val="28"/>
          <w:szCs w:val="28"/>
          <w:highlight w:val="yellow"/>
        </w:rPr>
      </w:pPr>
    </w:p>
    <w:p w:rsidR="00FA48BA" w:rsidRPr="009E7BAB" w:rsidRDefault="00FA48BA" w:rsidP="0015541F">
      <w:pPr>
        <w:pStyle w:val="a3"/>
        <w:tabs>
          <w:tab w:val="right" w:pos="9360"/>
        </w:tabs>
        <w:spacing w:line="360" w:lineRule="auto"/>
        <w:ind w:left="0"/>
        <w:jc w:val="center"/>
        <w:rPr>
          <w:highlight w:val="yellow"/>
        </w:rPr>
      </w:pPr>
    </w:p>
    <w:p w:rsidR="00FA48BA" w:rsidRDefault="00FA48BA" w:rsidP="0015541F">
      <w:pPr>
        <w:pStyle w:val="a3"/>
        <w:tabs>
          <w:tab w:val="right" w:pos="9360"/>
        </w:tabs>
        <w:spacing w:line="360" w:lineRule="auto"/>
        <w:ind w:left="0"/>
        <w:jc w:val="center"/>
        <w:rPr>
          <w:b/>
          <w:bCs/>
        </w:rPr>
      </w:pPr>
      <w:r w:rsidRPr="005E6F05">
        <w:rPr>
          <w:b/>
          <w:bCs/>
        </w:rPr>
        <w:t xml:space="preserve">СХЕМА </w:t>
      </w:r>
      <w:r>
        <w:rPr>
          <w:b/>
          <w:bCs/>
        </w:rPr>
        <w:t>ВОДООТВЕДЕНИЯ</w:t>
      </w:r>
    </w:p>
    <w:p w:rsidR="00FA48BA" w:rsidRPr="005E6F05" w:rsidRDefault="00FA48BA" w:rsidP="0015541F">
      <w:pPr>
        <w:pStyle w:val="a3"/>
        <w:tabs>
          <w:tab w:val="right" w:pos="9360"/>
        </w:tabs>
        <w:spacing w:line="360" w:lineRule="auto"/>
        <w:ind w:left="0"/>
        <w:jc w:val="center"/>
        <w:rPr>
          <w:b/>
          <w:bCs/>
        </w:rPr>
      </w:pPr>
      <w:r>
        <w:rPr>
          <w:b/>
          <w:bCs/>
        </w:rPr>
        <w:t>МУНИЦИПАЛЬНОГО ОБРАЗОВАНИЯ</w:t>
      </w:r>
    </w:p>
    <w:p w:rsidR="00FA48BA" w:rsidRPr="005E6F05" w:rsidRDefault="00FA48BA" w:rsidP="0015541F">
      <w:pPr>
        <w:pStyle w:val="a3"/>
        <w:tabs>
          <w:tab w:val="right" w:pos="9360"/>
        </w:tabs>
        <w:spacing w:line="360" w:lineRule="auto"/>
        <w:ind w:left="0"/>
        <w:jc w:val="center"/>
        <w:rPr>
          <w:b/>
          <w:bCs/>
        </w:rPr>
      </w:pPr>
      <w:r>
        <w:rPr>
          <w:b/>
          <w:bCs/>
        </w:rPr>
        <w:t>РОПШИНСКОЕ</w:t>
      </w:r>
      <w:r w:rsidRPr="005E6F05">
        <w:rPr>
          <w:b/>
          <w:bCs/>
        </w:rPr>
        <w:t xml:space="preserve"> СЕЛЬСКО</w:t>
      </w:r>
      <w:r>
        <w:rPr>
          <w:b/>
          <w:bCs/>
        </w:rPr>
        <w:t>Е</w:t>
      </w:r>
      <w:r w:rsidRPr="005E6F05">
        <w:rPr>
          <w:b/>
          <w:bCs/>
        </w:rPr>
        <w:t xml:space="preserve"> ПОСЕЛЕНИ</w:t>
      </w:r>
      <w:r>
        <w:rPr>
          <w:b/>
          <w:bCs/>
        </w:rPr>
        <w:t>Е</w:t>
      </w:r>
    </w:p>
    <w:p w:rsidR="00FA48BA" w:rsidRPr="005E6F05" w:rsidRDefault="00FA48BA" w:rsidP="0015541F">
      <w:pPr>
        <w:pStyle w:val="a3"/>
        <w:tabs>
          <w:tab w:val="right" w:pos="9360"/>
        </w:tabs>
        <w:spacing w:line="360" w:lineRule="auto"/>
        <w:ind w:left="0"/>
        <w:jc w:val="center"/>
        <w:rPr>
          <w:b/>
          <w:bCs/>
        </w:rPr>
      </w:pPr>
      <w:r>
        <w:rPr>
          <w:b/>
          <w:bCs/>
        </w:rPr>
        <w:t>ЛОМОНОСОВСКОГО</w:t>
      </w:r>
      <w:r w:rsidRPr="005E6F05">
        <w:rPr>
          <w:b/>
          <w:bCs/>
        </w:rPr>
        <w:t xml:space="preserve"> МУНИЦИПАЛЬНОГО РА</w:t>
      </w:r>
      <w:r>
        <w:rPr>
          <w:b/>
          <w:bCs/>
        </w:rPr>
        <w:t>Й</w:t>
      </w:r>
      <w:r w:rsidRPr="005E6F05">
        <w:rPr>
          <w:b/>
          <w:bCs/>
        </w:rPr>
        <w:t xml:space="preserve">ОНА </w:t>
      </w:r>
    </w:p>
    <w:p w:rsidR="00FA48BA" w:rsidRPr="005E6F05" w:rsidRDefault="00FA48BA" w:rsidP="0015541F">
      <w:pPr>
        <w:pStyle w:val="a3"/>
        <w:spacing w:line="360" w:lineRule="auto"/>
        <w:ind w:left="0"/>
        <w:jc w:val="center"/>
        <w:rPr>
          <w:b/>
          <w:bCs/>
        </w:rPr>
      </w:pPr>
      <w:r>
        <w:rPr>
          <w:b/>
          <w:bCs/>
          <w:caps/>
        </w:rPr>
        <w:t>ЛЕНИНГРАДСКОЙ</w:t>
      </w:r>
      <w:r w:rsidRPr="005E6F05">
        <w:rPr>
          <w:b/>
          <w:bCs/>
          <w:caps/>
        </w:rPr>
        <w:t xml:space="preserve"> ОБЛАСТИ НА ПЕРИОД ДО 202</w:t>
      </w:r>
      <w:r>
        <w:rPr>
          <w:b/>
          <w:bCs/>
          <w:caps/>
        </w:rPr>
        <w:t>5</w:t>
      </w:r>
      <w:r w:rsidRPr="005E6F05">
        <w:rPr>
          <w:b/>
          <w:bCs/>
          <w:caps/>
        </w:rPr>
        <w:t xml:space="preserve"> ГОДА</w:t>
      </w:r>
    </w:p>
    <w:p w:rsidR="00FA48BA" w:rsidRPr="0027368A" w:rsidRDefault="00FA48BA" w:rsidP="0015541F">
      <w:pPr>
        <w:rPr>
          <w:sz w:val="28"/>
          <w:szCs w:val="28"/>
        </w:rPr>
      </w:pPr>
    </w:p>
    <w:p w:rsidR="00FA48BA" w:rsidRPr="0027368A" w:rsidRDefault="00FA48BA" w:rsidP="0015541F">
      <w:pPr>
        <w:rPr>
          <w:sz w:val="28"/>
          <w:szCs w:val="28"/>
        </w:rPr>
      </w:pPr>
    </w:p>
    <w:p w:rsidR="00FA48BA" w:rsidRPr="0027368A" w:rsidRDefault="00FA48BA" w:rsidP="0015541F">
      <w:pPr>
        <w:rPr>
          <w:sz w:val="28"/>
          <w:szCs w:val="28"/>
        </w:rPr>
      </w:pPr>
    </w:p>
    <w:p w:rsidR="00FA48BA" w:rsidRPr="0027368A" w:rsidRDefault="00FA48BA" w:rsidP="0015541F">
      <w:pPr>
        <w:rPr>
          <w:sz w:val="28"/>
          <w:szCs w:val="28"/>
        </w:rPr>
      </w:pPr>
    </w:p>
    <w:p w:rsidR="00FA48BA" w:rsidRPr="0027368A" w:rsidRDefault="00FA48BA" w:rsidP="0015541F">
      <w:pPr>
        <w:rPr>
          <w:sz w:val="28"/>
          <w:szCs w:val="28"/>
        </w:rPr>
      </w:pPr>
    </w:p>
    <w:p w:rsidR="00FA48BA" w:rsidRDefault="00FA48BA" w:rsidP="0015541F">
      <w:pPr>
        <w:rPr>
          <w:sz w:val="28"/>
          <w:szCs w:val="28"/>
        </w:rPr>
      </w:pPr>
    </w:p>
    <w:p w:rsidR="00FA48BA" w:rsidRDefault="00FA48BA" w:rsidP="0015541F">
      <w:pPr>
        <w:rPr>
          <w:sz w:val="28"/>
          <w:szCs w:val="28"/>
        </w:rPr>
      </w:pPr>
    </w:p>
    <w:p w:rsidR="00FA48BA" w:rsidRDefault="00FA48BA" w:rsidP="0015541F">
      <w:pPr>
        <w:rPr>
          <w:sz w:val="28"/>
          <w:szCs w:val="28"/>
        </w:rPr>
      </w:pPr>
    </w:p>
    <w:tbl>
      <w:tblPr>
        <w:tblW w:w="0" w:type="auto"/>
        <w:tblInd w:w="-106" w:type="dxa"/>
        <w:tblLook w:val="00A0"/>
      </w:tblPr>
      <w:tblGrid>
        <w:gridCol w:w="3794"/>
        <w:gridCol w:w="5777"/>
      </w:tblGrid>
      <w:tr w:rsidR="00FA48BA" w:rsidRPr="0027368A">
        <w:tc>
          <w:tcPr>
            <w:tcW w:w="3794" w:type="dxa"/>
          </w:tcPr>
          <w:p w:rsidR="00FA48BA" w:rsidRDefault="00FA48BA" w:rsidP="0015541F">
            <w:pPr>
              <w:tabs>
                <w:tab w:val="left" w:pos="6780"/>
              </w:tabs>
              <w:rPr>
                <w:sz w:val="28"/>
                <w:szCs w:val="28"/>
                <w:lang w:eastAsia="ru-RU"/>
              </w:rPr>
            </w:pPr>
          </w:p>
          <w:p w:rsidR="00FA48BA" w:rsidRDefault="00FA48BA" w:rsidP="0015541F">
            <w:pPr>
              <w:tabs>
                <w:tab w:val="left" w:pos="6780"/>
              </w:tabs>
              <w:rPr>
                <w:sz w:val="28"/>
                <w:szCs w:val="28"/>
                <w:lang w:eastAsia="ru-RU"/>
              </w:rPr>
            </w:pPr>
          </w:p>
          <w:p w:rsidR="00FA48BA" w:rsidRPr="00A562B6" w:rsidRDefault="00FA48BA" w:rsidP="0015541F">
            <w:pPr>
              <w:tabs>
                <w:tab w:val="left" w:pos="6780"/>
              </w:tabs>
              <w:rPr>
                <w:sz w:val="28"/>
                <w:szCs w:val="28"/>
                <w:lang w:eastAsia="ru-RU"/>
              </w:rPr>
            </w:pPr>
          </w:p>
        </w:tc>
        <w:tc>
          <w:tcPr>
            <w:tcW w:w="5777" w:type="dxa"/>
          </w:tcPr>
          <w:p w:rsidR="00FA48BA" w:rsidRPr="0015541F" w:rsidRDefault="00FA48BA" w:rsidP="0015541F">
            <w:pPr>
              <w:tabs>
                <w:tab w:val="left" w:pos="6780"/>
              </w:tabs>
              <w:spacing w:after="0" w:line="240" w:lineRule="atLeast"/>
              <w:jc w:val="right"/>
              <w:rPr>
                <w:rFonts w:ascii="Times New Roman" w:hAnsi="Times New Roman" w:cs="Times New Roman"/>
                <w:sz w:val="28"/>
                <w:szCs w:val="28"/>
                <w:lang w:eastAsia="ru-RU"/>
              </w:rPr>
            </w:pPr>
            <w:r w:rsidRPr="0015541F">
              <w:rPr>
                <w:rFonts w:ascii="Times New Roman" w:hAnsi="Times New Roman" w:cs="Times New Roman"/>
                <w:sz w:val="28"/>
                <w:szCs w:val="28"/>
                <w:lang w:eastAsia="ru-RU"/>
              </w:rPr>
              <w:t>Разработчик:</w:t>
            </w:r>
          </w:p>
          <w:p w:rsidR="00FA48BA" w:rsidRPr="0015541F" w:rsidRDefault="00FA48BA" w:rsidP="0015541F">
            <w:pPr>
              <w:tabs>
                <w:tab w:val="left" w:pos="6780"/>
              </w:tabs>
              <w:spacing w:after="0" w:line="240" w:lineRule="atLeast"/>
              <w:jc w:val="right"/>
              <w:rPr>
                <w:rFonts w:ascii="Times New Roman" w:hAnsi="Times New Roman" w:cs="Times New Roman"/>
                <w:sz w:val="28"/>
                <w:szCs w:val="28"/>
                <w:lang w:eastAsia="ru-RU"/>
              </w:rPr>
            </w:pPr>
            <w:r w:rsidRPr="0015541F">
              <w:rPr>
                <w:rFonts w:ascii="Times New Roman" w:hAnsi="Times New Roman" w:cs="Times New Roman"/>
                <w:sz w:val="28"/>
                <w:szCs w:val="28"/>
                <w:lang w:eastAsia="ru-RU"/>
              </w:rPr>
              <w:t>ООО «</w:t>
            </w:r>
            <w:proofErr w:type="spellStart"/>
            <w:r w:rsidRPr="0015541F">
              <w:rPr>
                <w:rFonts w:ascii="Times New Roman" w:hAnsi="Times New Roman" w:cs="Times New Roman"/>
                <w:sz w:val="28"/>
                <w:szCs w:val="28"/>
                <w:lang w:eastAsia="ru-RU"/>
              </w:rPr>
              <w:t>Янэнерго</w:t>
            </w:r>
            <w:proofErr w:type="spellEnd"/>
            <w:r w:rsidRPr="0015541F">
              <w:rPr>
                <w:rFonts w:ascii="Times New Roman" w:hAnsi="Times New Roman" w:cs="Times New Roman"/>
                <w:sz w:val="28"/>
                <w:szCs w:val="28"/>
                <w:lang w:eastAsia="ru-RU"/>
              </w:rPr>
              <w:t xml:space="preserve">» </w:t>
            </w:r>
          </w:p>
          <w:p w:rsidR="00FA48BA" w:rsidRPr="0015541F" w:rsidRDefault="00FA48BA" w:rsidP="0015541F">
            <w:pPr>
              <w:tabs>
                <w:tab w:val="left" w:pos="6780"/>
              </w:tabs>
              <w:spacing w:after="0" w:line="240" w:lineRule="atLeast"/>
              <w:jc w:val="right"/>
              <w:rPr>
                <w:rFonts w:ascii="Times New Roman" w:hAnsi="Times New Roman" w:cs="Times New Roman"/>
                <w:color w:val="000000"/>
                <w:sz w:val="28"/>
                <w:szCs w:val="28"/>
                <w:lang w:eastAsia="ru-RU"/>
              </w:rPr>
            </w:pPr>
            <w:r w:rsidRPr="0015541F">
              <w:rPr>
                <w:rFonts w:ascii="Times New Roman" w:hAnsi="Times New Roman" w:cs="Times New Roman"/>
                <w:color w:val="000000"/>
                <w:sz w:val="28"/>
                <w:szCs w:val="28"/>
                <w:lang w:eastAsia="ru-RU"/>
              </w:rPr>
              <w:t>197227, Санкт-Петербург, Комендантский проспект, д. 4 литера А, офис 407</w:t>
            </w:r>
          </w:p>
          <w:p w:rsidR="00FA48BA" w:rsidRPr="0015541F" w:rsidRDefault="00FA48BA" w:rsidP="0015541F">
            <w:pPr>
              <w:tabs>
                <w:tab w:val="left" w:pos="6780"/>
              </w:tabs>
              <w:jc w:val="right"/>
              <w:rPr>
                <w:rFonts w:ascii="Times New Roman" w:hAnsi="Times New Roman" w:cs="Times New Roman"/>
                <w:sz w:val="28"/>
                <w:szCs w:val="28"/>
                <w:lang w:eastAsia="ru-RU"/>
              </w:rPr>
            </w:pPr>
          </w:p>
          <w:p w:rsidR="00FA48BA" w:rsidRPr="0015541F" w:rsidRDefault="00FA48BA" w:rsidP="0015541F">
            <w:pPr>
              <w:tabs>
                <w:tab w:val="left" w:pos="6780"/>
              </w:tabs>
              <w:jc w:val="right"/>
              <w:rPr>
                <w:rFonts w:ascii="Times New Roman" w:hAnsi="Times New Roman" w:cs="Times New Roman"/>
                <w:sz w:val="28"/>
                <w:szCs w:val="28"/>
                <w:lang w:eastAsia="ru-RU"/>
              </w:rPr>
            </w:pPr>
            <w:r w:rsidRPr="0015541F">
              <w:rPr>
                <w:rFonts w:ascii="Times New Roman" w:hAnsi="Times New Roman" w:cs="Times New Roman"/>
                <w:sz w:val="28"/>
                <w:szCs w:val="28"/>
                <w:lang w:eastAsia="ru-RU"/>
              </w:rPr>
              <w:t xml:space="preserve">Генеральный директор______ </w:t>
            </w:r>
            <w:proofErr w:type="spellStart"/>
            <w:r w:rsidRPr="0015541F">
              <w:rPr>
                <w:rFonts w:ascii="Times New Roman" w:hAnsi="Times New Roman" w:cs="Times New Roman"/>
                <w:sz w:val="28"/>
                <w:szCs w:val="28"/>
                <w:lang w:eastAsia="ru-RU"/>
              </w:rPr>
              <w:t>Матченко</w:t>
            </w:r>
            <w:proofErr w:type="spellEnd"/>
            <w:r w:rsidRPr="0015541F">
              <w:rPr>
                <w:rFonts w:ascii="Times New Roman" w:hAnsi="Times New Roman" w:cs="Times New Roman"/>
                <w:sz w:val="28"/>
                <w:szCs w:val="28"/>
                <w:lang w:eastAsia="ru-RU"/>
              </w:rPr>
              <w:t xml:space="preserve"> С.А.</w:t>
            </w:r>
          </w:p>
          <w:p w:rsidR="00FA48BA" w:rsidRPr="00A562B6" w:rsidRDefault="00FA48BA" w:rsidP="0015541F">
            <w:pPr>
              <w:tabs>
                <w:tab w:val="left" w:pos="6780"/>
              </w:tabs>
              <w:jc w:val="right"/>
              <w:rPr>
                <w:sz w:val="28"/>
                <w:szCs w:val="28"/>
                <w:lang w:eastAsia="ru-RU"/>
              </w:rPr>
            </w:pPr>
          </w:p>
        </w:tc>
      </w:tr>
    </w:tbl>
    <w:p w:rsidR="00FA48BA" w:rsidRDefault="00FA48BA" w:rsidP="00F75120">
      <w:pPr>
        <w:rPr>
          <w:rFonts w:ascii="Times New Roman" w:hAnsi="Times New Roman" w:cs="Times New Roman"/>
          <w:sz w:val="28"/>
          <w:szCs w:val="28"/>
        </w:rPr>
      </w:pPr>
    </w:p>
    <w:p w:rsidR="00FA48BA" w:rsidRPr="00F75120" w:rsidRDefault="00FA48BA" w:rsidP="00F75120">
      <w:pPr>
        <w:rPr>
          <w:rFonts w:ascii="Times New Roman" w:hAnsi="Times New Roman" w:cs="Times New Roman"/>
          <w:sz w:val="28"/>
          <w:szCs w:val="28"/>
        </w:rPr>
        <w:sectPr w:rsidR="00FA48BA" w:rsidRPr="00F75120" w:rsidSect="0017606B">
          <w:headerReference w:type="default" r:id="rId12"/>
          <w:footerReference w:type="default" r:id="rId13"/>
          <w:footerReference w:type="first" r:id="rId14"/>
          <w:pgSz w:w="11906" w:h="16838"/>
          <w:pgMar w:top="1134" w:right="850" w:bottom="1134" w:left="1701" w:header="708" w:footer="708" w:gutter="0"/>
          <w:cols w:space="708"/>
          <w:titlePg/>
          <w:docGrid w:linePitch="360"/>
        </w:sectPr>
      </w:pPr>
    </w:p>
    <w:p w:rsidR="00FA48BA" w:rsidRPr="0015541F" w:rsidRDefault="00FA48BA" w:rsidP="0015541F">
      <w:pPr>
        <w:pStyle w:val="a9"/>
        <w:jc w:val="center"/>
        <w:rPr>
          <w:rFonts w:ascii="Times New Roman" w:hAnsi="Times New Roman" w:cs="Times New Roman"/>
          <w:color w:val="auto"/>
          <w:sz w:val="24"/>
          <w:szCs w:val="24"/>
        </w:rPr>
      </w:pPr>
      <w:r w:rsidRPr="0015541F">
        <w:rPr>
          <w:rFonts w:ascii="Times New Roman" w:hAnsi="Times New Roman" w:cs="Times New Roman"/>
          <w:color w:val="auto"/>
          <w:sz w:val="24"/>
          <w:szCs w:val="24"/>
        </w:rPr>
        <w:lastRenderedPageBreak/>
        <w:t>Оглавление</w:t>
      </w:r>
    </w:p>
    <w:p w:rsidR="00FA48BA" w:rsidRPr="00E457D0" w:rsidRDefault="00E61149" w:rsidP="00E457D0">
      <w:pPr>
        <w:pStyle w:val="21"/>
        <w:rPr>
          <w:rFonts w:cs="Calibri"/>
          <w:b w:val="0"/>
          <w:bCs w:val="0"/>
          <w:sz w:val="22"/>
          <w:szCs w:val="22"/>
          <w:lang w:eastAsia="ru-RU"/>
        </w:rPr>
      </w:pPr>
      <w:r w:rsidRPr="00E61149">
        <w:rPr>
          <w:b w:val="0"/>
          <w:bCs w:val="0"/>
        </w:rPr>
        <w:fldChar w:fldCharType="begin"/>
      </w:r>
      <w:r w:rsidR="00FA48BA" w:rsidRPr="00E457D0">
        <w:rPr>
          <w:b w:val="0"/>
          <w:bCs w:val="0"/>
        </w:rPr>
        <w:instrText xml:space="preserve"> TOC \o "1-3" \h \z \u </w:instrText>
      </w:r>
      <w:r w:rsidRPr="00E61149">
        <w:rPr>
          <w:b w:val="0"/>
          <w:bCs w:val="0"/>
        </w:rPr>
        <w:fldChar w:fldCharType="separate"/>
      </w:r>
      <w:hyperlink w:anchor="_Toc410223988" w:history="1">
        <w:r w:rsidR="00FA48BA" w:rsidRPr="00E457D0">
          <w:rPr>
            <w:rStyle w:val="af1"/>
            <w:b w:val="0"/>
            <w:bCs w:val="0"/>
          </w:rPr>
          <w:t>ВВЕДЕНИЕ</w:t>
        </w:r>
        <w:r w:rsidR="00FA48BA" w:rsidRPr="00E457D0">
          <w:rPr>
            <w:b w:val="0"/>
            <w:bCs w:val="0"/>
            <w:webHidden/>
          </w:rPr>
          <w:tab/>
        </w:r>
        <w:r w:rsidRPr="00E457D0">
          <w:rPr>
            <w:b w:val="0"/>
            <w:bCs w:val="0"/>
            <w:webHidden/>
          </w:rPr>
          <w:fldChar w:fldCharType="begin"/>
        </w:r>
        <w:r w:rsidR="00FA48BA" w:rsidRPr="00E457D0">
          <w:rPr>
            <w:b w:val="0"/>
            <w:bCs w:val="0"/>
            <w:webHidden/>
          </w:rPr>
          <w:instrText xml:space="preserve"> PAGEREF _Toc410223988 \h </w:instrText>
        </w:r>
        <w:r w:rsidRPr="00E457D0">
          <w:rPr>
            <w:b w:val="0"/>
            <w:bCs w:val="0"/>
            <w:webHidden/>
          </w:rPr>
        </w:r>
        <w:r w:rsidRPr="00E457D0">
          <w:rPr>
            <w:b w:val="0"/>
            <w:bCs w:val="0"/>
            <w:webHidden/>
          </w:rPr>
          <w:fldChar w:fldCharType="separate"/>
        </w:r>
        <w:r w:rsidR="00FA48BA">
          <w:rPr>
            <w:b w:val="0"/>
            <w:bCs w:val="0"/>
            <w:webHidden/>
          </w:rPr>
          <w:t>3</w:t>
        </w:r>
        <w:r w:rsidRPr="00E457D0">
          <w:rPr>
            <w:b w:val="0"/>
            <w:bCs w:val="0"/>
            <w:webHidden/>
          </w:rPr>
          <w:fldChar w:fldCharType="end"/>
        </w:r>
      </w:hyperlink>
    </w:p>
    <w:p w:rsidR="00FA48BA" w:rsidRPr="00E457D0" w:rsidRDefault="00E61149" w:rsidP="00E457D0">
      <w:pPr>
        <w:pStyle w:val="21"/>
        <w:rPr>
          <w:rFonts w:cs="Calibri"/>
          <w:b w:val="0"/>
          <w:bCs w:val="0"/>
          <w:sz w:val="22"/>
          <w:szCs w:val="22"/>
          <w:lang w:eastAsia="ru-RU"/>
        </w:rPr>
      </w:pPr>
      <w:hyperlink w:anchor="_Toc410223989" w:history="1">
        <w:r w:rsidR="00FA48BA" w:rsidRPr="00E457D0">
          <w:rPr>
            <w:rStyle w:val="af1"/>
            <w:b w:val="0"/>
            <w:bCs w:val="0"/>
          </w:rPr>
          <w:t>1.</w:t>
        </w:r>
        <w:r w:rsidR="00FA48BA" w:rsidRPr="00E457D0">
          <w:rPr>
            <w:rFonts w:cs="Calibri"/>
            <w:b w:val="0"/>
            <w:bCs w:val="0"/>
            <w:sz w:val="22"/>
            <w:szCs w:val="22"/>
            <w:lang w:eastAsia="ru-RU"/>
          </w:rPr>
          <w:tab/>
        </w:r>
        <w:r w:rsidR="00FA48BA" w:rsidRPr="00E457D0">
          <w:rPr>
            <w:rStyle w:val="af1"/>
            <w:b w:val="0"/>
            <w:bCs w:val="0"/>
          </w:rPr>
          <w:t>Существующее положение в сфере водоотведения сельского поселения</w:t>
        </w:r>
        <w:r w:rsidR="00FA48BA" w:rsidRPr="00E457D0">
          <w:rPr>
            <w:b w:val="0"/>
            <w:bCs w:val="0"/>
            <w:webHidden/>
          </w:rPr>
          <w:tab/>
        </w:r>
        <w:r w:rsidRPr="00E457D0">
          <w:rPr>
            <w:b w:val="0"/>
            <w:bCs w:val="0"/>
            <w:webHidden/>
          </w:rPr>
          <w:fldChar w:fldCharType="begin"/>
        </w:r>
        <w:r w:rsidR="00FA48BA" w:rsidRPr="00E457D0">
          <w:rPr>
            <w:b w:val="0"/>
            <w:bCs w:val="0"/>
            <w:webHidden/>
          </w:rPr>
          <w:instrText xml:space="preserve"> PAGEREF _Toc410223989 \h </w:instrText>
        </w:r>
        <w:r w:rsidRPr="00E457D0">
          <w:rPr>
            <w:b w:val="0"/>
            <w:bCs w:val="0"/>
            <w:webHidden/>
          </w:rPr>
        </w:r>
        <w:r w:rsidRPr="00E457D0">
          <w:rPr>
            <w:b w:val="0"/>
            <w:bCs w:val="0"/>
            <w:webHidden/>
          </w:rPr>
          <w:fldChar w:fldCharType="separate"/>
        </w:r>
        <w:r w:rsidR="00FA48BA">
          <w:rPr>
            <w:b w:val="0"/>
            <w:bCs w:val="0"/>
            <w:webHidden/>
          </w:rPr>
          <w:t>3</w:t>
        </w:r>
        <w:r w:rsidRPr="00E457D0">
          <w:rPr>
            <w:b w:val="0"/>
            <w:bCs w:val="0"/>
            <w:webHidden/>
          </w:rPr>
          <w:fldChar w:fldCharType="end"/>
        </w:r>
      </w:hyperlink>
    </w:p>
    <w:p w:rsidR="00FA48BA" w:rsidRPr="00E457D0" w:rsidRDefault="00E61149">
      <w:pPr>
        <w:pStyle w:val="31"/>
        <w:rPr>
          <w:rFonts w:cs="Calibri"/>
          <w:noProof/>
          <w:sz w:val="22"/>
          <w:szCs w:val="22"/>
          <w:lang w:eastAsia="ru-RU"/>
        </w:rPr>
      </w:pPr>
      <w:hyperlink w:anchor="_Toc410223990" w:history="1">
        <w:r w:rsidR="00FA48BA" w:rsidRPr="00E457D0">
          <w:rPr>
            <w:rStyle w:val="af1"/>
            <w:noProof/>
          </w:rPr>
          <w:t>1.1.</w:t>
        </w:r>
        <w:r w:rsidR="00FA48BA" w:rsidRPr="00E457D0">
          <w:rPr>
            <w:rFonts w:cs="Calibri"/>
            <w:noProof/>
            <w:sz w:val="22"/>
            <w:szCs w:val="22"/>
            <w:lang w:eastAsia="ru-RU"/>
          </w:rPr>
          <w:tab/>
        </w:r>
        <w:r w:rsidR="00FA48BA" w:rsidRPr="00E457D0">
          <w:rPr>
            <w:rStyle w:val="af1"/>
            <w:noProof/>
          </w:rPr>
          <w:t>Описание структуры системы сбора, очистки и отведения сточных вод на территории поселения, городского округа и деление территории поселения, городского округа на эксплуатационные зоны</w:t>
        </w:r>
        <w:r w:rsidR="00FA48BA" w:rsidRPr="00E457D0">
          <w:rPr>
            <w:noProof/>
            <w:webHidden/>
          </w:rPr>
          <w:tab/>
        </w:r>
        <w:r w:rsidRPr="00E457D0">
          <w:rPr>
            <w:noProof/>
            <w:webHidden/>
          </w:rPr>
          <w:fldChar w:fldCharType="begin"/>
        </w:r>
        <w:r w:rsidR="00FA48BA" w:rsidRPr="00E457D0">
          <w:rPr>
            <w:noProof/>
            <w:webHidden/>
          </w:rPr>
          <w:instrText xml:space="preserve"> PAGEREF _Toc410223990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3991" w:history="1">
        <w:r w:rsidR="00FA48BA" w:rsidRPr="00E457D0">
          <w:rPr>
            <w:rStyle w:val="af1"/>
            <w:noProof/>
          </w:rPr>
          <w:t>1.2.</w:t>
        </w:r>
        <w:r w:rsidR="00FA48BA" w:rsidRPr="00E457D0">
          <w:rPr>
            <w:rFonts w:cs="Calibri"/>
            <w:noProof/>
            <w:sz w:val="22"/>
            <w:szCs w:val="22"/>
            <w:lang w:eastAsia="ru-RU"/>
          </w:rPr>
          <w:tab/>
        </w:r>
        <w:r w:rsidR="00FA48BA" w:rsidRPr="00E457D0">
          <w:rPr>
            <w:rStyle w:val="af1"/>
            <w:noProof/>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FA48BA" w:rsidRPr="00E457D0">
          <w:rPr>
            <w:noProof/>
            <w:webHidden/>
          </w:rPr>
          <w:tab/>
        </w:r>
        <w:r w:rsidRPr="00E457D0">
          <w:rPr>
            <w:noProof/>
            <w:webHidden/>
          </w:rPr>
          <w:fldChar w:fldCharType="begin"/>
        </w:r>
        <w:r w:rsidR="00FA48BA" w:rsidRPr="00E457D0">
          <w:rPr>
            <w:noProof/>
            <w:webHidden/>
          </w:rPr>
          <w:instrText xml:space="preserve"> PAGEREF _Toc410223991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3992" w:history="1">
        <w:r w:rsidR="00FA48BA" w:rsidRPr="00E457D0">
          <w:rPr>
            <w:rStyle w:val="af1"/>
            <w:noProof/>
          </w:rPr>
          <w:t>1.3.</w:t>
        </w:r>
        <w:r w:rsidR="00FA48BA" w:rsidRPr="00E457D0">
          <w:rPr>
            <w:rFonts w:cs="Calibri"/>
            <w:noProof/>
            <w:sz w:val="22"/>
            <w:szCs w:val="22"/>
            <w:lang w:eastAsia="ru-RU"/>
          </w:rPr>
          <w:tab/>
        </w:r>
        <w:r w:rsidR="00FA48BA" w:rsidRPr="00E457D0">
          <w:rPr>
            <w:rStyle w:val="af1"/>
            <w:noProof/>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FA48BA" w:rsidRPr="00E457D0">
          <w:rPr>
            <w:noProof/>
            <w:webHidden/>
          </w:rPr>
          <w:tab/>
        </w:r>
        <w:r w:rsidRPr="00E457D0">
          <w:rPr>
            <w:noProof/>
            <w:webHidden/>
          </w:rPr>
          <w:fldChar w:fldCharType="begin"/>
        </w:r>
        <w:r w:rsidR="00FA48BA" w:rsidRPr="00E457D0">
          <w:rPr>
            <w:noProof/>
            <w:webHidden/>
          </w:rPr>
          <w:instrText xml:space="preserve"> PAGEREF _Toc410223992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3993" w:history="1">
        <w:r w:rsidR="00FA48BA" w:rsidRPr="00E457D0">
          <w:rPr>
            <w:rStyle w:val="af1"/>
            <w:noProof/>
          </w:rPr>
          <w:t>1.4.</w:t>
        </w:r>
        <w:r w:rsidR="00FA48BA" w:rsidRPr="00E457D0">
          <w:rPr>
            <w:rFonts w:cs="Calibri"/>
            <w:noProof/>
            <w:sz w:val="22"/>
            <w:szCs w:val="22"/>
            <w:lang w:eastAsia="ru-RU"/>
          </w:rPr>
          <w:tab/>
        </w:r>
        <w:r w:rsidR="00FA48BA" w:rsidRPr="00E457D0">
          <w:rPr>
            <w:rStyle w:val="af1"/>
            <w:noProof/>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FA48BA" w:rsidRPr="00E457D0">
          <w:rPr>
            <w:noProof/>
            <w:webHidden/>
          </w:rPr>
          <w:tab/>
        </w:r>
        <w:r w:rsidRPr="00E457D0">
          <w:rPr>
            <w:noProof/>
            <w:webHidden/>
          </w:rPr>
          <w:fldChar w:fldCharType="begin"/>
        </w:r>
        <w:r w:rsidR="00FA48BA" w:rsidRPr="00E457D0">
          <w:rPr>
            <w:noProof/>
            <w:webHidden/>
          </w:rPr>
          <w:instrText xml:space="preserve"> PAGEREF _Toc410223993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3994" w:history="1">
        <w:r w:rsidR="00FA48BA" w:rsidRPr="00E457D0">
          <w:rPr>
            <w:rStyle w:val="af1"/>
            <w:noProof/>
          </w:rPr>
          <w:t>1.5.</w:t>
        </w:r>
        <w:r w:rsidR="00FA48BA" w:rsidRPr="00E457D0">
          <w:rPr>
            <w:rFonts w:cs="Calibri"/>
            <w:noProof/>
            <w:sz w:val="22"/>
            <w:szCs w:val="22"/>
            <w:lang w:eastAsia="ru-RU"/>
          </w:rPr>
          <w:tab/>
        </w:r>
        <w:r w:rsidR="00FA48BA" w:rsidRPr="00E457D0">
          <w:rPr>
            <w:rStyle w:val="af1"/>
            <w:noProof/>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FA48BA" w:rsidRPr="00E457D0">
          <w:rPr>
            <w:noProof/>
            <w:webHidden/>
          </w:rPr>
          <w:tab/>
        </w:r>
        <w:r w:rsidRPr="00E457D0">
          <w:rPr>
            <w:noProof/>
            <w:webHidden/>
          </w:rPr>
          <w:fldChar w:fldCharType="begin"/>
        </w:r>
        <w:r w:rsidR="00FA48BA" w:rsidRPr="00E457D0">
          <w:rPr>
            <w:noProof/>
            <w:webHidden/>
          </w:rPr>
          <w:instrText xml:space="preserve"> PAGEREF _Toc410223994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3995" w:history="1">
        <w:r w:rsidR="00FA48BA" w:rsidRPr="00E457D0">
          <w:rPr>
            <w:rStyle w:val="af1"/>
            <w:noProof/>
          </w:rPr>
          <w:t>1.6.</w:t>
        </w:r>
        <w:r w:rsidR="00FA48BA" w:rsidRPr="00E457D0">
          <w:rPr>
            <w:rFonts w:cs="Calibri"/>
            <w:noProof/>
            <w:sz w:val="22"/>
            <w:szCs w:val="22"/>
            <w:lang w:eastAsia="ru-RU"/>
          </w:rPr>
          <w:tab/>
        </w:r>
        <w:r w:rsidR="00FA48BA" w:rsidRPr="00E457D0">
          <w:rPr>
            <w:rStyle w:val="af1"/>
            <w:noProof/>
          </w:rPr>
          <w:t>Оценка безопасности и надежности централизованных систем водоотведения и их управляемости</w:t>
        </w:r>
        <w:r w:rsidR="00FA48BA" w:rsidRPr="00E457D0">
          <w:rPr>
            <w:noProof/>
            <w:webHidden/>
          </w:rPr>
          <w:tab/>
        </w:r>
        <w:r w:rsidRPr="00E457D0">
          <w:rPr>
            <w:noProof/>
            <w:webHidden/>
          </w:rPr>
          <w:fldChar w:fldCharType="begin"/>
        </w:r>
        <w:r w:rsidR="00FA48BA" w:rsidRPr="00E457D0">
          <w:rPr>
            <w:noProof/>
            <w:webHidden/>
          </w:rPr>
          <w:instrText xml:space="preserve"> PAGEREF _Toc410223995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3996" w:history="1">
        <w:r w:rsidR="00FA48BA" w:rsidRPr="00E457D0">
          <w:rPr>
            <w:rStyle w:val="af1"/>
            <w:noProof/>
          </w:rPr>
          <w:t>1.7.</w:t>
        </w:r>
        <w:r w:rsidR="00FA48BA" w:rsidRPr="00E457D0">
          <w:rPr>
            <w:rFonts w:cs="Calibri"/>
            <w:noProof/>
            <w:sz w:val="22"/>
            <w:szCs w:val="22"/>
            <w:lang w:eastAsia="ru-RU"/>
          </w:rPr>
          <w:tab/>
        </w:r>
        <w:r w:rsidR="00FA48BA" w:rsidRPr="00E457D0">
          <w:rPr>
            <w:rStyle w:val="af1"/>
            <w:noProof/>
          </w:rPr>
          <w:t>Оценка воздействия централизованных систем водоотведения на окружающую среду</w:t>
        </w:r>
        <w:r w:rsidR="00FA48BA" w:rsidRPr="00E457D0">
          <w:rPr>
            <w:noProof/>
            <w:webHidden/>
          </w:rPr>
          <w:tab/>
        </w:r>
        <w:r w:rsidRPr="00E457D0">
          <w:rPr>
            <w:noProof/>
            <w:webHidden/>
          </w:rPr>
          <w:fldChar w:fldCharType="begin"/>
        </w:r>
        <w:r w:rsidR="00FA48BA" w:rsidRPr="00E457D0">
          <w:rPr>
            <w:noProof/>
            <w:webHidden/>
          </w:rPr>
          <w:instrText xml:space="preserve"> PAGEREF _Toc410223996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3997" w:history="1">
        <w:r w:rsidR="00FA48BA" w:rsidRPr="00E457D0">
          <w:rPr>
            <w:rStyle w:val="af1"/>
            <w:noProof/>
          </w:rPr>
          <w:t>1.8.</w:t>
        </w:r>
        <w:r w:rsidR="00FA48BA" w:rsidRPr="00E457D0">
          <w:rPr>
            <w:rFonts w:cs="Calibri"/>
            <w:noProof/>
            <w:sz w:val="22"/>
            <w:szCs w:val="22"/>
            <w:lang w:eastAsia="ru-RU"/>
          </w:rPr>
          <w:tab/>
        </w:r>
        <w:r w:rsidR="00FA48BA" w:rsidRPr="00E457D0">
          <w:rPr>
            <w:rStyle w:val="af1"/>
            <w:noProof/>
          </w:rPr>
          <w:t>Описание территорий муниципального образования, неохваченных централизованной системой водоотведения</w:t>
        </w:r>
        <w:r w:rsidR="00FA48BA" w:rsidRPr="00E457D0">
          <w:rPr>
            <w:noProof/>
            <w:webHidden/>
          </w:rPr>
          <w:tab/>
        </w:r>
        <w:r w:rsidRPr="00E457D0">
          <w:rPr>
            <w:noProof/>
            <w:webHidden/>
          </w:rPr>
          <w:fldChar w:fldCharType="begin"/>
        </w:r>
        <w:r w:rsidR="00FA48BA" w:rsidRPr="00E457D0">
          <w:rPr>
            <w:noProof/>
            <w:webHidden/>
          </w:rPr>
          <w:instrText xml:space="preserve"> PAGEREF _Toc410223997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3998" w:history="1">
        <w:r w:rsidR="00FA48BA" w:rsidRPr="00E457D0">
          <w:rPr>
            <w:rStyle w:val="af1"/>
            <w:noProof/>
          </w:rPr>
          <w:t>1.9.</w:t>
        </w:r>
        <w:r w:rsidR="00FA48BA" w:rsidRPr="00E457D0">
          <w:rPr>
            <w:rFonts w:cs="Calibri"/>
            <w:noProof/>
            <w:sz w:val="22"/>
            <w:szCs w:val="22"/>
            <w:lang w:eastAsia="ru-RU"/>
          </w:rPr>
          <w:tab/>
        </w:r>
        <w:r w:rsidR="00FA48BA" w:rsidRPr="00E457D0">
          <w:rPr>
            <w:rStyle w:val="af1"/>
            <w:noProof/>
          </w:rPr>
          <w:t>Описание существующих технических и технологических проблем в водоотведении сельского поселения.</w:t>
        </w:r>
        <w:r w:rsidR="00FA48BA" w:rsidRPr="00E457D0">
          <w:rPr>
            <w:noProof/>
            <w:webHidden/>
          </w:rPr>
          <w:tab/>
        </w:r>
        <w:r w:rsidRPr="00E457D0">
          <w:rPr>
            <w:noProof/>
            <w:webHidden/>
          </w:rPr>
          <w:fldChar w:fldCharType="begin"/>
        </w:r>
        <w:r w:rsidR="00FA48BA" w:rsidRPr="00E457D0">
          <w:rPr>
            <w:noProof/>
            <w:webHidden/>
          </w:rPr>
          <w:instrText xml:space="preserve"> PAGEREF _Toc410223998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rsidP="00E457D0">
      <w:pPr>
        <w:pStyle w:val="21"/>
        <w:rPr>
          <w:rFonts w:cs="Calibri"/>
          <w:b w:val="0"/>
          <w:bCs w:val="0"/>
          <w:sz w:val="22"/>
          <w:szCs w:val="22"/>
          <w:lang w:eastAsia="ru-RU"/>
        </w:rPr>
      </w:pPr>
      <w:hyperlink w:anchor="_Toc410223999" w:history="1">
        <w:r w:rsidR="00FA48BA" w:rsidRPr="00E457D0">
          <w:rPr>
            <w:rStyle w:val="af1"/>
            <w:b w:val="0"/>
            <w:bCs w:val="0"/>
          </w:rPr>
          <w:t>2.</w:t>
        </w:r>
        <w:r w:rsidR="00FA48BA" w:rsidRPr="00E457D0">
          <w:rPr>
            <w:rFonts w:cs="Calibri"/>
            <w:b w:val="0"/>
            <w:bCs w:val="0"/>
            <w:sz w:val="22"/>
            <w:szCs w:val="22"/>
            <w:lang w:eastAsia="ru-RU"/>
          </w:rPr>
          <w:tab/>
        </w:r>
        <w:r w:rsidR="00FA48BA" w:rsidRPr="00E457D0">
          <w:rPr>
            <w:rStyle w:val="af1"/>
            <w:b w:val="0"/>
            <w:bCs w:val="0"/>
          </w:rPr>
          <w:t>Балансы сточных вод в системе водоотведения</w:t>
        </w:r>
        <w:r w:rsidR="00FA48BA" w:rsidRPr="00E457D0">
          <w:rPr>
            <w:b w:val="0"/>
            <w:bCs w:val="0"/>
            <w:webHidden/>
          </w:rPr>
          <w:tab/>
        </w:r>
        <w:r w:rsidRPr="00E457D0">
          <w:rPr>
            <w:b w:val="0"/>
            <w:bCs w:val="0"/>
            <w:webHidden/>
          </w:rPr>
          <w:fldChar w:fldCharType="begin"/>
        </w:r>
        <w:r w:rsidR="00FA48BA" w:rsidRPr="00E457D0">
          <w:rPr>
            <w:b w:val="0"/>
            <w:bCs w:val="0"/>
            <w:webHidden/>
          </w:rPr>
          <w:instrText xml:space="preserve"> PAGEREF _Toc410223999 \h </w:instrText>
        </w:r>
        <w:r w:rsidRPr="00E457D0">
          <w:rPr>
            <w:b w:val="0"/>
            <w:bCs w:val="0"/>
            <w:webHidden/>
          </w:rPr>
        </w:r>
        <w:r w:rsidRPr="00E457D0">
          <w:rPr>
            <w:b w:val="0"/>
            <w:bCs w:val="0"/>
            <w:webHidden/>
          </w:rPr>
          <w:fldChar w:fldCharType="separate"/>
        </w:r>
        <w:r w:rsidR="00FA48BA">
          <w:rPr>
            <w:b w:val="0"/>
            <w:bCs w:val="0"/>
            <w:webHidden/>
          </w:rPr>
          <w:t>3</w:t>
        </w:r>
        <w:r w:rsidRPr="00E457D0">
          <w:rPr>
            <w:b w:val="0"/>
            <w:bCs w:val="0"/>
            <w:webHidden/>
          </w:rPr>
          <w:fldChar w:fldCharType="end"/>
        </w:r>
      </w:hyperlink>
    </w:p>
    <w:p w:rsidR="00FA48BA" w:rsidRPr="00E457D0" w:rsidRDefault="00E61149">
      <w:pPr>
        <w:pStyle w:val="31"/>
        <w:rPr>
          <w:rFonts w:cs="Calibri"/>
          <w:noProof/>
          <w:sz w:val="22"/>
          <w:szCs w:val="22"/>
          <w:lang w:eastAsia="ru-RU"/>
        </w:rPr>
      </w:pPr>
      <w:hyperlink w:anchor="_Toc410224000" w:history="1">
        <w:r w:rsidR="00FA48BA" w:rsidRPr="00E457D0">
          <w:rPr>
            <w:rStyle w:val="af1"/>
            <w:noProof/>
          </w:rPr>
          <w:t>2.1.</w:t>
        </w:r>
        <w:r w:rsidR="00FA48BA" w:rsidRPr="00E457D0">
          <w:rPr>
            <w:rFonts w:cs="Calibri"/>
            <w:noProof/>
            <w:sz w:val="22"/>
            <w:szCs w:val="22"/>
            <w:lang w:eastAsia="ru-RU"/>
          </w:rPr>
          <w:tab/>
        </w:r>
        <w:r w:rsidR="00FA48BA" w:rsidRPr="00E457D0">
          <w:rPr>
            <w:rStyle w:val="af1"/>
            <w:noProof/>
          </w:rPr>
          <w:t>Баланс поступления сточных вод в централизованную систему водоотведения и отведения стоков по технологическим зонам водоотведения</w:t>
        </w:r>
        <w:r w:rsidR="00FA48BA" w:rsidRPr="00E457D0">
          <w:rPr>
            <w:noProof/>
            <w:webHidden/>
          </w:rPr>
          <w:tab/>
        </w:r>
        <w:r w:rsidRPr="00E457D0">
          <w:rPr>
            <w:noProof/>
            <w:webHidden/>
          </w:rPr>
          <w:fldChar w:fldCharType="begin"/>
        </w:r>
        <w:r w:rsidR="00FA48BA" w:rsidRPr="00E457D0">
          <w:rPr>
            <w:noProof/>
            <w:webHidden/>
          </w:rPr>
          <w:instrText xml:space="preserve"> PAGEREF _Toc410224000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4001" w:history="1">
        <w:r w:rsidR="00FA48BA" w:rsidRPr="00E457D0">
          <w:rPr>
            <w:rStyle w:val="af1"/>
            <w:noProof/>
          </w:rPr>
          <w:t>2.2</w:t>
        </w:r>
        <w:r w:rsidR="00FA48BA" w:rsidRPr="00E457D0">
          <w:rPr>
            <w:rFonts w:cs="Calibri"/>
            <w:noProof/>
            <w:sz w:val="22"/>
            <w:szCs w:val="22"/>
            <w:lang w:eastAsia="ru-RU"/>
          </w:rPr>
          <w:tab/>
        </w:r>
        <w:r w:rsidR="00FA48BA" w:rsidRPr="00E457D0">
          <w:rPr>
            <w:rStyle w:val="af1"/>
            <w:noProof/>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FA48BA" w:rsidRPr="00E457D0">
          <w:rPr>
            <w:noProof/>
            <w:webHidden/>
          </w:rPr>
          <w:tab/>
        </w:r>
        <w:r w:rsidRPr="00E457D0">
          <w:rPr>
            <w:noProof/>
            <w:webHidden/>
          </w:rPr>
          <w:fldChar w:fldCharType="begin"/>
        </w:r>
        <w:r w:rsidR="00FA48BA" w:rsidRPr="00E457D0">
          <w:rPr>
            <w:noProof/>
            <w:webHidden/>
          </w:rPr>
          <w:instrText xml:space="preserve"> PAGEREF _Toc410224001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4002" w:history="1">
        <w:r w:rsidR="00FA48BA" w:rsidRPr="00E457D0">
          <w:rPr>
            <w:rStyle w:val="af1"/>
            <w:noProof/>
          </w:rPr>
          <w:t>2.3</w:t>
        </w:r>
        <w:r w:rsidR="00FA48BA" w:rsidRPr="00E457D0">
          <w:rPr>
            <w:rFonts w:cs="Calibri"/>
            <w:noProof/>
            <w:sz w:val="22"/>
            <w:szCs w:val="22"/>
            <w:lang w:eastAsia="ru-RU"/>
          </w:rPr>
          <w:tab/>
        </w:r>
        <w:r w:rsidR="00FA48BA" w:rsidRPr="00E457D0">
          <w:rPr>
            <w:rStyle w:val="af1"/>
            <w:noProof/>
          </w:rPr>
          <w:t>Сведения об оснащённости зданий, строений, сооружений приборами учёта принимаемых сточных вод и их применении при осуществлении коммерческих расчётов</w:t>
        </w:r>
        <w:r w:rsidR="00FA48BA" w:rsidRPr="00E457D0">
          <w:rPr>
            <w:noProof/>
            <w:webHidden/>
          </w:rPr>
          <w:tab/>
        </w:r>
        <w:r w:rsidRPr="00E457D0">
          <w:rPr>
            <w:noProof/>
            <w:webHidden/>
          </w:rPr>
          <w:fldChar w:fldCharType="begin"/>
        </w:r>
        <w:r w:rsidR="00FA48BA" w:rsidRPr="00E457D0">
          <w:rPr>
            <w:noProof/>
            <w:webHidden/>
          </w:rPr>
          <w:instrText xml:space="preserve"> PAGEREF _Toc410224002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4003" w:history="1">
        <w:r w:rsidR="00FA48BA" w:rsidRPr="00E457D0">
          <w:rPr>
            <w:rStyle w:val="af1"/>
            <w:noProof/>
          </w:rPr>
          <w:t>2.4</w:t>
        </w:r>
        <w:r w:rsidR="00FA48BA" w:rsidRPr="00E457D0">
          <w:rPr>
            <w:rFonts w:cs="Calibri"/>
            <w:noProof/>
            <w:sz w:val="22"/>
            <w:szCs w:val="22"/>
            <w:lang w:eastAsia="ru-RU"/>
          </w:rPr>
          <w:tab/>
        </w:r>
        <w:r w:rsidR="00FA48BA" w:rsidRPr="00E457D0">
          <w:rPr>
            <w:rStyle w:val="af1"/>
            <w:noProof/>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r w:rsidR="00FA48BA" w:rsidRPr="00E457D0">
          <w:rPr>
            <w:noProof/>
            <w:webHidden/>
          </w:rPr>
          <w:tab/>
        </w:r>
        <w:r w:rsidRPr="00E457D0">
          <w:rPr>
            <w:noProof/>
            <w:webHidden/>
          </w:rPr>
          <w:fldChar w:fldCharType="begin"/>
        </w:r>
        <w:r w:rsidR="00FA48BA" w:rsidRPr="00E457D0">
          <w:rPr>
            <w:noProof/>
            <w:webHidden/>
          </w:rPr>
          <w:instrText xml:space="preserve"> PAGEREF _Toc410224003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4004" w:history="1">
        <w:r w:rsidR="00FA48BA" w:rsidRPr="00E457D0">
          <w:rPr>
            <w:rStyle w:val="af1"/>
            <w:noProof/>
          </w:rPr>
          <w:t>2.5</w:t>
        </w:r>
        <w:r w:rsidR="00FA48BA" w:rsidRPr="00E457D0">
          <w:rPr>
            <w:rFonts w:cs="Calibri"/>
            <w:noProof/>
            <w:sz w:val="22"/>
            <w:szCs w:val="22"/>
            <w:lang w:eastAsia="ru-RU"/>
          </w:rPr>
          <w:tab/>
        </w:r>
        <w:r w:rsidR="00FA48BA" w:rsidRPr="00E457D0">
          <w:rPr>
            <w:rStyle w:val="af1"/>
            <w:noProof/>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r w:rsidR="00FA48BA" w:rsidRPr="00E457D0">
          <w:rPr>
            <w:noProof/>
            <w:webHidden/>
          </w:rPr>
          <w:tab/>
        </w:r>
        <w:r w:rsidR="00FA48BA" w:rsidRPr="00E457D0">
          <w:rPr>
            <w:noProof/>
            <w:webHidden/>
          </w:rPr>
          <w:tab/>
        </w:r>
        <w:r w:rsidRPr="00E457D0">
          <w:rPr>
            <w:noProof/>
            <w:webHidden/>
          </w:rPr>
          <w:fldChar w:fldCharType="begin"/>
        </w:r>
        <w:r w:rsidR="00FA48BA" w:rsidRPr="00E457D0">
          <w:rPr>
            <w:noProof/>
            <w:webHidden/>
          </w:rPr>
          <w:instrText xml:space="preserve"> PAGEREF _Toc410224004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rsidP="00E457D0">
      <w:pPr>
        <w:pStyle w:val="21"/>
        <w:rPr>
          <w:rFonts w:cs="Calibri"/>
          <w:b w:val="0"/>
          <w:bCs w:val="0"/>
          <w:sz w:val="22"/>
          <w:szCs w:val="22"/>
          <w:lang w:eastAsia="ru-RU"/>
        </w:rPr>
      </w:pPr>
      <w:hyperlink w:anchor="_Toc410224005" w:history="1">
        <w:r w:rsidR="00FA48BA" w:rsidRPr="00E457D0">
          <w:rPr>
            <w:rStyle w:val="af1"/>
            <w:b w:val="0"/>
            <w:bCs w:val="0"/>
          </w:rPr>
          <w:t>3.</w:t>
        </w:r>
        <w:r w:rsidR="00FA48BA" w:rsidRPr="00E457D0">
          <w:rPr>
            <w:rFonts w:cs="Calibri"/>
            <w:b w:val="0"/>
            <w:bCs w:val="0"/>
            <w:sz w:val="22"/>
            <w:szCs w:val="22"/>
            <w:lang w:eastAsia="ru-RU"/>
          </w:rPr>
          <w:tab/>
        </w:r>
        <w:r w:rsidR="00FA48BA" w:rsidRPr="00E457D0">
          <w:rPr>
            <w:rStyle w:val="af1"/>
            <w:b w:val="0"/>
            <w:bCs w:val="0"/>
          </w:rPr>
          <w:t>Прогноз объема сточных вод</w:t>
        </w:r>
        <w:r w:rsidR="00FA48BA" w:rsidRPr="00E457D0">
          <w:rPr>
            <w:b w:val="0"/>
            <w:bCs w:val="0"/>
            <w:webHidden/>
          </w:rPr>
          <w:tab/>
        </w:r>
        <w:r w:rsidRPr="00E457D0">
          <w:rPr>
            <w:b w:val="0"/>
            <w:bCs w:val="0"/>
            <w:webHidden/>
          </w:rPr>
          <w:fldChar w:fldCharType="begin"/>
        </w:r>
        <w:r w:rsidR="00FA48BA" w:rsidRPr="00E457D0">
          <w:rPr>
            <w:b w:val="0"/>
            <w:bCs w:val="0"/>
            <w:webHidden/>
          </w:rPr>
          <w:instrText xml:space="preserve"> PAGEREF _Toc410224005 \h </w:instrText>
        </w:r>
        <w:r w:rsidRPr="00E457D0">
          <w:rPr>
            <w:b w:val="0"/>
            <w:bCs w:val="0"/>
            <w:webHidden/>
          </w:rPr>
        </w:r>
        <w:r w:rsidRPr="00E457D0">
          <w:rPr>
            <w:b w:val="0"/>
            <w:bCs w:val="0"/>
            <w:webHidden/>
          </w:rPr>
          <w:fldChar w:fldCharType="separate"/>
        </w:r>
        <w:r w:rsidR="00FA48BA">
          <w:rPr>
            <w:b w:val="0"/>
            <w:bCs w:val="0"/>
            <w:webHidden/>
          </w:rPr>
          <w:t>3</w:t>
        </w:r>
        <w:r w:rsidRPr="00E457D0">
          <w:rPr>
            <w:b w:val="0"/>
            <w:bCs w:val="0"/>
            <w:webHidden/>
          </w:rPr>
          <w:fldChar w:fldCharType="end"/>
        </w:r>
      </w:hyperlink>
    </w:p>
    <w:p w:rsidR="00FA48BA" w:rsidRPr="00E457D0" w:rsidRDefault="00E61149">
      <w:pPr>
        <w:pStyle w:val="31"/>
        <w:rPr>
          <w:rFonts w:cs="Calibri"/>
          <w:noProof/>
          <w:sz w:val="22"/>
          <w:szCs w:val="22"/>
          <w:lang w:eastAsia="ru-RU"/>
        </w:rPr>
      </w:pPr>
      <w:hyperlink w:anchor="_Toc410224006" w:history="1">
        <w:r w:rsidR="00FA48BA" w:rsidRPr="00E457D0">
          <w:rPr>
            <w:rStyle w:val="af1"/>
            <w:noProof/>
          </w:rPr>
          <w:t>3.1.</w:t>
        </w:r>
        <w:r w:rsidR="00FA48BA" w:rsidRPr="00E457D0">
          <w:rPr>
            <w:rFonts w:cs="Calibri"/>
            <w:noProof/>
            <w:sz w:val="22"/>
            <w:szCs w:val="22"/>
            <w:lang w:eastAsia="ru-RU"/>
          </w:rPr>
          <w:tab/>
        </w:r>
        <w:r w:rsidR="00FA48BA" w:rsidRPr="00E457D0">
          <w:rPr>
            <w:rStyle w:val="af1"/>
            <w:noProof/>
          </w:rPr>
          <w:t>Сведения о фактическом и ожидаемом поступлении сточных вод в централизованную систему водоотведения</w:t>
        </w:r>
        <w:r w:rsidR="00FA48BA" w:rsidRPr="00E457D0">
          <w:rPr>
            <w:noProof/>
            <w:webHidden/>
          </w:rPr>
          <w:tab/>
        </w:r>
        <w:r w:rsidRPr="00E457D0">
          <w:rPr>
            <w:noProof/>
            <w:webHidden/>
          </w:rPr>
          <w:fldChar w:fldCharType="begin"/>
        </w:r>
        <w:r w:rsidR="00FA48BA" w:rsidRPr="00E457D0">
          <w:rPr>
            <w:noProof/>
            <w:webHidden/>
          </w:rPr>
          <w:instrText xml:space="preserve"> PAGEREF _Toc410224006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4007" w:history="1">
        <w:r w:rsidR="00FA48BA" w:rsidRPr="00E457D0">
          <w:rPr>
            <w:rStyle w:val="af1"/>
            <w:noProof/>
          </w:rPr>
          <w:t>3.2.</w:t>
        </w:r>
        <w:r w:rsidR="00FA48BA" w:rsidRPr="00E457D0">
          <w:rPr>
            <w:rFonts w:cs="Calibri"/>
            <w:noProof/>
            <w:sz w:val="22"/>
            <w:szCs w:val="22"/>
            <w:lang w:eastAsia="ru-RU"/>
          </w:rPr>
          <w:tab/>
        </w:r>
        <w:r w:rsidR="00FA48BA" w:rsidRPr="00E457D0">
          <w:rPr>
            <w:rStyle w:val="af1"/>
            <w:noProof/>
          </w:rPr>
          <w:t>Описание структуры перспективного водоотведения Ропшинского сельского поселения (эксплуатационные и технологические зоны)</w:t>
        </w:r>
        <w:r w:rsidR="00FA48BA" w:rsidRPr="00E457D0">
          <w:rPr>
            <w:noProof/>
            <w:webHidden/>
          </w:rPr>
          <w:tab/>
        </w:r>
        <w:r w:rsidRPr="00E457D0">
          <w:rPr>
            <w:noProof/>
            <w:webHidden/>
          </w:rPr>
          <w:fldChar w:fldCharType="begin"/>
        </w:r>
        <w:r w:rsidR="00FA48BA" w:rsidRPr="00E457D0">
          <w:rPr>
            <w:noProof/>
            <w:webHidden/>
          </w:rPr>
          <w:instrText xml:space="preserve"> PAGEREF _Toc410224007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4008" w:history="1">
        <w:r w:rsidR="00FA48BA" w:rsidRPr="00E457D0">
          <w:rPr>
            <w:rStyle w:val="af1"/>
            <w:noProof/>
          </w:rPr>
          <w:t>3.3.</w:t>
        </w:r>
        <w:r w:rsidR="00FA48BA" w:rsidRPr="00E457D0">
          <w:rPr>
            <w:rFonts w:cs="Calibri"/>
            <w:noProof/>
            <w:sz w:val="22"/>
            <w:szCs w:val="22"/>
            <w:lang w:eastAsia="ru-RU"/>
          </w:rPr>
          <w:tab/>
        </w:r>
        <w:r w:rsidR="00FA48BA" w:rsidRPr="00E457D0">
          <w:rPr>
            <w:rStyle w:val="af1"/>
            <w:noProof/>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w:t>
        </w:r>
        <w:r w:rsidR="00FA48BA" w:rsidRPr="00E457D0">
          <w:rPr>
            <w:noProof/>
            <w:webHidden/>
          </w:rPr>
          <w:tab/>
        </w:r>
        <w:r w:rsidRPr="00E457D0">
          <w:rPr>
            <w:noProof/>
            <w:webHidden/>
          </w:rPr>
          <w:fldChar w:fldCharType="begin"/>
        </w:r>
        <w:r w:rsidR="00FA48BA" w:rsidRPr="00E457D0">
          <w:rPr>
            <w:noProof/>
            <w:webHidden/>
          </w:rPr>
          <w:instrText xml:space="preserve"> PAGEREF _Toc410224008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4009" w:history="1">
        <w:r w:rsidR="00FA48BA" w:rsidRPr="00E457D0">
          <w:rPr>
            <w:rStyle w:val="af1"/>
            <w:noProof/>
          </w:rPr>
          <w:t>3.4.</w:t>
        </w:r>
        <w:r w:rsidR="00FA48BA" w:rsidRPr="00E457D0">
          <w:rPr>
            <w:rFonts w:cs="Calibri"/>
            <w:noProof/>
            <w:sz w:val="22"/>
            <w:szCs w:val="22"/>
            <w:lang w:eastAsia="ru-RU"/>
          </w:rPr>
          <w:tab/>
        </w:r>
        <w:r w:rsidR="00FA48BA" w:rsidRPr="00E457D0">
          <w:rPr>
            <w:rStyle w:val="af1"/>
            <w:noProof/>
          </w:rPr>
          <w:t>Результаты анализа гидравлических режимов и режимов работы элементов централизованной системы водоотведения</w:t>
        </w:r>
        <w:r w:rsidR="00FA48BA" w:rsidRPr="00E457D0">
          <w:rPr>
            <w:noProof/>
            <w:webHidden/>
          </w:rPr>
          <w:tab/>
        </w:r>
        <w:r w:rsidRPr="00E457D0">
          <w:rPr>
            <w:noProof/>
            <w:webHidden/>
          </w:rPr>
          <w:fldChar w:fldCharType="begin"/>
        </w:r>
        <w:r w:rsidR="00FA48BA" w:rsidRPr="00E457D0">
          <w:rPr>
            <w:noProof/>
            <w:webHidden/>
          </w:rPr>
          <w:instrText xml:space="preserve"> PAGEREF _Toc410224009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4010" w:history="1">
        <w:r w:rsidR="00FA48BA" w:rsidRPr="00E457D0">
          <w:rPr>
            <w:rStyle w:val="af1"/>
            <w:noProof/>
          </w:rPr>
          <w:t>3.5.</w:t>
        </w:r>
        <w:r w:rsidR="00FA48BA" w:rsidRPr="00E457D0">
          <w:rPr>
            <w:rFonts w:cs="Calibri"/>
            <w:noProof/>
            <w:sz w:val="22"/>
            <w:szCs w:val="22"/>
            <w:lang w:eastAsia="ru-RU"/>
          </w:rPr>
          <w:tab/>
        </w:r>
        <w:r w:rsidR="00FA48BA" w:rsidRPr="00E457D0">
          <w:rPr>
            <w:rStyle w:val="af1"/>
            <w:noProof/>
          </w:rPr>
          <w:t>Анализ резервов производственных мощностей очистных сооружений системы водоотведения и возможности расширения зоны их действия</w:t>
        </w:r>
        <w:r w:rsidR="00FA48BA" w:rsidRPr="00E457D0">
          <w:rPr>
            <w:noProof/>
            <w:webHidden/>
          </w:rPr>
          <w:tab/>
        </w:r>
        <w:r w:rsidRPr="00E457D0">
          <w:rPr>
            <w:noProof/>
            <w:webHidden/>
          </w:rPr>
          <w:fldChar w:fldCharType="begin"/>
        </w:r>
        <w:r w:rsidR="00FA48BA" w:rsidRPr="00E457D0">
          <w:rPr>
            <w:noProof/>
            <w:webHidden/>
          </w:rPr>
          <w:instrText xml:space="preserve"> PAGEREF _Toc410224010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rsidP="00E457D0">
      <w:pPr>
        <w:pStyle w:val="21"/>
        <w:rPr>
          <w:rFonts w:cs="Calibri"/>
          <w:b w:val="0"/>
          <w:bCs w:val="0"/>
          <w:sz w:val="22"/>
          <w:szCs w:val="22"/>
          <w:lang w:eastAsia="ru-RU"/>
        </w:rPr>
      </w:pPr>
      <w:hyperlink w:anchor="_Toc410224011" w:history="1">
        <w:r w:rsidR="00FA48BA" w:rsidRPr="00E457D0">
          <w:rPr>
            <w:rStyle w:val="af1"/>
            <w:b w:val="0"/>
            <w:bCs w:val="0"/>
          </w:rPr>
          <w:t>4.</w:t>
        </w:r>
        <w:r w:rsidR="00FA48BA" w:rsidRPr="00E457D0">
          <w:rPr>
            <w:rFonts w:cs="Calibri"/>
            <w:b w:val="0"/>
            <w:bCs w:val="0"/>
            <w:sz w:val="22"/>
            <w:szCs w:val="22"/>
            <w:lang w:eastAsia="ru-RU"/>
          </w:rPr>
          <w:tab/>
        </w:r>
        <w:r w:rsidR="00FA48BA" w:rsidRPr="00E457D0">
          <w:rPr>
            <w:rStyle w:val="af1"/>
            <w:b w:val="0"/>
            <w:bCs w:val="0"/>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FA48BA" w:rsidRPr="00E457D0">
          <w:rPr>
            <w:b w:val="0"/>
            <w:bCs w:val="0"/>
            <w:webHidden/>
          </w:rPr>
          <w:tab/>
        </w:r>
        <w:r w:rsidRPr="00E457D0">
          <w:rPr>
            <w:b w:val="0"/>
            <w:bCs w:val="0"/>
            <w:webHidden/>
          </w:rPr>
          <w:fldChar w:fldCharType="begin"/>
        </w:r>
        <w:r w:rsidR="00FA48BA" w:rsidRPr="00E457D0">
          <w:rPr>
            <w:b w:val="0"/>
            <w:bCs w:val="0"/>
            <w:webHidden/>
          </w:rPr>
          <w:instrText xml:space="preserve"> PAGEREF _Toc410224011 \h </w:instrText>
        </w:r>
        <w:r w:rsidRPr="00E457D0">
          <w:rPr>
            <w:b w:val="0"/>
            <w:bCs w:val="0"/>
            <w:webHidden/>
          </w:rPr>
        </w:r>
        <w:r w:rsidRPr="00E457D0">
          <w:rPr>
            <w:b w:val="0"/>
            <w:bCs w:val="0"/>
            <w:webHidden/>
          </w:rPr>
          <w:fldChar w:fldCharType="separate"/>
        </w:r>
        <w:r w:rsidR="00FA48BA">
          <w:rPr>
            <w:b w:val="0"/>
            <w:bCs w:val="0"/>
            <w:webHidden/>
          </w:rPr>
          <w:t>3</w:t>
        </w:r>
        <w:r w:rsidRPr="00E457D0">
          <w:rPr>
            <w:b w:val="0"/>
            <w:bCs w:val="0"/>
            <w:webHidden/>
          </w:rPr>
          <w:fldChar w:fldCharType="end"/>
        </w:r>
      </w:hyperlink>
    </w:p>
    <w:p w:rsidR="00FA48BA" w:rsidRPr="00E457D0" w:rsidRDefault="00E61149">
      <w:pPr>
        <w:pStyle w:val="31"/>
        <w:rPr>
          <w:rFonts w:cs="Calibri"/>
          <w:noProof/>
          <w:sz w:val="22"/>
          <w:szCs w:val="22"/>
          <w:lang w:eastAsia="ru-RU"/>
        </w:rPr>
      </w:pPr>
      <w:hyperlink w:anchor="_Toc410224012" w:history="1">
        <w:r w:rsidR="00FA48BA" w:rsidRPr="00E457D0">
          <w:rPr>
            <w:rStyle w:val="af1"/>
            <w:noProof/>
          </w:rPr>
          <w:t>4.1.</w:t>
        </w:r>
        <w:r w:rsidR="00FA48BA" w:rsidRPr="00E457D0">
          <w:rPr>
            <w:rFonts w:cs="Calibri"/>
            <w:noProof/>
            <w:sz w:val="22"/>
            <w:szCs w:val="22"/>
            <w:lang w:eastAsia="ru-RU"/>
          </w:rPr>
          <w:tab/>
        </w:r>
        <w:r w:rsidR="00FA48BA" w:rsidRPr="00E457D0">
          <w:rPr>
            <w:rStyle w:val="af1"/>
            <w:noProof/>
          </w:rPr>
          <w:t>Основные направления, принципы, задачи и целевые показатели развития централизованной системы водоотведения</w:t>
        </w:r>
        <w:r w:rsidR="00FA48BA" w:rsidRPr="00E457D0">
          <w:rPr>
            <w:noProof/>
            <w:webHidden/>
          </w:rPr>
          <w:tab/>
        </w:r>
        <w:r w:rsidRPr="00E457D0">
          <w:rPr>
            <w:noProof/>
            <w:webHidden/>
          </w:rPr>
          <w:fldChar w:fldCharType="begin"/>
        </w:r>
        <w:r w:rsidR="00FA48BA" w:rsidRPr="00E457D0">
          <w:rPr>
            <w:noProof/>
            <w:webHidden/>
          </w:rPr>
          <w:instrText xml:space="preserve"> PAGEREF _Toc410224012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4013" w:history="1">
        <w:r w:rsidR="00FA48BA" w:rsidRPr="00E457D0">
          <w:rPr>
            <w:rStyle w:val="af1"/>
            <w:noProof/>
          </w:rPr>
          <w:t>4.2.</w:t>
        </w:r>
        <w:r w:rsidR="00FA48BA" w:rsidRPr="00E457D0">
          <w:rPr>
            <w:rFonts w:cs="Calibri"/>
            <w:noProof/>
            <w:sz w:val="22"/>
            <w:szCs w:val="22"/>
            <w:lang w:eastAsia="ru-RU"/>
          </w:rPr>
          <w:tab/>
        </w:r>
        <w:r w:rsidR="00FA48BA" w:rsidRPr="00E457D0">
          <w:rPr>
            <w:rStyle w:val="af1"/>
            <w:noProof/>
          </w:rPr>
          <w:t>Перечень основных мероприятий по реализации схем водоотведения с разбивкой по годам, включая технические обоснования этих мероприятий</w:t>
        </w:r>
        <w:r w:rsidR="00FA48BA" w:rsidRPr="00E457D0">
          <w:rPr>
            <w:noProof/>
            <w:webHidden/>
          </w:rPr>
          <w:tab/>
        </w:r>
        <w:r w:rsidRPr="00E457D0">
          <w:rPr>
            <w:noProof/>
            <w:webHidden/>
          </w:rPr>
          <w:fldChar w:fldCharType="begin"/>
        </w:r>
        <w:r w:rsidR="00FA48BA" w:rsidRPr="00E457D0">
          <w:rPr>
            <w:noProof/>
            <w:webHidden/>
          </w:rPr>
          <w:instrText xml:space="preserve"> PAGEREF _Toc410224013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4014" w:history="1">
        <w:r w:rsidR="00FA48BA" w:rsidRPr="00E457D0">
          <w:rPr>
            <w:rStyle w:val="af1"/>
            <w:noProof/>
          </w:rPr>
          <w:t>4.3.</w:t>
        </w:r>
        <w:r w:rsidR="00FA48BA" w:rsidRPr="00E457D0">
          <w:rPr>
            <w:rFonts w:cs="Calibri"/>
            <w:noProof/>
            <w:sz w:val="22"/>
            <w:szCs w:val="22"/>
            <w:lang w:eastAsia="ru-RU"/>
          </w:rPr>
          <w:tab/>
        </w:r>
        <w:r w:rsidR="00FA48BA" w:rsidRPr="00E457D0">
          <w:rPr>
            <w:rStyle w:val="af1"/>
            <w:noProof/>
          </w:rPr>
          <w:t>Сведения о вновь строящихся, реконструируемых и предлагаемых к выводу из эксплуатации объектах централизованной системы водоотведения</w:t>
        </w:r>
        <w:r w:rsidR="00FA48BA" w:rsidRPr="00E457D0">
          <w:rPr>
            <w:noProof/>
            <w:webHidden/>
          </w:rPr>
          <w:tab/>
        </w:r>
        <w:r w:rsidRPr="00E457D0">
          <w:rPr>
            <w:noProof/>
            <w:webHidden/>
          </w:rPr>
          <w:fldChar w:fldCharType="begin"/>
        </w:r>
        <w:r w:rsidR="00FA48BA" w:rsidRPr="00E457D0">
          <w:rPr>
            <w:noProof/>
            <w:webHidden/>
          </w:rPr>
          <w:instrText xml:space="preserve"> PAGEREF _Toc410224014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4015" w:history="1">
        <w:r w:rsidR="00FA48BA" w:rsidRPr="00E457D0">
          <w:rPr>
            <w:rStyle w:val="af1"/>
            <w:noProof/>
          </w:rPr>
          <w:t>4.4.</w:t>
        </w:r>
        <w:r w:rsidR="00FA48BA" w:rsidRPr="00E457D0">
          <w:rPr>
            <w:rFonts w:cs="Calibri"/>
            <w:noProof/>
            <w:sz w:val="22"/>
            <w:szCs w:val="22"/>
            <w:lang w:eastAsia="ru-RU"/>
          </w:rPr>
          <w:tab/>
        </w:r>
        <w:r w:rsidR="00FA48BA" w:rsidRPr="00E457D0">
          <w:rPr>
            <w:rStyle w:val="af1"/>
            <w:noProof/>
          </w:rPr>
          <w:t>Сведения о развитии систем диспетчеризации, телемеханизации и систем управления режимами водоотведения на объектах организаци</w:t>
        </w:r>
        <w:r w:rsidR="00FA48BA">
          <w:rPr>
            <w:rStyle w:val="af1"/>
            <w:noProof/>
          </w:rPr>
          <w:t>й, осуществляющих водоотведение</w:t>
        </w:r>
        <w:r w:rsidR="00FA48BA" w:rsidRPr="00E457D0">
          <w:rPr>
            <w:noProof/>
            <w:webHidden/>
          </w:rPr>
          <w:tab/>
        </w:r>
        <w:r w:rsidRPr="00E457D0">
          <w:rPr>
            <w:noProof/>
            <w:webHidden/>
          </w:rPr>
          <w:fldChar w:fldCharType="begin"/>
        </w:r>
        <w:r w:rsidR="00FA48BA" w:rsidRPr="00E457D0">
          <w:rPr>
            <w:noProof/>
            <w:webHidden/>
          </w:rPr>
          <w:instrText xml:space="preserve"> PAGEREF _Toc410224015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4016" w:history="1">
        <w:r w:rsidR="00FA48BA" w:rsidRPr="00E457D0">
          <w:rPr>
            <w:rStyle w:val="af1"/>
            <w:noProof/>
          </w:rPr>
          <w:t>4.5.</w:t>
        </w:r>
        <w:r w:rsidR="00FA48BA" w:rsidRPr="00E457D0">
          <w:rPr>
            <w:rFonts w:cs="Calibri"/>
            <w:noProof/>
            <w:sz w:val="22"/>
            <w:szCs w:val="22"/>
            <w:lang w:eastAsia="ru-RU"/>
          </w:rPr>
          <w:tab/>
        </w:r>
        <w:r w:rsidR="00FA48BA" w:rsidRPr="00E457D0">
          <w:rPr>
            <w:rStyle w:val="af1"/>
            <w:noProof/>
          </w:rPr>
          <w:t>Описание вариантов маршрутов прохождения трубопроводов (трасс) по территории сельского поселения, расположения намечаемых площадок под строительство сооружений водоотведения и их обоснование</w:t>
        </w:r>
        <w:r w:rsidR="00FA48BA" w:rsidRPr="00E457D0">
          <w:rPr>
            <w:noProof/>
            <w:webHidden/>
          </w:rPr>
          <w:tab/>
        </w:r>
        <w:r w:rsidRPr="00E457D0">
          <w:rPr>
            <w:noProof/>
            <w:webHidden/>
          </w:rPr>
          <w:fldChar w:fldCharType="begin"/>
        </w:r>
        <w:r w:rsidR="00FA48BA" w:rsidRPr="00E457D0">
          <w:rPr>
            <w:noProof/>
            <w:webHidden/>
          </w:rPr>
          <w:instrText xml:space="preserve"> PAGEREF _Toc410224016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4017" w:history="1">
        <w:r w:rsidR="00FA48BA" w:rsidRPr="00E457D0">
          <w:rPr>
            <w:rStyle w:val="af1"/>
            <w:noProof/>
          </w:rPr>
          <w:t>4.6.</w:t>
        </w:r>
        <w:r w:rsidR="00FA48BA" w:rsidRPr="00E457D0">
          <w:rPr>
            <w:rFonts w:cs="Calibri"/>
            <w:noProof/>
            <w:sz w:val="22"/>
            <w:szCs w:val="22"/>
            <w:lang w:eastAsia="ru-RU"/>
          </w:rPr>
          <w:tab/>
        </w:r>
        <w:r w:rsidR="00FA48BA" w:rsidRPr="00E457D0">
          <w:rPr>
            <w:rStyle w:val="af1"/>
            <w:noProof/>
          </w:rPr>
          <w:t>Границы и характеристики охранных зон сетей и сооружений централизованной системы водоотведения</w:t>
        </w:r>
        <w:r w:rsidR="00FA48BA" w:rsidRPr="00E457D0">
          <w:rPr>
            <w:noProof/>
            <w:webHidden/>
          </w:rPr>
          <w:tab/>
        </w:r>
        <w:r w:rsidRPr="00E457D0">
          <w:rPr>
            <w:noProof/>
            <w:webHidden/>
          </w:rPr>
          <w:fldChar w:fldCharType="begin"/>
        </w:r>
        <w:r w:rsidR="00FA48BA" w:rsidRPr="00E457D0">
          <w:rPr>
            <w:noProof/>
            <w:webHidden/>
          </w:rPr>
          <w:instrText xml:space="preserve"> PAGEREF _Toc410224017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4018" w:history="1">
        <w:r w:rsidR="00FA48BA" w:rsidRPr="00E457D0">
          <w:rPr>
            <w:rStyle w:val="af1"/>
            <w:noProof/>
          </w:rPr>
          <w:t>4.7.</w:t>
        </w:r>
        <w:r w:rsidR="00FA48BA" w:rsidRPr="00E457D0">
          <w:rPr>
            <w:rFonts w:cs="Calibri"/>
            <w:noProof/>
            <w:sz w:val="22"/>
            <w:szCs w:val="22"/>
            <w:lang w:eastAsia="ru-RU"/>
          </w:rPr>
          <w:tab/>
        </w:r>
        <w:r w:rsidR="00FA48BA" w:rsidRPr="00E457D0">
          <w:rPr>
            <w:rStyle w:val="af1"/>
            <w:noProof/>
          </w:rPr>
          <w:t>Границы планируемых зон размещения объектов централизованной системы водоотведения</w:t>
        </w:r>
        <w:r w:rsidR="00FA48BA" w:rsidRPr="00E457D0">
          <w:rPr>
            <w:noProof/>
            <w:webHidden/>
          </w:rPr>
          <w:tab/>
        </w:r>
        <w:r w:rsidRPr="00E457D0">
          <w:rPr>
            <w:noProof/>
            <w:webHidden/>
          </w:rPr>
          <w:fldChar w:fldCharType="begin"/>
        </w:r>
        <w:r w:rsidR="00FA48BA" w:rsidRPr="00E457D0">
          <w:rPr>
            <w:noProof/>
            <w:webHidden/>
          </w:rPr>
          <w:instrText xml:space="preserve"> PAGEREF _Toc410224018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rsidP="00E457D0">
      <w:pPr>
        <w:pStyle w:val="21"/>
        <w:rPr>
          <w:rFonts w:cs="Calibri"/>
          <w:b w:val="0"/>
          <w:bCs w:val="0"/>
          <w:sz w:val="22"/>
          <w:szCs w:val="22"/>
          <w:lang w:eastAsia="ru-RU"/>
        </w:rPr>
      </w:pPr>
      <w:hyperlink w:anchor="_Toc410224019" w:history="1">
        <w:r w:rsidR="00FA48BA" w:rsidRPr="00E457D0">
          <w:rPr>
            <w:rStyle w:val="af1"/>
            <w:b w:val="0"/>
            <w:bCs w:val="0"/>
          </w:rPr>
          <w:t>5.</w:t>
        </w:r>
        <w:r w:rsidR="00FA48BA" w:rsidRPr="00E457D0">
          <w:rPr>
            <w:rFonts w:cs="Calibri"/>
            <w:b w:val="0"/>
            <w:bCs w:val="0"/>
            <w:sz w:val="22"/>
            <w:szCs w:val="22"/>
            <w:lang w:eastAsia="ru-RU"/>
          </w:rPr>
          <w:tab/>
        </w:r>
        <w:r w:rsidR="00FA48BA" w:rsidRPr="00E457D0">
          <w:rPr>
            <w:rStyle w:val="af1"/>
            <w:b w:val="0"/>
            <w:bCs w:val="0"/>
          </w:rPr>
          <w:t>Экологические аспекты мероприятий по строительству и реконструкции объектов централизованной системы водоотведения</w:t>
        </w:r>
        <w:r w:rsidR="00FA48BA" w:rsidRPr="00E457D0">
          <w:rPr>
            <w:b w:val="0"/>
            <w:bCs w:val="0"/>
            <w:webHidden/>
          </w:rPr>
          <w:tab/>
        </w:r>
        <w:r w:rsidRPr="00E457D0">
          <w:rPr>
            <w:b w:val="0"/>
            <w:bCs w:val="0"/>
            <w:webHidden/>
          </w:rPr>
          <w:fldChar w:fldCharType="begin"/>
        </w:r>
        <w:r w:rsidR="00FA48BA" w:rsidRPr="00E457D0">
          <w:rPr>
            <w:b w:val="0"/>
            <w:bCs w:val="0"/>
            <w:webHidden/>
          </w:rPr>
          <w:instrText xml:space="preserve"> PAGEREF _Toc410224019 \h </w:instrText>
        </w:r>
        <w:r w:rsidRPr="00E457D0">
          <w:rPr>
            <w:b w:val="0"/>
            <w:bCs w:val="0"/>
            <w:webHidden/>
          </w:rPr>
        </w:r>
        <w:r w:rsidRPr="00E457D0">
          <w:rPr>
            <w:b w:val="0"/>
            <w:bCs w:val="0"/>
            <w:webHidden/>
          </w:rPr>
          <w:fldChar w:fldCharType="separate"/>
        </w:r>
        <w:r w:rsidR="00FA48BA">
          <w:rPr>
            <w:b w:val="0"/>
            <w:bCs w:val="0"/>
            <w:webHidden/>
          </w:rPr>
          <w:t>3</w:t>
        </w:r>
        <w:r w:rsidRPr="00E457D0">
          <w:rPr>
            <w:b w:val="0"/>
            <w:bCs w:val="0"/>
            <w:webHidden/>
          </w:rPr>
          <w:fldChar w:fldCharType="end"/>
        </w:r>
      </w:hyperlink>
    </w:p>
    <w:p w:rsidR="00FA48BA" w:rsidRPr="00E457D0" w:rsidRDefault="00E61149">
      <w:pPr>
        <w:pStyle w:val="31"/>
        <w:rPr>
          <w:rFonts w:cs="Calibri"/>
          <w:noProof/>
          <w:sz w:val="22"/>
          <w:szCs w:val="22"/>
          <w:lang w:eastAsia="ru-RU"/>
        </w:rPr>
      </w:pPr>
      <w:hyperlink w:anchor="_Toc410224020" w:history="1">
        <w:r w:rsidR="00FA48BA" w:rsidRPr="00E457D0">
          <w:rPr>
            <w:rStyle w:val="af1"/>
            <w:noProof/>
          </w:rPr>
          <w:t>5.1.</w:t>
        </w:r>
        <w:r w:rsidR="00FA48BA" w:rsidRPr="00E457D0">
          <w:rPr>
            <w:rFonts w:cs="Calibri"/>
            <w:noProof/>
            <w:sz w:val="22"/>
            <w:szCs w:val="22"/>
            <w:lang w:eastAsia="ru-RU"/>
          </w:rPr>
          <w:tab/>
        </w:r>
        <w:r w:rsidR="00FA48BA" w:rsidRPr="00E457D0">
          <w:rPr>
            <w:rStyle w:val="af1"/>
            <w:noProof/>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FA48BA" w:rsidRPr="00E457D0">
          <w:rPr>
            <w:noProof/>
            <w:webHidden/>
          </w:rPr>
          <w:tab/>
        </w:r>
        <w:r w:rsidRPr="00E457D0">
          <w:rPr>
            <w:noProof/>
            <w:webHidden/>
          </w:rPr>
          <w:fldChar w:fldCharType="begin"/>
        </w:r>
        <w:r w:rsidR="00FA48BA" w:rsidRPr="00E457D0">
          <w:rPr>
            <w:noProof/>
            <w:webHidden/>
          </w:rPr>
          <w:instrText xml:space="preserve"> PAGEREF _Toc410224020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pPr>
        <w:pStyle w:val="31"/>
        <w:rPr>
          <w:rFonts w:cs="Calibri"/>
          <w:noProof/>
          <w:sz w:val="22"/>
          <w:szCs w:val="22"/>
          <w:lang w:eastAsia="ru-RU"/>
        </w:rPr>
      </w:pPr>
      <w:hyperlink w:anchor="_Toc410224021" w:history="1">
        <w:r w:rsidR="00FA48BA" w:rsidRPr="00E457D0">
          <w:rPr>
            <w:rStyle w:val="af1"/>
            <w:noProof/>
          </w:rPr>
          <w:t>5.2.</w:t>
        </w:r>
        <w:r w:rsidR="00FA48BA" w:rsidRPr="00E457D0">
          <w:rPr>
            <w:rFonts w:cs="Calibri"/>
            <w:noProof/>
            <w:sz w:val="22"/>
            <w:szCs w:val="22"/>
            <w:lang w:eastAsia="ru-RU"/>
          </w:rPr>
          <w:tab/>
        </w:r>
        <w:r w:rsidR="00FA48BA" w:rsidRPr="00E457D0">
          <w:rPr>
            <w:rStyle w:val="af1"/>
            <w:noProof/>
          </w:rPr>
          <w:t>Сведения о применении методов, безопасных для окружающей среды, при утилизации осадков сточных вод</w:t>
        </w:r>
        <w:r w:rsidR="00FA48BA" w:rsidRPr="00E457D0">
          <w:rPr>
            <w:noProof/>
            <w:webHidden/>
          </w:rPr>
          <w:tab/>
        </w:r>
        <w:r w:rsidRPr="00E457D0">
          <w:rPr>
            <w:noProof/>
            <w:webHidden/>
          </w:rPr>
          <w:fldChar w:fldCharType="begin"/>
        </w:r>
        <w:r w:rsidR="00FA48BA" w:rsidRPr="00E457D0">
          <w:rPr>
            <w:noProof/>
            <w:webHidden/>
          </w:rPr>
          <w:instrText xml:space="preserve"> PAGEREF _Toc410224021 \h </w:instrText>
        </w:r>
        <w:r w:rsidRPr="00E457D0">
          <w:rPr>
            <w:noProof/>
            <w:webHidden/>
          </w:rPr>
        </w:r>
        <w:r w:rsidRPr="00E457D0">
          <w:rPr>
            <w:noProof/>
            <w:webHidden/>
          </w:rPr>
          <w:fldChar w:fldCharType="separate"/>
        </w:r>
        <w:r w:rsidR="00FA48BA">
          <w:rPr>
            <w:noProof/>
            <w:webHidden/>
          </w:rPr>
          <w:t>3</w:t>
        </w:r>
        <w:r w:rsidRPr="00E457D0">
          <w:rPr>
            <w:noProof/>
            <w:webHidden/>
          </w:rPr>
          <w:fldChar w:fldCharType="end"/>
        </w:r>
      </w:hyperlink>
    </w:p>
    <w:p w:rsidR="00FA48BA" w:rsidRPr="00E457D0" w:rsidRDefault="00E61149" w:rsidP="00E457D0">
      <w:pPr>
        <w:pStyle w:val="21"/>
        <w:rPr>
          <w:rFonts w:cs="Calibri"/>
          <w:b w:val="0"/>
          <w:bCs w:val="0"/>
          <w:sz w:val="22"/>
          <w:szCs w:val="22"/>
          <w:lang w:eastAsia="ru-RU"/>
        </w:rPr>
      </w:pPr>
      <w:hyperlink w:anchor="_Toc410224022" w:history="1">
        <w:r w:rsidR="00FA48BA" w:rsidRPr="00E457D0">
          <w:rPr>
            <w:rStyle w:val="af1"/>
            <w:b w:val="0"/>
            <w:bCs w:val="0"/>
          </w:rPr>
          <w:t>6.</w:t>
        </w:r>
        <w:r w:rsidR="00FA48BA" w:rsidRPr="00E457D0">
          <w:rPr>
            <w:rFonts w:cs="Calibri"/>
            <w:b w:val="0"/>
            <w:bCs w:val="0"/>
            <w:sz w:val="22"/>
            <w:szCs w:val="22"/>
            <w:lang w:eastAsia="ru-RU"/>
          </w:rPr>
          <w:tab/>
        </w:r>
        <w:r w:rsidR="00FA48BA" w:rsidRPr="00E457D0">
          <w:rPr>
            <w:rStyle w:val="af1"/>
            <w:b w:val="0"/>
            <w:bCs w:val="0"/>
          </w:rPr>
          <w:t>Оценка капитальных вложений в новое строительство, реконструкцию и модернизацию объектов централизованных систем водоотведения</w:t>
        </w:r>
        <w:r w:rsidR="00FA48BA" w:rsidRPr="00E457D0">
          <w:rPr>
            <w:b w:val="0"/>
            <w:bCs w:val="0"/>
            <w:webHidden/>
          </w:rPr>
          <w:tab/>
        </w:r>
        <w:r w:rsidRPr="00E457D0">
          <w:rPr>
            <w:b w:val="0"/>
            <w:bCs w:val="0"/>
            <w:webHidden/>
          </w:rPr>
          <w:fldChar w:fldCharType="begin"/>
        </w:r>
        <w:r w:rsidR="00FA48BA" w:rsidRPr="00E457D0">
          <w:rPr>
            <w:b w:val="0"/>
            <w:bCs w:val="0"/>
            <w:webHidden/>
          </w:rPr>
          <w:instrText xml:space="preserve"> PAGEREF _Toc410224022 \h </w:instrText>
        </w:r>
        <w:r w:rsidRPr="00E457D0">
          <w:rPr>
            <w:b w:val="0"/>
            <w:bCs w:val="0"/>
            <w:webHidden/>
          </w:rPr>
        </w:r>
        <w:r w:rsidRPr="00E457D0">
          <w:rPr>
            <w:b w:val="0"/>
            <w:bCs w:val="0"/>
            <w:webHidden/>
          </w:rPr>
          <w:fldChar w:fldCharType="separate"/>
        </w:r>
        <w:r w:rsidR="00FA48BA">
          <w:rPr>
            <w:b w:val="0"/>
            <w:bCs w:val="0"/>
            <w:webHidden/>
          </w:rPr>
          <w:t>3</w:t>
        </w:r>
        <w:r w:rsidRPr="00E457D0">
          <w:rPr>
            <w:b w:val="0"/>
            <w:bCs w:val="0"/>
            <w:webHidden/>
          </w:rPr>
          <w:fldChar w:fldCharType="end"/>
        </w:r>
      </w:hyperlink>
    </w:p>
    <w:p w:rsidR="00FA48BA" w:rsidRPr="00E457D0" w:rsidRDefault="00E61149" w:rsidP="00E457D0">
      <w:pPr>
        <w:pStyle w:val="21"/>
        <w:rPr>
          <w:rFonts w:cs="Calibri"/>
          <w:b w:val="0"/>
          <w:bCs w:val="0"/>
          <w:sz w:val="22"/>
          <w:szCs w:val="22"/>
          <w:lang w:eastAsia="ru-RU"/>
        </w:rPr>
      </w:pPr>
      <w:hyperlink w:anchor="_Toc410224023" w:history="1">
        <w:r w:rsidR="00FA48BA" w:rsidRPr="00E457D0">
          <w:rPr>
            <w:rStyle w:val="af1"/>
            <w:b w:val="0"/>
            <w:bCs w:val="0"/>
          </w:rPr>
          <w:t>7.</w:t>
        </w:r>
        <w:r w:rsidR="00FA48BA" w:rsidRPr="00E457D0">
          <w:rPr>
            <w:rFonts w:cs="Calibri"/>
            <w:b w:val="0"/>
            <w:bCs w:val="0"/>
            <w:sz w:val="22"/>
            <w:szCs w:val="22"/>
            <w:lang w:eastAsia="ru-RU"/>
          </w:rPr>
          <w:tab/>
        </w:r>
        <w:r w:rsidR="00FA48BA" w:rsidRPr="00E457D0">
          <w:rPr>
            <w:rStyle w:val="af1"/>
            <w:b w:val="0"/>
            <w:bCs w:val="0"/>
          </w:rPr>
          <w:t>Целевые показатели развития централизованной системы водоотведения</w:t>
        </w:r>
        <w:r w:rsidR="00FA48BA" w:rsidRPr="00E457D0">
          <w:rPr>
            <w:b w:val="0"/>
            <w:bCs w:val="0"/>
            <w:webHidden/>
          </w:rPr>
          <w:tab/>
        </w:r>
        <w:r w:rsidRPr="00E457D0">
          <w:rPr>
            <w:b w:val="0"/>
            <w:bCs w:val="0"/>
            <w:webHidden/>
          </w:rPr>
          <w:fldChar w:fldCharType="begin"/>
        </w:r>
        <w:r w:rsidR="00FA48BA" w:rsidRPr="00E457D0">
          <w:rPr>
            <w:b w:val="0"/>
            <w:bCs w:val="0"/>
            <w:webHidden/>
          </w:rPr>
          <w:instrText xml:space="preserve"> PAGEREF _Toc410224023 \h </w:instrText>
        </w:r>
        <w:r w:rsidRPr="00E457D0">
          <w:rPr>
            <w:b w:val="0"/>
            <w:bCs w:val="0"/>
            <w:webHidden/>
          </w:rPr>
        </w:r>
        <w:r w:rsidRPr="00E457D0">
          <w:rPr>
            <w:b w:val="0"/>
            <w:bCs w:val="0"/>
            <w:webHidden/>
          </w:rPr>
          <w:fldChar w:fldCharType="separate"/>
        </w:r>
        <w:r w:rsidR="00FA48BA">
          <w:rPr>
            <w:b w:val="0"/>
            <w:bCs w:val="0"/>
            <w:webHidden/>
          </w:rPr>
          <w:t>3</w:t>
        </w:r>
        <w:r w:rsidRPr="00E457D0">
          <w:rPr>
            <w:b w:val="0"/>
            <w:bCs w:val="0"/>
            <w:webHidden/>
          </w:rPr>
          <w:fldChar w:fldCharType="end"/>
        </w:r>
      </w:hyperlink>
    </w:p>
    <w:p w:rsidR="00FA48BA" w:rsidRPr="00E457D0" w:rsidRDefault="00E61149" w:rsidP="00E457D0">
      <w:pPr>
        <w:pStyle w:val="21"/>
        <w:rPr>
          <w:rFonts w:cs="Calibri"/>
          <w:b w:val="0"/>
          <w:bCs w:val="0"/>
          <w:sz w:val="22"/>
          <w:szCs w:val="22"/>
          <w:lang w:eastAsia="ru-RU"/>
        </w:rPr>
      </w:pPr>
      <w:hyperlink w:anchor="_Toc410224024" w:history="1">
        <w:r w:rsidR="00FA48BA" w:rsidRPr="00E457D0">
          <w:rPr>
            <w:rStyle w:val="af1"/>
            <w:b w:val="0"/>
            <w:bCs w:val="0"/>
          </w:rPr>
          <w:t>8.</w:t>
        </w:r>
        <w:r w:rsidR="00FA48BA" w:rsidRPr="00E457D0">
          <w:rPr>
            <w:rFonts w:cs="Calibri"/>
            <w:b w:val="0"/>
            <w:bCs w:val="0"/>
            <w:sz w:val="22"/>
            <w:szCs w:val="22"/>
            <w:lang w:eastAsia="ru-RU"/>
          </w:rPr>
          <w:tab/>
        </w:r>
        <w:r w:rsidR="00FA48BA" w:rsidRPr="00E457D0">
          <w:rPr>
            <w:rStyle w:val="af1"/>
            <w:b w:val="0"/>
            <w:bCs w:val="0"/>
          </w:rPr>
          <w:t>Перечень выявленных бесхозяйных объектов централизованной системы водоотведения и перечень организаций, уполномоченных на их эксплуатацию</w:t>
        </w:r>
        <w:r w:rsidR="00FA48BA" w:rsidRPr="00E457D0">
          <w:rPr>
            <w:b w:val="0"/>
            <w:bCs w:val="0"/>
            <w:webHidden/>
          </w:rPr>
          <w:tab/>
        </w:r>
        <w:r w:rsidRPr="00E457D0">
          <w:rPr>
            <w:b w:val="0"/>
            <w:bCs w:val="0"/>
            <w:webHidden/>
          </w:rPr>
          <w:fldChar w:fldCharType="begin"/>
        </w:r>
        <w:r w:rsidR="00FA48BA" w:rsidRPr="00E457D0">
          <w:rPr>
            <w:b w:val="0"/>
            <w:bCs w:val="0"/>
            <w:webHidden/>
          </w:rPr>
          <w:instrText xml:space="preserve"> PAGEREF _Toc410224024 \h </w:instrText>
        </w:r>
        <w:r w:rsidRPr="00E457D0">
          <w:rPr>
            <w:b w:val="0"/>
            <w:bCs w:val="0"/>
            <w:webHidden/>
          </w:rPr>
        </w:r>
        <w:r w:rsidRPr="00E457D0">
          <w:rPr>
            <w:b w:val="0"/>
            <w:bCs w:val="0"/>
            <w:webHidden/>
          </w:rPr>
          <w:fldChar w:fldCharType="separate"/>
        </w:r>
        <w:r w:rsidR="00FA48BA">
          <w:rPr>
            <w:b w:val="0"/>
            <w:bCs w:val="0"/>
            <w:webHidden/>
          </w:rPr>
          <w:t>3</w:t>
        </w:r>
        <w:r w:rsidRPr="00E457D0">
          <w:rPr>
            <w:b w:val="0"/>
            <w:bCs w:val="0"/>
            <w:webHidden/>
          </w:rPr>
          <w:fldChar w:fldCharType="end"/>
        </w:r>
      </w:hyperlink>
    </w:p>
    <w:p w:rsidR="00FA48BA" w:rsidRDefault="00E61149" w:rsidP="005C3F86">
      <w:pPr>
        <w:spacing w:line="360" w:lineRule="auto"/>
        <w:rPr>
          <w:b/>
          <w:bCs/>
        </w:rPr>
        <w:sectPr w:rsidR="00FA48BA" w:rsidSect="00DE7989">
          <w:headerReference w:type="default" r:id="rId15"/>
          <w:footerReference w:type="default" r:id="rId16"/>
          <w:pgSz w:w="11907" w:h="16839" w:code="9"/>
          <w:pgMar w:top="1134" w:right="850" w:bottom="1134" w:left="1701" w:header="284" w:footer="708" w:gutter="0"/>
          <w:cols w:space="708"/>
          <w:docGrid w:linePitch="360"/>
        </w:sectPr>
      </w:pPr>
      <w:r w:rsidRPr="00E457D0">
        <w:rPr>
          <w:b/>
          <w:bCs/>
        </w:rPr>
        <w:fldChar w:fldCharType="end"/>
      </w:r>
    </w:p>
    <w:p w:rsidR="00FA48BA" w:rsidRPr="007602D9" w:rsidRDefault="00FA48BA" w:rsidP="007602D9">
      <w:pPr>
        <w:pStyle w:val="2"/>
      </w:pPr>
      <w:bookmarkStart w:id="0" w:name="_Toc399854754"/>
      <w:bookmarkStart w:id="1" w:name="_Toc410223988"/>
      <w:r w:rsidRPr="007602D9">
        <w:lastRenderedPageBreak/>
        <w:t>ВВЕДЕНИЕ</w:t>
      </w:r>
      <w:bookmarkEnd w:id="0"/>
      <w:bookmarkEnd w:id="1"/>
    </w:p>
    <w:p w:rsidR="00FA48BA" w:rsidRPr="007602D9" w:rsidRDefault="00FA48BA" w:rsidP="009470B1">
      <w:pPr>
        <w:spacing w:after="0" w:line="360" w:lineRule="auto"/>
        <w:jc w:val="both"/>
        <w:rPr>
          <w:rFonts w:ascii="Times New Roman" w:hAnsi="Times New Roman" w:cs="Times New Roman"/>
          <w:sz w:val="24"/>
          <w:szCs w:val="24"/>
        </w:rPr>
      </w:pPr>
      <w:r w:rsidRPr="007602D9">
        <w:rPr>
          <w:rFonts w:ascii="Times New Roman" w:hAnsi="Times New Roman" w:cs="Times New Roman"/>
          <w:sz w:val="28"/>
          <w:szCs w:val="28"/>
        </w:rPr>
        <w:tab/>
      </w:r>
      <w:r w:rsidRPr="009470B1">
        <w:rPr>
          <w:rFonts w:ascii="Times New Roman" w:hAnsi="Times New Roman" w:cs="Times New Roman"/>
          <w:sz w:val="24"/>
          <w:szCs w:val="24"/>
        </w:rPr>
        <w:t>Разработка схем</w:t>
      </w:r>
      <w:r w:rsidRPr="007602D9">
        <w:rPr>
          <w:rFonts w:ascii="Times New Roman" w:hAnsi="Times New Roman" w:cs="Times New Roman"/>
          <w:sz w:val="24"/>
          <w:szCs w:val="24"/>
        </w:rPr>
        <w:t xml:space="preserve"> водоотведения представляет собой комплексную </w:t>
      </w:r>
      <w:r w:rsidRPr="009470B1">
        <w:rPr>
          <w:rFonts w:ascii="Times New Roman" w:hAnsi="Times New Roman" w:cs="Times New Roman"/>
          <w:sz w:val="24"/>
          <w:szCs w:val="24"/>
        </w:rPr>
        <w:t>задачу</w:t>
      </w:r>
      <w:r w:rsidRPr="007602D9">
        <w:rPr>
          <w:rFonts w:ascii="Times New Roman" w:hAnsi="Times New Roman" w:cs="Times New Roman"/>
          <w:sz w:val="24"/>
          <w:szCs w:val="24"/>
        </w:rPr>
        <w:t>, от правильного решения которой во многом зависят масштабы необходимых капитальных вложений в эти системы. Прогноз спроса на услуги по водоотведению основан на прогнозировании развития муниципального образования, в первую очередь его градостроительной деятельности, определённой генеральным планом сельского поселения.</w:t>
      </w:r>
    </w:p>
    <w:p w:rsidR="00FA48BA" w:rsidRPr="007602D9" w:rsidRDefault="00FA48BA" w:rsidP="009470B1">
      <w:pPr>
        <w:spacing w:after="0" w:line="360" w:lineRule="auto"/>
        <w:jc w:val="both"/>
        <w:rPr>
          <w:rFonts w:ascii="Times New Roman" w:hAnsi="Times New Roman" w:cs="Times New Roman"/>
          <w:sz w:val="24"/>
          <w:szCs w:val="24"/>
        </w:rPr>
      </w:pPr>
      <w:r w:rsidRPr="007602D9">
        <w:rPr>
          <w:rFonts w:ascii="Times New Roman" w:hAnsi="Times New Roman" w:cs="Times New Roman"/>
          <w:sz w:val="24"/>
          <w:szCs w:val="24"/>
        </w:rPr>
        <w:tab/>
        <w:t xml:space="preserve">Рассмотрение </w:t>
      </w:r>
      <w:r>
        <w:rPr>
          <w:rFonts w:ascii="Times New Roman" w:hAnsi="Times New Roman" w:cs="Times New Roman"/>
          <w:sz w:val="24"/>
          <w:szCs w:val="24"/>
        </w:rPr>
        <w:t>задачи</w:t>
      </w:r>
      <w:r w:rsidRPr="007602D9">
        <w:rPr>
          <w:rFonts w:ascii="Times New Roman" w:hAnsi="Times New Roman" w:cs="Times New Roman"/>
          <w:sz w:val="24"/>
          <w:szCs w:val="24"/>
        </w:rPr>
        <w:t xml:space="preserve"> начинается на стадии разработки генеральных планов в самом общем виде совместно с другими вопросами инфраструктуры, и такие решения носят предварительный характер. Даётся обоснование необходимости сооружения новых или расширение существующих элементов комплекса очистных сооружений канализации (КОСК) для покрытия имеющегося дефицита мощности и возрастающих нагрузок по водоотведению на расчётный срок. При этом рассмотрение вопросов выбора основного оборудования для КОСК, насосных станций, а также трасс канализационных сетей от них производится только после</w:t>
      </w:r>
      <w:r>
        <w:rPr>
          <w:rFonts w:ascii="Times New Roman" w:hAnsi="Times New Roman" w:cs="Times New Roman"/>
          <w:sz w:val="24"/>
          <w:szCs w:val="24"/>
        </w:rPr>
        <w:t xml:space="preserve"> технико</w:t>
      </w:r>
      <w:r w:rsidRPr="007602D9">
        <w:rPr>
          <w:rFonts w:ascii="Times New Roman" w:hAnsi="Times New Roman" w:cs="Times New Roman"/>
          <w:sz w:val="24"/>
          <w:szCs w:val="24"/>
        </w:rPr>
        <w:t xml:space="preserve">-экономического обоснования принимаемых решений. В качестве основного </w:t>
      </w:r>
      <w:proofErr w:type="spellStart"/>
      <w:r w:rsidRPr="007602D9">
        <w:rPr>
          <w:rFonts w:ascii="Times New Roman" w:hAnsi="Times New Roman" w:cs="Times New Roman"/>
          <w:sz w:val="24"/>
          <w:szCs w:val="24"/>
        </w:rPr>
        <w:t>предпроектного</w:t>
      </w:r>
      <w:proofErr w:type="spellEnd"/>
      <w:r w:rsidRPr="007602D9">
        <w:rPr>
          <w:rFonts w:ascii="Times New Roman" w:hAnsi="Times New Roman" w:cs="Times New Roman"/>
          <w:sz w:val="24"/>
          <w:szCs w:val="24"/>
        </w:rPr>
        <w:t xml:space="preserve"> документа по развитию канализационного хозяйства принята практика составления перспективных схем водоотведения. </w:t>
      </w:r>
    </w:p>
    <w:p w:rsidR="00FA48BA" w:rsidRPr="007602D9" w:rsidRDefault="00FA48BA" w:rsidP="007602D9">
      <w:pPr>
        <w:spacing w:after="0" w:line="360" w:lineRule="auto"/>
        <w:jc w:val="both"/>
        <w:rPr>
          <w:rFonts w:ascii="Times New Roman" w:hAnsi="Times New Roman" w:cs="Times New Roman"/>
          <w:sz w:val="24"/>
          <w:szCs w:val="24"/>
        </w:rPr>
      </w:pPr>
      <w:r w:rsidRPr="007602D9">
        <w:rPr>
          <w:rFonts w:ascii="Times New Roman" w:hAnsi="Times New Roman" w:cs="Times New Roman"/>
          <w:sz w:val="24"/>
          <w:szCs w:val="24"/>
        </w:rPr>
        <w:tab/>
        <w:t xml:space="preserve">Схемы разрабатываются на основе анализа фактических нагрузок потребителей по водоотведению с учётом перспективного развития на 10 лет, </w:t>
      </w:r>
      <w:r>
        <w:rPr>
          <w:rFonts w:ascii="Times New Roman" w:hAnsi="Times New Roman" w:cs="Times New Roman"/>
          <w:sz w:val="24"/>
          <w:szCs w:val="24"/>
        </w:rPr>
        <w:t>структуры баланса водоотведения,</w:t>
      </w:r>
      <w:r w:rsidRPr="007602D9">
        <w:rPr>
          <w:rFonts w:ascii="Times New Roman" w:hAnsi="Times New Roman" w:cs="Times New Roman"/>
          <w:sz w:val="24"/>
          <w:szCs w:val="24"/>
        </w:rPr>
        <w:t xml:space="preserve"> оценки существующего состояния головных сооружений канализации, насосных станций, а также канализационных сетей и возможности их дальнейшего использования, рассмотрения вопросов надёжности, экономичности.</w:t>
      </w:r>
    </w:p>
    <w:p w:rsidR="00FA48BA" w:rsidRPr="007602D9" w:rsidRDefault="00FA48BA" w:rsidP="007602D9">
      <w:pPr>
        <w:spacing w:after="0" w:line="360" w:lineRule="auto"/>
        <w:jc w:val="both"/>
        <w:rPr>
          <w:rFonts w:ascii="Times New Roman" w:hAnsi="Times New Roman" w:cs="Times New Roman"/>
          <w:sz w:val="24"/>
          <w:szCs w:val="24"/>
        </w:rPr>
      </w:pPr>
      <w:r w:rsidRPr="007602D9">
        <w:rPr>
          <w:rFonts w:ascii="Times New Roman" w:hAnsi="Times New Roman" w:cs="Times New Roman"/>
          <w:sz w:val="24"/>
          <w:szCs w:val="24"/>
        </w:rPr>
        <w:tab/>
        <w:t>Обоснование решений (рекомендаций) при разработке схемы водоотведения осуществляется на основе технико-экономического сопоставления вариантов развития систем водоотведения в целом и отдельных их частей путем оценки их сравнительной эффективности по критерию минимума затрат.</w:t>
      </w:r>
    </w:p>
    <w:p w:rsidR="00FA48BA" w:rsidRPr="007602D9" w:rsidRDefault="00FA48BA" w:rsidP="007602D9">
      <w:pPr>
        <w:spacing w:after="0" w:line="360" w:lineRule="auto"/>
        <w:jc w:val="both"/>
        <w:rPr>
          <w:rFonts w:ascii="Times New Roman" w:hAnsi="Times New Roman" w:cs="Times New Roman"/>
          <w:sz w:val="24"/>
          <w:szCs w:val="24"/>
        </w:rPr>
      </w:pPr>
      <w:r w:rsidRPr="007602D9">
        <w:rPr>
          <w:rFonts w:ascii="Times New Roman" w:hAnsi="Times New Roman" w:cs="Times New Roman"/>
          <w:sz w:val="24"/>
          <w:szCs w:val="24"/>
        </w:rPr>
        <w:tab/>
        <w:t xml:space="preserve">Основой для разработки и реализации схемы водоотведения </w:t>
      </w:r>
      <w:proofErr w:type="spellStart"/>
      <w:r>
        <w:rPr>
          <w:rFonts w:ascii="Times New Roman" w:hAnsi="Times New Roman" w:cs="Times New Roman"/>
          <w:sz w:val="24"/>
          <w:szCs w:val="24"/>
        </w:rPr>
        <w:t>Ропшинского</w:t>
      </w:r>
      <w:proofErr w:type="spellEnd"/>
      <w:r>
        <w:rPr>
          <w:rFonts w:ascii="Times New Roman" w:hAnsi="Times New Roman" w:cs="Times New Roman"/>
          <w:sz w:val="24"/>
          <w:szCs w:val="24"/>
        </w:rPr>
        <w:t xml:space="preserve"> </w:t>
      </w:r>
      <w:r w:rsidRPr="007602D9">
        <w:rPr>
          <w:rFonts w:ascii="Times New Roman" w:hAnsi="Times New Roman" w:cs="Times New Roman"/>
          <w:sz w:val="24"/>
          <w:szCs w:val="24"/>
        </w:rPr>
        <w:t xml:space="preserve">сельского поселения до </w:t>
      </w:r>
      <w:r>
        <w:rPr>
          <w:rFonts w:ascii="Times New Roman" w:hAnsi="Times New Roman" w:cs="Times New Roman"/>
          <w:sz w:val="24"/>
          <w:szCs w:val="24"/>
        </w:rPr>
        <w:t>2025</w:t>
      </w:r>
      <w:r w:rsidRPr="007602D9">
        <w:rPr>
          <w:rFonts w:ascii="Times New Roman" w:hAnsi="Times New Roman" w:cs="Times New Roman"/>
          <w:sz w:val="24"/>
          <w:szCs w:val="24"/>
        </w:rPr>
        <w:t xml:space="preserve"> года является Федеральный закон от 7 декабря 2011 г. № 416-ФЗ "О водоснабжении и водоотведении",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 а также Генеральный план развития </w:t>
      </w:r>
      <w:r w:rsidRPr="00167CE2">
        <w:rPr>
          <w:rFonts w:ascii="Times New Roman" w:hAnsi="Times New Roman" w:cs="Times New Roman"/>
          <w:sz w:val="24"/>
          <w:szCs w:val="24"/>
        </w:rPr>
        <w:t>сельского поселения.</w:t>
      </w:r>
    </w:p>
    <w:p w:rsidR="00FA48BA" w:rsidRDefault="00FA48BA" w:rsidP="007602D9">
      <w:pPr>
        <w:spacing w:after="0" w:line="360" w:lineRule="auto"/>
        <w:jc w:val="both"/>
        <w:rPr>
          <w:rFonts w:ascii="Times New Roman" w:hAnsi="Times New Roman" w:cs="Times New Roman"/>
          <w:sz w:val="24"/>
          <w:szCs w:val="24"/>
        </w:rPr>
      </w:pPr>
      <w:r w:rsidRPr="007602D9">
        <w:rPr>
          <w:rFonts w:ascii="Times New Roman" w:hAnsi="Times New Roman" w:cs="Times New Roman"/>
          <w:sz w:val="24"/>
          <w:szCs w:val="24"/>
        </w:rPr>
        <w:tab/>
        <w:t>Технической базой разработки являются:</w:t>
      </w:r>
    </w:p>
    <w:p w:rsidR="00FA48BA" w:rsidRPr="007602D9" w:rsidRDefault="00FA48BA" w:rsidP="0017606B">
      <w:pPr>
        <w:spacing w:after="0" w:line="360" w:lineRule="auto"/>
        <w:ind w:firstLine="709"/>
        <w:jc w:val="both"/>
        <w:rPr>
          <w:rFonts w:ascii="Times New Roman" w:hAnsi="Times New Roman" w:cs="Times New Roman"/>
          <w:sz w:val="24"/>
          <w:szCs w:val="24"/>
        </w:rPr>
      </w:pPr>
      <w:r w:rsidRPr="007602D9">
        <w:rPr>
          <w:rFonts w:ascii="Times New Roman" w:hAnsi="Times New Roman" w:cs="Times New Roman"/>
          <w:sz w:val="24"/>
          <w:szCs w:val="24"/>
        </w:rPr>
        <w:lastRenderedPageBreak/>
        <w:t>– проектная и исполнительная документация по КВОС, КОСК, сетям канализации, насосным станциям;</w:t>
      </w:r>
    </w:p>
    <w:p w:rsidR="00FA48BA" w:rsidRPr="007602D9" w:rsidRDefault="00FA48BA" w:rsidP="0017606B">
      <w:pPr>
        <w:spacing w:after="0" w:line="360" w:lineRule="auto"/>
        <w:ind w:firstLine="709"/>
        <w:jc w:val="both"/>
        <w:rPr>
          <w:rFonts w:ascii="Times New Roman" w:hAnsi="Times New Roman" w:cs="Times New Roman"/>
          <w:sz w:val="24"/>
          <w:szCs w:val="24"/>
        </w:rPr>
      </w:pPr>
      <w:r w:rsidRPr="007602D9">
        <w:rPr>
          <w:rFonts w:ascii="Times New Roman" w:hAnsi="Times New Roman" w:cs="Times New Roman"/>
          <w:sz w:val="24"/>
          <w:szCs w:val="24"/>
        </w:rPr>
        <w:t>– данные технологического и коммерческого учета отпуска холодной воды, электроэнергии, измерений (журналов наблюдений, электронных архивов) по приборам контроля режимов отпуска и потребления холодной воды, электрической энергии (расход, давление).</w:t>
      </w:r>
    </w:p>
    <w:p w:rsidR="00FA48BA" w:rsidRDefault="00FA48BA">
      <w:pPr>
        <w:rPr>
          <w:rFonts w:ascii="Times New Roman" w:hAnsi="Times New Roman" w:cs="Times New Roman"/>
        </w:rPr>
      </w:pPr>
    </w:p>
    <w:p w:rsidR="00FA48BA" w:rsidRDefault="00FA48BA" w:rsidP="0015541F">
      <w:pPr>
        <w:jc w:val="center"/>
        <w:rPr>
          <w:rFonts w:ascii="Times New Roman" w:hAnsi="Times New Roman" w:cs="Times New Roman"/>
          <w:b/>
          <w:bCs/>
          <w:sz w:val="28"/>
          <w:szCs w:val="28"/>
        </w:rPr>
      </w:pPr>
      <w:r>
        <w:rPr>
          <w:rFonts w:ascii="Times New Roman" w:hAnsi="Times New Roman" w:cs="Times New Roman"/>
        </w:rPr>
        <w:br w:type="page"/>
      </w:r>
      <w:bookmarkStart w:id="2" w:name="_Toc381718703"/>
      <w:bookmarkStart w:id="3" w:name="_Toc384223008"/>
      <w:bookmarkStart w:id="4" w:name="_Toc387160605"/>
      <w:bookmarkStart w:id="5" w:name="_Toc388948526"/>
      <w:bookmarkStart w:id="6" w:name="_Toc402874872"/>
      <w:r w:rsidRPr="009470B1">
        <w:rPr>
          <w:rFonts w:ascii="Times New Roman" w:hAnsi="Times New Roman" w:cs="Times New Roman"/>
          <w:b/>
          <w:bCs/>
          <w:sz w:val="28"/>
          <w:szCs w:val="28"/>
        </w:rPr>
        <w:lastRenderedPageBreak/>
        <w:t xml:space="preserve">ОБЩИЕ СВЕДЕНИЯ О </w:t>
      </w:r>
      <w:bookmarkEnd w:id="2"/>
      <w:bookmarkEnd w:id="3"/>
      <w:bookmarkEnd w:id="4"/>
      <w:bookmarkEnd w:id="5"/>
      <w:bookmarkEnd w:id="6"/>
      <w:r>
        <w:rPr>
          <w:rFonts w:ascii="Times New Roman" w:hAnsi="Times New Roman" w:cs="Times New Roman"/>
          <w:b/>
          <w:bCs/>
          <w:sz w:val="28"/>
          <w:szCs w:val="28"/>
        </w:rPr>
        <w:t>СЕЛЬСКОМ ПОСЕЛЕНИИ</w:t>
      </w:r>
    </w:p>
    <w:p w:rsidR="00FA48BA" w:rsidRPr="009470B1" w:rsidRDefault="00FA48BA" w:rsidP="0015541F">
      <w:pPr>
        <w:jc w:val="center"/>
        <w:rPr>
          <w:rFonts w:ascii="Times New Roman" w:hAnsi="Times New Roman" w:cs="Times New Roman"/>
          <w:b/>
          <w:bCs/>
          <w:sz w:val="28"/>
          <w:szCs w:val="28"/>
        </w:rPr>
      </w:pPr>
    </w:p>
    <w:p w:rsidR="00FA48BA" w:rsidRPr="0015541F" w:rsidRDefault="00FA48BA" w:rsidP="0015541F">
      <w:pPr>
        <w:spacing w:after="0" w:line="276" w:lineRule="auto"/>
        <w:jc w:val="center"/>
        <w:rPr>
          <w:rFonts w:ascii="Times New Roman" w:hAnsi="Times New Roman" w:cs="Times New Roman"/>
          <w:b/>
          <w:bCs/>
          <w:sz w:val="24"/>
          <w:szCs w:val="24"/>
        </w:rPr>
      </w:pPr>
      <w:r w:rsidRPr="0015541F">
        <w:rPr>
          <w:rFonts w:ascii="Times New Roman" w:hAnsi="Times New Roman" w:cs="Times New Roman"/>
          <w:b/>
          <w:bCs/>
          <w:sz w:val="24"/>
          <w:szCs w:val="24"/>
        </w:rPr>
        <w:t xml:space="preserve">Географическое положение и территориальная структура </w:t>
      </w:r>
    </w:p>
    <w:p w:rsidR="00FA48BA" w:rsidRPr="0015541F" w:rsidRDefault="00FA48BA" w:rsidP="0015541F">
      <w:pPr>
        <w:spacing w:after="0" w:line="276" w:lineRule="auto"/>
        <w:jc w:val="center"/>
        <w:rPr>
          <w:rFonts w:ascii="Times New Roman" w:hAnsi="Times New Roman" w:cs="Times New Roman"/>
          <w:b/>
          <w:bCs/>
          <w:sz w:val="24"/>
          <w:szCs w:val="24"/>
        </w:rPr>
      </w:pPr>
      <w:r w:rsidRPr="0015541F">
        <w:rPr>
          <w:rFonts w:ascii="Times New Roman" w:hAnsi="Times New Roman" w:cs="Times New Roman"/>
          <w:b/>
          <w:bCs/>
          <w:sz w:val="24"/>
          <w:szCs w:val="24"/>
        </w:rPr>
        <w:t xml:space="preserve">сельского поселения </w:t>
      </w:r>
      <w:proofErr w:type="spellStart"/>
      <w:r w:rsidRPr="0015541F">
        <w:rPr>
          <w:rFonts w:ascii="Times New Roman" w:hAnsi="Times New Roman" w:cs="Times New Roman"/>
          <w:b/>
          <w:bCs/>
          <w:sz w:val="24"/>
          <w:szCs w:val="24"/>
        </w:rPr>
        <w:t>Ропшинское</w:t>
      </w:r>
      <w:proofErr w:type="spellEnd"/>
    </w:p>
    <w:p w:rsidR="00FA48BA" w:rsidRPr="003023CA" w:rsidRDefault="00FA48BA" w:rsidP="0015541F">
      <w:pPr>
        <w:pStyle w:val="11"/>
      </w:pPr>
      <w:r w:rsidRPr="003023CA">
        <w:t xml:space="preserve">Границы </w:t>
      </w:r>
      <w:proofErr w:type="spellStart"/>
      <w:r w:rsidRPr="003023CA">
        <w:t>Ропшинско</w:t>
      </w:r>
      <w:r>
        <w:t>го</w:t>
      </w:r>
      <w:proofErr w:type="spellEnd"/>
      <w:r w:rsidRPr="003023CA">
        <w:t xml:space="preserve"> сельско</w:t>
      </w:r>
      <w:r>
        <w:t>го</w:t>
      </w:r>
      <w:r w:rsidRPr="003023CA">
        <w:t xml:space="preserve"> поселени</w:t>
      </w:r>
      <w:r>
        <w:t>я</w:t>
      </w:r>
      <w:r w:rsidRPr="003023CA">
        <w:t xml:space="preserve"> установлены областным законом Ленинградской о</w:t>
      </w:r>
      <w:r>
        <w:t xml:space="preserve">бласти от 24 декабря 2004 года </w:t>
      </w:r>
      <w:r w:rsidRPr="003023CA">
        <w:t xml:space="preserve">№ 117-оз «Об установлении границ и наделении соответствующим статусом муниципального образования Ломоносовского муниципального района и муниципальных образований в его составе». </w:t>
      </w:r>
    </w:p>
    <w:p w:rsidR="00FA48BA" w:rsidRPr="003023CA" w:rsidRDefault="00FA48BA" w:rsidP="0015541F">
      <w:pPr>
        <w:pStyle w:val="11"/>
      </w:pPr>
      <w:proofErr w:type="spellStart"/>
      <w:r w:rsidRPr="003023CA">
        <w:t>Ропшинское</w:t>
      </w:r>
      <w:proofErr w:type="spellEnd"/>
      <w:r w:rsidRPr="003023CA">
        <w:t xml:space="preserve"> сельское поселение занимает площадь </w:t>
      </w:r>
      <w:r>
        <w:t>8186,62 га</w:t>
      </w:r>
      <w:r w:rsidRPr="003023CA">
        <w:t>. Муниципальное образование территориально расположено у ю</w:t>
      </w:r>
      <w:r>
        <w:t xml:space="preserve">го-западной </w:t>
      </w:r>
      <w:r w:rsidRPr="003023CA">
        <w:t>границы Санкт-Петербурга, и граничит:</w:t>
      </w:r>
    </w:p>
    <w:p w:rsidR="00FA48BA" w:rsidRDefault="00FA48BA" w:rsidP="0015541F">
      <w:pPr>
        <w:pStyle w:val="11"/>
      </w:pPr>
      <w:r w:rsidRPr="003023CA">
        <w:t xml:space="preserve">на севере — </w:t>
      </w:r>
      <w:r>
        <w:t xml:space="preserve">с </w:t>
      </w:r>
      <w:proofErr w:type="spellStart"/>
      <w:r>
        <w:t>Низинским</w:t>
      </w:r>
      <w:proofErr w:type="spellEnd"/>
      <w:r>
        <w:t xml:space="preserve"> сельским поселением и </w:t>
      </w:r>
      <w:proofErr w:type="spellStart"/>
      <w:r>
        <w:t>Горбунковским</w:t>
      </w:r>
      <w:proofErr w:type="spellEnd"/>
      <w:r>
        <w:t xml:space="preserve"> сельским поселением</w:t>
      </w:r>
    </w:p>
    <w:p w:rsidR="00FA48BA" w:rsidRPr="003023CA" w:rsidRDefault="00FA48BA" w:rsidP="0015541F">
      <w:pPr>
        <w:pStyle w:val="11"/>
      </w:pPr>
      <w:r w:rsidRPr="003023CA">
        <w:t xml:space="preserve">на востоке — с Аннинским сельским поселением, </w:t>
      </w:r>
      <w:proofErr w:type="spellStart"/>
      <w:r w:rsidRPr="003023CA">
        <w:t>Лаголовским</w:t>
      </w:r>
      <w:proofErr w:type="spellEnd"/>
      <w:r w:rsidRPr="003023CA">
        <w:t xml:space="preserve"> сельским поселением и Русско-Высоцким сельским поселением</w:t>
      </w:r>
    </w:p>
    <w:p w:rsidR="00FA48BA" w:rsidRPr="003023CA" w:rsidRDefault="00FA48BA" w:rsidP="0015541F">
      <w:pPr>
        <w:pStyle w:val="11"/>
      </w:pPr>
      <w:r w:rsidRPr="003023CA">
        <w:t xml:space="preserve">на юге — с </w:t>
      </w:r>
      <w:proofErr w:type="spellStart"/>
      <w:r w:rsidRPr="003023CA">
        <w:t>Кипенским</w:t>
      </w:r>
      <w:proofErr w:type="spellEnd"/>
      <w:r w:rsidRPr="003023CA">
        <w:t xml:space="preserve"> сельским поселением</w:t>
      </w:r>
    </w:p>
    <w:p w:rsidR="00FA48BA" w:rsidRDefault="00FA48BA" w:rsidP="0015541F">
      <w:pPr>
        <w:pStyle w:val="11"/>
      </w:pPr>
      <w:r w:rsidRPr="003023CA">
        <w:t xml:space="preserve">на западе — с </w:t>
      </w:r>
      <w:proofErr w:type="spellStart"/>
      <w:r w:rsidRPr="003023CA">
        <w:t>Гостилицким</w:t>
      </w:r>
      <w:proofErr w:type="spellEnd"/>
      <w:r w:rsidRPr="003023CA">
        <w:t xml:space="preserve"> сельским поселением и </w:t>
      </w:r>
      <w:proofErr w:type="spellStart"/>
      <w:r w:rsidRPr="003023CA">
        <w:t>Оржицким</w:t>
      </w:r>
      <w:proofErr w:type="spellEnd"/>
      <w:r w:rsidRPr="003023CA">
        <w:t xml:space="preserve"> сельским поселением</w:t>
      </w:r>
    </w:p>
    <w:p w:rsidR="00FA48BA" w:rsidRPr="00583EB3" w:rsidRDefault="000E20E9" w:rsidP="0015541F">
      <w:pPr>
        <w:pStyle w:val="11"/>
        <w:spacing w:before="0" w:line="240" w:lineRule="atLeast"/>
        <w:jc w:val="center"/>
        <w:rPr>
          <w:i/>
          <w:iCs/>
        </w:rPr>
      </w:pPr>
      <w:r w:rsidRPr="00E61149">
        <w:rPr>
          <w:i/>
          <w:iCs/>
        </w:rPr>
        <w:pict>
          <v:shape id="_x0000_i1027" type="#_x0000_t75" style="width:305pt;height:248pt">
            <v:imagedata r:id="rId17" o:title=""/>
          </v:shape>
        </w:pict>
      </w:r>
    </w:p>
    <w:p w:rsidR="00FA48BA" w:rsidRPr="0027368A" w:rsidRDefault="00FA48BA" w:rsidP="0015541F">
      <w:pPr>
        <w:pStyle w:val="11"/>
        <w:spacing w:before="0" w:line="240" w:lineRule="atLeast"/>
        <w:jc w:val="center"/>
        <w:rPr>
          <w:i/>
          <w:iCs/>
          <w:lang w:eastAsia="ru-RU"/>
        </w:rPr>
      </w:pPr>
      <w:r w:rsidRPr="0027368A">
        <w:rPr>
          <w:i/>
          <w:iCs/>
        </w:rPr>
        <w:t xml:space="preserve">Рисунок 1- Границы </w:t>
      </w:r>
      <w:r w:rsidRPr="0027368A">
        <w:rPr>
          <w:i/>
          <w:iCs/>
          <w:lang w:eastAsia="ru-RU"/>
        </w:rPr>
        <w:t xml:space="preserve">сельского поселения </w:t>
      </w:r>
      <w:proofErr w:type="spellStart"/>
      <w:r>
        <w:rPr>
          <w:i/>
          <w:iCs/>
          <w:lang w:eastAsia="ru-RU"/>
        </w:rPr>
        <w:t>Ропшинское</w:t>
      </w:r>
      <w:proofErr w:type="spellEnd"/>
      <w:r>
        <w:rPr>
          <w:i/>
          <w:iCs/>
          <w:lang w:eastAsia="ru-RU"/>
        </w:rPr>
        <w:t xml:space="preserve"> Ломоносовского</w:t>
      </w:r>
      <w:r w:rsidRPr="0027368A">
        <w:rPr>
          <w:i/>
          <w:iCs/>
          <w:lang w:eastAsia="ru-RU"/>
        </w:rPr>
        <w:t xml:space="preserve"> муниципального района</w:t>
      </w:r>
      <w:r>
        <w:rPr>
          <w:i/>
          <w:iCs/>
          <w:lang w:eastAsia="ru-RU"/>
        </w:rPr>
        <w:t xml:space="preserve"> Ленинградской области</w:t>
      </w:r>
    </w:p>
    <w:p w:rsidR="00FA48BA" w:rsidRPr="003023CA" w:rsidRDefault="00FA48BA" w:rsidP="0015541F">
      <w:pPr>
        <w:pStyle w:val="11"/>
      </w:pPr>
      <w:r>
        <w:br w:type="page"/>
      </w:r>
      <w:r w:rsidRPr="003023CA">
        <w:lastRenderedPageBreak/>
        <w:t xml:space="preserve">На территории муниципального образования </w:t>
      </w:r>
      <w:proofErr w:type="spellStart"/>
      <w:r w:rsidRPr="003023CA">
        <w:t>Ропшинское</w:t>
      </w:r>
      <w:proofErr w:type="spellEnd"/>
      <w:r w:rsidRPr="003023CA">
        <w:t xml:space="preserve"> сельское поселение расположены:</w:t>
      </w:r>
    </w:p>
    <w:p w:rsidR="00FA48BA" w:rsidRPr="003023CA" w:rsidRDefault="00FA48BA" w:rsidP="0015541F">
      <w:pPr>
        <w:pStyle w:val="11"/>
      </w:pPr>
      <w:r w:rsidRPr="003023CA">
        <w:t>Поселок Ропша;</w:t>
      </w:r>
    </w:p>
    <w:p w:rsidR="00FA48BA" w:rsidRPr="003023CA" w:rsidRDefault="00FA48BA" w:rsidP="0015541F">
      <w:pPr>
        <w:pStyle w:val="11"/>
      </w:pPr>
      <w:r w:rsidRPr="003023CA">
        <w:t>Деревня Большие Горки;</w:t>
      </w:r>
    </w:p>
    <w:p w:rsidR="00FA48BA" w:rsidRPr="003023CA" w:rsidRDefault="00FA48BA" w:rsidP="0015541F">
      <w:pPr>
        <w:pStyle w:val="11"/>
      </w:pPr>
      <w:r w:rsidRPr="003023CA">
        <w:t xml:space="preserve">Деревня </w:t>
      </w:r>
      <w:proofErr w:type="spellStart"/>
      <w:r w:rsidRPr="003023CA">
        <w:t>Глядино</w:t>
      </w:r>
      <w:proofErr w:type="spellEnd"/>
      <w:r w:rsidRPr="003023CA">
        <w:t>;</w:t>
      </w:r>
    </w:p>
    <w:p w:rsidR="00FA48BA" w:rsidRPr="003023CA" w:rsidRDefault="00FA48BA" w:rsidP="0015541F">
      <w:pPr>
        <w:pStyle w:val="11"/>
      </w:pPr>
      <w:r w:rsidRPr="003023CA">
        <w:t xml:space="preserve">Деревня </w:t>
      </w:r>
      <w:proofErr w:type="spellStart"/>
      <w:r w:rsidRPr="003023CA">
        <w:t>Коцелово</w:t>
      </w:r>
      <w:proofErr w:type="spellEnd"/>
      <w:r w:rsidRPr="003023CA">
        <w:t>;</w:t>
      </w:r>
    </w:p>
    <w:p w:rsidR="00FA48BA" w:rsidRPr="003023CA" w:rsidRDefault="00FA48BA" w:rsidP="0015541F">
      <w:pPr>
        <w:pStyle w:val="11"/>
      </w:pPr>
      <w:r w:rsidRPr="003023CA">
        <w:t>Деревня Малые Горки;</w:t>
      </w:r>
    </w:p>
    <w:p w:rsidR="00FA48BA" w:rsidRPr="003023CA" w:rsidRDefault="00FA48BA" w:rsidP="0015541F">
      <w:pPr>
        <w:pStyle w:val="11"/>
      </w:pPr>
      <w:r w:rsidRPr="003023CA">
        <w:t>Деревня Михайловская;</w:t>
      </w:r>
    </w:p>
    <w:p w:rsidR="00FA48BA" w:rsidRPr="003023CA" w:rsidRDefault="00FA48BA" w:rsidP="0015541F">
      <w:pPr>
        <w:pStyle w:val="11"/>
      </w:pPr>
      <w:r w:rsidRPr="003023CA">
        <w:t>Деревня Нижняя Кипень;</w:t>
      </w:r>
    </w:p>
    <w:p w:rsidR="00FA48BA" w:rsidRPr="003023CA" w:rsidRDefault="00FA48BA" w:rsidP="0015541F">
      <w:pPr>
        <w:pStyle w:val="11"/>
      </w:pPr>
      <w:r w:rsidRPr="003023CA">
        <w:t xml:space="preserve">Деревня </w:t>
      </w:r>
      <w:proofErr w:type="spellStart"/>
      <w:r w:rsidRPr="003023CA">
        <w:t>Олики</w:t>
      </w:r>
      <w:proofErr w:type="spellEnd"/>
      <w:r w:rsidRPr="003023CA">
        <w:t>;</w:t>
      </w:r>
    </w:p>
    <w:p w:rsidR="00FA48BA" w:rsidRPr="003023CA" w:rsidRDefault="00FA48BA" w:rsidP="0015541F">
      <w:pPr>
        <w:pStyle w:val="11"/>
      </w:pPr>
      <w:r w:rsidRPr="003023CA">
        <w:t>Деревня Яльгелево.</w:t>
      </w:r>
    </w:p>
    <w:p w:rsidR="00FA48BA" w:rsidRPr="003023CA" w:rsidRDefault="00FA48BA" w:rsidP="0015541F">
      <w:pPr>
        <w:pStyle w:val="11"/>
      </w:pPr>
      <w:r w:rsidRPr="003023CA">
        <w:t xml:space="preserve">Административный центр – поселок Ропша, расположенная в центре </w:t>
      </w:r>
      <w:r>
        <w:t>с</w:t>
      </w:r>
      <w:r w:rsidRPr="003023CA">
        <w:t xml:space="preserve">ельского поселения. </w:t>
      </w:r>
    </w:p>
    <w:p w:rsidR="00FA48BA" w:rsidRPr="003023CA" w:rsidRDefault="00FA48BA" w:rsidP="0015541F">
      <w:pPr>
        <w:pStyle w:val="11"/>
      </w:pPr>
      <w:r w:rsidRPr="003023CA">
        <w:t>Численность постоянно проживающего на территории поселения населения на 01.01.201</w:t>
      </w:r>
      <w:r>
        <w:t>4 года – 3</w:t>
      </w:r>
      <w:r w:rsidRPr="00FC5D12">
        <w:t>242 чел.</w:t>
      </w:r>
    </w:p>
    <w:p w:rsidR="00FA48BA" w:rsidRPr="00AE5307" w:rsidRDefault="00FA48BA" w:rsidP="0015541F">
      <w:pPr>
        <w:pStyle w:val="11"/>
        <w:jc w:val="center"/>
        <w:rPr>
          <w:b/>
          <w:bCs/>
          <w:i/>
          <w:iCs/>
        </w:rPr>
      </w:pPr>
      <w:r w:rsidRPr="00AE5307">
        <w:rPr>
          <w:b/>
          <w:bCs/>
          <w:i/>
          <w:iCs/>
        </w:rPr>
        <w:t>Климатическая характеристика</w:t>
      </w:r>
    </w:p>
    <w:p w:rsidR="00FA48BA" w:rsidRPr="003023CA" w:rsidRDefault="00FA48BA" w:rsidP="0015541F">
      <w:pPr>
        <w:pStyle w:val="11"/>
      </w:pPr>
      <w:r w:rsidRPr="003023CA">
        <w:t>Климат рассматриваемого района переходный от континентального к морскому, с умеренно теплым летом и продолжительной с оттепелями зимой. Весна и осень имеют затяжной характер. Преобладают ветры западного, юго-западного и южного направлений, несущие влажный воздух атлантического происхождения.</w:t>
      </w:r>
    </w:p>
    <w:p w:rsidR="00FA48BA" w:rsidRPr="003023CA" w:rsidRDefault="00FA48BA" w:rsidP="0015541F">
      <w:pPr>
        <w:pStyle w:val="11"/>
      </w:pPr>
      <w:r w:rsidRPr="003023CA">
        <w:t xml:space="preserve">Средняя годовая температура воздуха составляет + 4,1 </w:t>
      </w:r>
      <w:r w:rsidRPr="003023CA">
        <w:sym w:font="Symbol" w:char="F0B0"/>
      </w:r>
      <w:r w:rsidRPr="003023CA">
        <w:t xml:space="preserve">С. Самым холодным месяцем является январь (- 9,0 </w:t>
      </w:r>
      <w:r w:rsidRPr="003023CA">
        <w:sym w:font="Symbol" w:char="F0B0"/>
      </w:r>
      <w:r w:rsidRPr="003023CA">
        <w:t xml:space="preserve">С), самым теплым - июль (+ 16,7 </w:t>
      </w:r>
      <w:r w:rsidRPr="003023CA">
        <w:sym w:font="Symbol" w:char="F0B0"/>
      </w:r>
      <w:r w:rsidRPr="003023CA">
        <w:t xml:space="preserve">С). Абсолютный минимум температур составляет (- 43 </w:t>
      </w:r>
      <w:r w:rsidRPr="003023CA">
        <w:sym w:font="Symbol" w:char="F0B0"/>
      </w:r>
      <w:r w:rsidRPr="003023CA">
        <w:t xml:space="preserve">С), абсолютный максимум - (+ 33 </w:t>
      </w:r>
      <w:r w:rsidRPr="003023CA">
        <w:sym w:font="Symbol" w:char="F0B0"/>
      </w:r>
      <w:r w:rsidRPr="003023CA">
        <w:t>С).</w:t>
      </w:r>
    </w:p>
    <w:p w:rsidR="00FA48BA" w:rsidRPr="003023CA" w:rsidRDefault="00FA48BA" w:rsidP="0015541F">
      <w:pPr>
        <w:pStyle w:val="11"/>
      </w:pPr>
      <w:r w:rsidRPr="003023CA">
        <w:t>Переход среднесуточной температуры через 0</w:t>
      </w:r>
      <w:r w:rsidRPr="003023CA">
        <w:sym w:font="Symbol" w:char="F0B0"/>
      </w:r>
      <w:r w:rsidRPr="003023CA">
        <w:t>С весной происходит в середине апреля, осенью - в середине ноября. Период с положительными температурами в среднем составляет 214 дня в году. Средн</w:t>
      </w:r>
      <w:r>
        <w:t>яя дата образования устойчивого</w:t>
      </w:r>
      <w:r w:rsidRPr="003023CA">
        <w:t xml:space="preserve"> снежного по</w:t>
      </w:r>
      <w:r>
        <w:t xml:space="preserve">крова </w:t>
      </w:r>
      <w:r w:rsidRPr="003023CA">
        <w:t>5.</w:t>
      </w:r>
      <w:r w:rsidRPr="003023CA">
        <w:rPr>
          <w:lang w:val="en-US"/>
        </w:rPr>
        <w:t>XII</w:t>
      </w:r>
      <w:r w:rsidRPr="003023CA">
        <w:t>. Средняя дата разрушения снежного покрова 9.</w:t>
      </w:r>
      <w:r w:rsidRPr="003023CA">
        <w:rPr>
          <w:lang w:val="en-US"/>
        </w:rPr>
        <w:t>IV</w:t>
      </w:r>
      <w:r w:rsidRPr="003023CA">
        <w:t xml:space="preserve">. Число дней со снежным покровом составляет 142 дня. Средняя продолжительность безморозного периода составляет 119 дней. </w:t>
      </w:r>
    </w:p>
    <w:p w:rsidR="00FA48BA" w:rsidRPr="003023CA" w:rsidRDefault="00FA48BA" w:rsidP="0015541F">
      <w:pPr>
        <w:pStyle w:val="11"/>
      </w:pPr>
      <w:r w:rsidRPr="003023CA">
        <w:t xml:space="preserve">Ход температуры почвы на разных глубинах в целом повторяет ход температуры воздуха. Однако с глубиной амплитуда колебаний уменьшается, а изменение ее во </w:t>
      </w:r>
      <w:r w:rsidRPr="003023CA">
        <w:lastRenderedPageBreak/>
        <w:t>времени запаздывает. Максимальная глубина промерзания почвы обычно наблюдается в марте и в среднем составляет 52 см. В наиболее холодные и малоснежные зимы почва может промерзать на глубину 112 см.</w:t>
      </w:r>
    </w:p>
    <w:p w:rsidR="00FA48BA" w:rsidRPr="00583EB3" w:rsidRDefault="00FA48BA" w:rsidP="0015541F">
      <w:pPr>
        <w:pStyle w:val="11"/>
        <w:spacing w:line="240" w:lineRule="atLeast"/>
        <w:rPr>
          <w:i/>
          <w:iCs/>
        </w:rPr>
      </w:pPr>
      <w:r w:rsidRPr="00583EB3">
        <w:rPr>
          <w:i/>
          <w:iCs/>
        </w:rPr>
        <w:t xml:space="preserve">Таблица </w:t>
      </w:r>
      <w:r>
        <w:rPr>
          <w:i/>
          <w:iCs/>
        </w:rPr>
        <w:t>-1.</w:t>
      </w:r>
      <w:r w:rsidRPr="00583EB3">
        <w:rPr>
          <w:i/>
          <w:iCs/>
        </w:rPr>
        <w:t xml:space="preserve">Среднемесячные и среднегодовые значения основных метеорологических характеристик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528"/>
        <w:gridCol w:w="559"/>
        <w:gridCol w:w="559"/>
        <w:gridCol w:w="560"/>
        <w:gridCol w:w="560"/>
        <w:gridCol w:w="560"/>
        <w:gridCol w:w="560"/>
        <w:gridCol w:w="560"/>
        <w:gridCol w:w="560"/>
        <w:gridCol w:w="560"/>
        <w:gridCol w:w="560"/>
        <w:gridCol w:w="560"/>
        <w:gridCol w:w="560"/>
        <w:gridCol w:w="560"/>
        <w:gridCol w:w="560"/>
      </w:tblGrid>
      <w:tr w:rsidR="00FA48BA" w:rsidRPr="003023CA">
        <w:trPr>
          <w:tblHeader/>
          <w:jc w:val="center"/>
        </w:trPr>
        <w:tc>
          <w:tcPr>
            <w:tcW w:w="758"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Характеристики</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Ед.</w:t>
            </w:r>
          </w:p>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изм.</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I</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II</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III</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IV</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V</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VI</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VII</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VIII</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IX</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X</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XI</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XII</w:t>
            </w:r>
          </w:p>
        </w:tc>
        <w:tc>
          <w:tcPr>
            <w:tcW w:w="303" w:type="pct"/>
            <w:shd w:val="clear" w:color="auto" w:fill="FFFFFF"/>
            <w:vAlign w:val="center"/>
          </w:tcPr>
          <w:p w:rsidR="00FA48BA" w:rsidRPr="0015541F" w:rsidRDefault="00FA48BA" w:rsidP="0015541F">
            <w:pPr>
              <w:shd w:val="clear" w:color="auto" w:fill="FFFFFF"/>
              <w:jc w:val="center"/>
              <w:rPr>
                <w:rFonts w:ascii="Times New Roman" w:hAnsi="Times New Roman" w:cs="Times New Roman"/>
                <w:b/>
                <w:bCs/>
                <w:sz w:val="20"/>
                <w:szCs w:val="20"/>
              </w:rPr>
            </w:pPr>
            <w:r w:rsidRPr="0015541F">
              <w:rPr>
                <w:rFonts w:ascii="Times New Roman" w:hAnsi="Times New Roman" w:cs="Times New Roman"/>
                <w:b/>
                <w:bCs/>
                <w:sz w:val="20"/>
                <w:szCs w:val="20"/>
              </w:rPr>
              <w:t>Год</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Температура воздуха</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sym w:font="Symbol" w:char="F0B0"/>
            </w:r>
            <w:r w:rsidRPr="0015541F">
              <w:rPr>
                <w:rFonts w:ascii="Times New Roman" w:hAnsi="Times New Roman" w:cs="Times New Roman"/>
                <w:sz w:val="20"/>
                <w:szCs w:val="20"/>
              </w:rPr>
              <w:t>С</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9,7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14,3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16,7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15,1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9,8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-0,9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4,1</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Температура поверхности почвы (почва подзолистая, суглинистая)</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sym w:font="Symbol" w:char="F0B0"/>
            </w:r>
            <w:r w:rsidRPr="0015541F">
              <w:rPr>
                <w:rFonts w:ascii="Times New Roman" w:hAnsi="Times New Roman" w:cs="Times New Roman"/>
                <w:sz w:val="20"/>
                <w:szCs w:val="20"/>
              </w:rPr>
              <w:t>С</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highlight w:val="yellow"/>
              </w:rPr>
            </w:pPr>
            <w:r w:rsidRPr="0015541F">
              <w:rPr>
                <w:rFonts w:ascii="Times New Roman" w:hAnsi="Times New Roman" w:cs="Times New Roman"/>
                <w:sz w:val="20"/>
                <w:szCs w:val="20"/>
              </w:rPr>
              <w:t>Скорость ветра (высота флюгера - 20м)</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м /с</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3,0</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Относительная влажность воздуха (в 13 часов)</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90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71</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Осадки с поправками на смачивание</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
        </w:tc>
      </w:tr>
      <w:tr w:rsidR="00FA48BA" w:rsidRPr="003023CA">
        <w:trPr>
          <w:trHeight w:val="311"/>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Норма</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мм</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598</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Обеспеченность 10%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мм</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110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722</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Обеспеченность 95%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мм</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485</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Осадки с поправками на смачивание и ветровой недоучет (норма)</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мм</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708</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highlight w:val="yellow"/>
              </w:rPr>
            </w:pPr>
            <w:r w:rsidRPr="0015541F">
              <w:rPr>
                <w:rFonts w:ascii="Times New Roman" w:hAnsi="Times New Roman" w:cs="Times New Roman"/>
                <w:sz w:val="20"/>
                <w:szCs w:val="20"/>
              </w:rPr>
              <w:t>Число дней с осадками</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roofErr w:type="spellStart"/>
            <w:r w:rsidRPr="0015541F">
              <w:rPr>
                <w:rFonts w:ascii="Times New Roman" w:hAnsi="Times New Roman" w:cs="Times New Roman"/>
                <w:sz w:val="20"/>
                <w:szCs w:val="20"/>
              </w:rPr>
              <w:t>дн</w:t>
            </w:r>
            <w:proofErr w:type="spellEnd"/>
            <w:r w:rsidRPr="0015541F">
              <w:rPr>
                <w:rFonts w:ascii="Times New Roman" w:hAnsi="Times New Roman" w:cs="Times New Roman"/>
                <w:sz w:val="20"/>
                <w:szCs w:val="20"/>
              </w:rPr>
              <w:t>.</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19,8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16,9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14,0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13,6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12,6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14,0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14,5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15,4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16,9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17,9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19,9</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20,1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196</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Среднее число дней с туманом</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roofErr w:type="spellStart"/>
            <w:r w:rsidRPr="0015541F">
              <w:rPr>
                <w:rFonts w:ascii="Times New Roman" w:hAnsi="Times New Roman" w:cs="Times New Roman"/>
                <w:sz w:val="20"/>
                <w:szCs w:val="20"/>
              </w:rPr>
              <w:t>дн</w:t>
            </w:r>
            <w:proofErr w:type="spellEnd"/>
            <w:r w:rsidRPr="0015541F">
              <w:rPr>
                <w:rFonts w:ascii="Times New Roman" w:hAnsi="Times New Roman" w:cs="Times New Roman"/>
                <w:sz w:val="20"/>
                <w:szCs w:val="20"/>
              </w:rPr>
              <w:t>.</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44</w:t>
            </w:r>
          </w:p>
        </w:tc>
      </w:tr>
      <w:tr w:rsidR="00FA48BA" w:rsidRPr="003023CA">
        <w:trPr>
          <w:jc w:val="center"/>
        </w:trPr>
        <w:tc>
          <w:tcPr>
            <w:tcW w:w="758" w:type="pct"/>
          </w:tcPr>
          <w:p w:rsidR="00FA48BA" w:rsidRPr="0015541F" w:rsidRDefault="00FA48BA" w:rsidP="0015541F">
            <w:pPr>
              <w:shd w:val="clear" w:color="auto" w:fill="FFFFFF"/>
              <w:spacing w:after="0" w:line="240" w:lineRule="atLeast"/>
              <w:rPr>
                <w:rFonts w:ascii="Times New Roman" w:hAnsi="Times New Roman" w:cs="Times New Roman"/>
                <w:sz w:val="20"/>
                <w:szCs w:val="20"/>
              </w:rPr>
            </w:pPr>
            <w:r w:rsidRPr="0015541F">
              <w:rPr>
                <w:rFonts w:ascii="Times New Roman" w:hAnsi="Times New Roman" w:cs="Times New Roman"/>
                <w:sz w:val="20"/>
                <w:szCs w:val="20"/>
              </w:rPr>
              <w:t>Наибольшее число дней с туманом</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proofErr w:type="spellStart"/>
            <w:r w:rsidRPr="0015541F">
              <w:rPr>
                <w:rFonts w:ascii="Times New Roman" w:hAnsi="Times New Roman" w:cs="Times New Roman"/>
                <w:sz w:val="20"/>
                <w:szCs w:val="20"/>
              </w:rPr>
              <w:t>дн</w:t>
            </w:r>
            <w:proofErr w:type="spellEnd"/>
            <w:r w:rsidRPr="0015541F">
              <w:rPr>
                <w:rFonts w:ascii="Times New Roman" w:hAnsi="Times New Roman" w:cs="Times New Roman"/>
                <w:sz w:val="20"/>
                <w:szCs w:val="20"/>
              </w:rPr>
              <w:t>.</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8</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7</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5</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3</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12</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11</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10</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16</w:t>
            </w:r>
          </w:p>
        </w:tc>
        <w:tc>
          <w:tcPr>
            <w:tcW w:w="303"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sz w:val="20"/>
                <w:szCs w:val="20"/>
              </w:rPr>
            </w:pPr>
            <w:r w:rsidRPr="0015541F">
              <w:rPr>
                <w:rFonts w:ascii="Times New Roman" w:hAnsi="Times New Roman" w:cs="Times New Roman"/>
                <w:sz w:val="20"/>
                <w:szCs w:val="20"/>
              </w:rPr>
              <w:t>64</w:t>
            </w:r>
          </w:p>
        </w:tc>
      </w:tr>
    </w:tbl>
    <w:p w:rsidR="00FA48BA" w:rsidRPr="003023CA" w:rsidRDefault="00FA48BA" w:rsidP="0015541F">
      <w:pPr>
        <w:pStyle w:val="11"/>
      </w:pPr>
      <w:r w:rsidRPr="003023CA">
        <w:t>В течение всего года здесь преобладают ветры западного, юго-западного и южного направления (табл. -2), причем в летний период больше ветров западного направления, зимой – южного. Безветренных дней за год насчитывается около 40. Средняя годовая скорость ветра – 3,0 м/с. Максимальные скорости ветра отмечаются в осенне-зимний период. Наибольшая скорость ветра, возможная 1 раз в год, составляет 15 м/с, 1 раз в 10 лет – 17 м/с, 1 раз в 20 лет - 19 м/с.</w:t>
      </w:r>
    </w:p>
    <w:p w:rsidR="00FA48BA" w:rsidRPr="0015541F" w:rsidRDefault="00FA48BA" w:rsidP="0015541F">
      <w:pPr>
        <w:shd w:val="clear" w:color="auto" w:fill="FFFFFF"/>
        <w:spacing w:after="0" w:line="240" w:lineRule="atLeast"/>
        <w:ind w:firstLine="709"/>
        <w:jc w:val="right"/>
        <w:rPr>
          <w:rFonts w:ascii="Times New Roman" w:hAnsi="Times New Roman" w:cs="Times New Roman"/>
          <w:i/>
          <w:iCs/>
        </w:rPr>
      </w:pPr>
      <w:r>
        <w:rPr>
          <w:i/>
          <w:iCs/>
        </w:rPr>
        <w:br w:type="page"/>
      </w:r>
      <w:r w:rsidRPr="0015541F">
        <w:rPr>
          <w:rFonts w:ascii="Times New Roman" w:hAnsi="Times New Roman" w:cs="Times New Roman"/>
          <w:i/>
          <w:iCs/>
        </w:rPr>
        <w:lastRenderedPageBreak/>
        <w:t>Таблица -2</w:t>
      </w:r>
    </w:p>
    <w:p w:rsidR="00FA48BA" w:rsidRPr="0015541F" w:rsidRDefault="00FA48BA" w:rsidP="0015541F">
      <w:pPr>
        <w:shd w:val="clear" w:color="auto" w:fill="FFFFFF"/>
        <w:spacing w:after="0" w:line="240" w:lineRule="atLeast"/>
        <w:ind w:firstLine="709"/>
        <w:jc w:val="right"/>
        <w:rPr>
          <w:rFonts w:ascii="Times New Roman" w:hAnsi="Times New Roman" w:cs="Times New Roman"/>
          <w:i/>
          <w:iCs/>
        </w:rPr>
      </w:pPr>
      <w:r w:rsidRPr="0015541F">
        <w:rPr>
          <w:rFonts w:ascii="Times New Roman" w:hAnsi="Times New Roman" w:cs="Times New Roman"/>
          <w:i/>
          <w:iCs/>
        </w:rPr>
        <w:t>Повторяемость направлений ветра</w:t>
      </w:r>
    </w:p>
    <w:tbl>
      <w:tblPr>
        <w:tblW w:w="5000" w:type="pct"/>
        <w:tblInd w:w="-1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7" w:type="dxa"/>
          <w:right w:w="107" w:type="dxa"/>
        </w:tblCellMar>
        <w:tblLook w:val="0000"/>
      </w:tblPr>
      <w:tblGrid>
        <w:gridCol w:w="1622"/>
        <w:gridCol w:w="883"/>
        <w:gridCol w:w="882"/>
        <w:gridCol w:w="884"/>
        <w:gridCol w:w="882"/>
        <w:gridCol w:w="884"/>
        <w:gridCol w:w="882"/>
        <w:gridCol w:w="884"/>
        <w:gridCol w:w="737"/>
        <w:gridCol w:w="1030"/>
      </w:tblGrid>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Месяц</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С</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СВ</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В</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ЮВ</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Ю</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ЮЗ</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З</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СЗ</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Штиль</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I</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6</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20</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21</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15</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II</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14</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19</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16</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14</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III</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13</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15</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17</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20</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13</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IV</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6</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20</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15</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18</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13</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V</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17</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16</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12</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16</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13</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VI</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12</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6</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12</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18</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20</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15</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VII</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14</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16</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16</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18</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13</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VIII</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14</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14</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17</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17</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16</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IX</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5</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5</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17</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23</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21</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17</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lang w:val="en-US"/>
              </w:rPr>
            </w:pPr>
            <w:r w:rsidRPr="0015541F">
              <w:rPr>
                <w:rFonts w:ascii="Times New Roman" w:hAnsi="Times New Roman" w:cs="Times New Roman"/>
                <w:lang w:val="en-US"/>
              </w:rPr>
              <w:t>X</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6</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5</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22</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24</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17</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12</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lang w:val="en-US"/>
              </w:rPr>
              <w:t>XI</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4</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6</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14</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26</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22</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12</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6</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lang w:val="en-US"/>
              </w:rPr>
              <w:t>XII</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14</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22</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22</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12</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w:t>
            </w:r>
          </w:p>
        </w:tc>
      </w:tr>
      <w:tr w:rsidR="00FA48BA" w:rsidRPr="0015541F">
        <w:tc>
          <w:tcPr>
            <w:tcW w:w="847"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Год</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9</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6</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7</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10</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16</w:t>
            </w:r>
          </w:p>
        </w:tc>
        <w:tc>
          <w:tcPr>
            <w:tcW w:w="461"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25</w:t>
            </w:r>
          </w:p>
        </w:tc>
        <w:tc>
          <w:tcPr>
            <w:tcW w:w="462"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18</w:t>
            </w:r>
          </w:p>
        </w:tc>
        <w:tc>
          <w:tcPr>
            <w:tcW w:w="385"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9</w:t>
            </w:r>
          </w:p>
        </w:tc>
        <w:tc>
          <w:tcPr>
            <w:tcW w:w="538" w:type="pct"/>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6</w:t>
            </w:r>
          </w:p>
        </w:tc>
      </w:tr>
    </w:tbl>
    <w:p w:rsidR="00FA48BA" w:rsidRPr="0015541F" w:rsidRDefault="00FA48BA" w:rsidP="0015541F">
      <w:pPr>
        <w:pStyle w:val="11"/>
      </w:pPr>
      <w:r w:rsidRPr="0015541F">
        <w:t>Относительная влажность воздуха колеблется в среднем от 70 % в летние месяцы до 90 % зимой. В отдельные наиболее засушливые годы в летний период бывают дни с относительной влажностью 30 %.</w:t>
      </w:r>
    </w:p>
    <w:p w:rsidR="00FA48BA" w:rsidRPr="003023CA" w:rsidRDefault="00FA48BA" w:rsidP="0015541F">
      <w:pPr>
        <w:pStyle w:val="11"/>
      </w:pPr>
      <w:r w:rsidRPr="003023CA">
        <w:t xml:space="preserve">Территория относится к зоне избыточного увлажнения. Годовое количество осадков - 598 мм. Внутри года осадки распределяются неравномерно, большая часть их приходится на теплый период (~70 %). Наибольшее месячное количество осадков выпадает в августе - 81 мм, наименьшее в феврале - 28 мм. Число дней с осадками более 0,1мм составляет 196. В летний период, при меньшей продолжительности осадков, увеличивается их </w:t>
      </w:r>
      <w:r>
        <w:t>интенсивность. Средний суточный</w:t>
      </w:r>
      <w:r w:rsidRPr="003023CA">
        <w:t xml:space="preserve"> максимум осадков составляет 23 мм, наблюденный максимум - 76 мм.</w:t>
      </w:r>
    </w:p>
    <w:p w:rsidR="00FA48BA" w:rsidRPr="003023CA" w:rsidRDefault="00FA48BA" w:rsidP="0015541F">
      <w:pPr>
        <w:pStyle w:val="11"/>
      </w:pPr>
      <w:r w:rsidRPr="003023CA">
        <w:t>Появление снежного покрова наблюдается обычно в конце октября – начале ноября. Устойчивый снежный покров образуется в первой декаде декабря, хотя в отдельные годы этот срок сдвигается на январь. По мере выпадения осадков высота снежного покрова увеличивается и в марте достигает наибольших величин, в среднем 36 -43 см. Максимальная наблюденная высота снежного покрова составила 71 см. Таяние снега обычно начинается в первых числах апреля и продолжается до начала третьей декады апреля, иногда затягиваясь до начала мая. Плотность снежного покрова и запасы воды в снеге к началу снеготаяния составляет соответственно 0,21 - 0,23 г/см</w:t>
      </w:r>
      <w:r w:rsidRPr="003023CA">
        <w:rPr>
          <w:vertAlign w:val="superscript"/>
        </w:rPr>
        <w:t>3</w:t>
      </w:r>
      <w:r w:rsidRPr="003023CA">
        <w:t xml:space="preserve"> и 80 - 105 мм.</w:t>
      </w:r>
    </w:p>
    <w:p w:rsidR="00FA48BA" w:rsidRDefault="00FA48BA" w:rsidP="0015541F">
      <w:pPr>
        <w:pStyle w:val="11"/>
      </w:pPr>
      <w:r w:rsidRPr="003023CA">
        <w:t xml:space="preserve">Средняя годовая величина испарения с водной поверхности определена для стандартного водоема с глубиной 2 м и длиной разгона 2 км по метеостанции </w:t>
      </w:r>
      <w:proofErr w:type="spellStart"/>
      <w:r w:rsidRPr="003023CA">
        <w:t>Белогорка</w:t>
      </w:r>
      <w:proofErr w:type="spellEnd"/>
      <w:r w:rsidRPr="003023CA">
        <w:t xml:space="preserve"> и составляет 500 мм. Внутригодовое распределение испарения с водной поверхности для лет различной обеспеченности приведено в табл. -3.</w:t>
      </w:r>
    </w:p>
    <w:p w:rsidR="00FA48BA" w:rsidRDefault="00FA48BA" w:rsidP="0015541F">
      <w:pPr>
        <w:pStyle w:val="11"/>
      </w:pPr>
    </w:p>
    <w:p w:rsidR="00FA48BA" w:rsidRDefault="00FA48BA" w:rsidP="0015541F">
      <w:pPr>
        <w:pStyle w:val="11"/>
      </w:pPr>
    </w:p>
    <w:p w:rsidR="00FA48BA" w:rsidRPr="003023CA" w:rsidRDefault="00FA48BA" w:rsidP="0015541F">
      <w:pPr>
        <w:pStyle w:val="11"/>
      </w:pPr>
    </w:p>
    <w:p w:rsidR="00FA48BA" w:rsidRPr="0015541F" w:rsidRDefault="00FA48BA" w:rsidP="0015541F">
      <w:pPr>
        <w:shd w:val="clear" w:color="auto" w:fill="FFFFFF"/>
        <w:spacing w:after="0" w:line="240" w:lineRule="atLeast"/>
        <w:ind w:firstLine="709"/>
        <w:jc w:val="right"/>
        <w:rPr>
          <w:rFonts w:ascii="Times New Roman" w:hAnsi="Times New Roman" w:cs="Times New Roman"/>
          <w:i/>
          <w:iCs/>
        </w:rPr>
      </w:pPr>
      <w:r w:rsidRPr="0015541F">
        <w:rPr>
          <w:rFonts w:ascii="Times New Roman" w:hAnsi="Times New Roman" w:cs="Times New Roman"/>
          <w:i/>
          <w:iCs/>
        </w:rPr>
        <w:t>Таблица -3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02"/>
        <w:gridCol w:w="584"/>
        <w:gridCol w:w="584"/>
        <w:gridCol w:w="582"/>
        <w:gridCol w:w="582"/>
        <w:gridCol w:w="582"/>
        <w:gridCol w:w="582"/>
        <w:gridCol w:w="582"/>
        <w:gridCol w:w="582"/>
        <w:gridCol w:w="582"/>
        <w:gridCol w:w="582"/>
        <w:gridCol w:w="582"/>
        <w:gridCol w:w="582"/>
        <w:gridCol w:w="582"/>
      </w:tblGrid>
      <w:tr w:rsidR="00FA48BA" w:rsidRPr="0015541F">
        <w:trPr>
          <w:jc w:val="center"/>
        </w:trPr>
        <w:tc>
          <w:tcPr>
            <w:tcW w:w="1046"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lang w:eastAsia="ru-RU"/>
              </w:rPr>
            </w:pPr>
            <w:r w:rsidRPr="0015541F">
              <w:rPr>
                <w:rFonts w:ascii="Times New Roman" w:hAnsi="Times New Roman" w:cs="Times New Roman"/>
                <w:b/>
                <w:bCs/>
                <w:lang w:eastAsia="ru-RU"/>
              </w:rPr>
              <w:t>Обеспеченность %</w:t>
            </w:r>
          </w:p>
        </w:tc>
        <w:tc>
          <w:tcPr>
            <w:tcW w:w="305"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I</w:t>
            </w:r>
          </w:p>
        </w:tc>
        <w:tc>
          <w:tcPr>
            <w:tcW w:w="305"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II</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III</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IV</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V</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VI</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VII</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VIII</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IX</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X</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XI</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XII</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b/>
                <w:bCs/>
              </w:rPr>
            </w:pPr>
            <w:r w:rsidRPr="0015541F">
              <w:rPr>
                <w:rFonts w:ascii="Times New Roman" w:hAnsi="Times New Roman" w:cs="Times New Roman"/>
                <w:b/>
                <w:bCs/>
              </w:rPr>
              <w:t>Год</w:t>
            </w:r>
          </w:p>
        </w:tc>
      </w:tr>
      <w:tr w:rsidR="00FA48BA" w:rsidRPr="0015541F">
        <w:trPr>
          <w:jc w:val="center"/>
        </w:trPr>
        <w:tc>
          <w:tcPr>
            <w:tcW w:w="1046"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10 %</w:t>
            </w:r>
          </w:p>
        </w:tc>
        <w:tc>
          <w:tcPr>
            <w:tcW w:w="305"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5"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17</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89</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122</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116</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105</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67</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33</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6</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555</w:t>
            </w:r>
          </w:p>
        </w:tc>
      </w:tr>
      <w:tr w:rsidR="00FA48BA" w:rsidRPr="0015541F">
        <w:trPr>
          <w:jc w:val="center"/>
        </w:trPr>
        <w:tc>
          <w:tcPr>
            <w:tcW w:w="1046"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50 %</w:t>
            </w:r>
          </w:p>
        </w:tc>
        <w:tc>
          <w:tcPr>
            <w:tcW w:w="305"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5"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15</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80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110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105</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95</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60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30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5</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500</w:t>
            </w:r>
          </w:p>
        </w:tc>
      </w:tr>
      <w:tr w:rsidR="00FA48BA" w:rsidRPr="0015541F">
        <w:trPr>
          <w:jc w:val="center"/>
        </w:trPr>
        <w:tc>
          <w:tcPr>
            <w:tcW w:w="1046" w:type="pct"/>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95 %</w:t>
            </w:r>
          </w:p>
        </w:tc>
        <w:tc>
          <w:tcPr>
            <w:tcW w:w="305"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5"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68</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102</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98</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76</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51</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30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0</w:t>
            </w:r>
          </w:p>
        </w:tc>
        <w:tc>
          <w:tcPr>
            <w:tcW w:w="304" w:type="pct"/>
            <w:vAlign w:val="center"/>
          </w:tcPr>
          <w:p w:rsidR="00FA48BA" w:rsidRPr="0015541F" w:rsidRDefault="00FA48BA" w:rsidP="0015541F">
            <w:pPr>
              <w:shd w:val="clear" w:color="auto" w:fill="FFFFFF"/>
              <w:spacing w:after="0" w:line="240" w:lineRule="atLeast"/>
              <w:ind w:left="-57" w:right="-57"/>
              <w:jc w:val="center"/>
              <w:rPr>
                <w:rFonts w:ascii="Times New Roman" w:hAnsi="Times New Roman" w:cs="Times New Roman"/>
              </w:rPr>
            </w:pPr>
            <w:r w:rsidRPr="0015541F">
              <w:rPr>
                <w:rFonts w:ascii="Times New Roman" w:hAnsi="Times New Roman" w:cs="Times New Roman"/>
              </w:rPr>
              <w:t>425</w:t>
            </w:r>
          </w:p>
        </w:tc>
      </w:tr>
    </w:tbl>
    <w:p w:rsidR="00FA48BA" w:rsidRPr="0015541F" w:rsidRDefault="00FA48BA" w:rsidP="0015541F">
      <w:pPr>
        <w:shd w:val="clear" w:color="auto" w:fill="FFFFFF"/>
        <w:ind w:firstLine="709"/>
        <w:rPr>
          <w:rFonts w:ascii="Times New Roman" w:hAnsi="Times New Roman" w:cs="Times New Roman"/>
        </w:rPr>
      </w:pPr>
      <w:r w:rsidRPr="0015541F">
        <w:rPr>
          <w:rFonts w:ascii="Times New Roman" w:hAnsi="Times New Roman" w:cs="Times New Roman"/>
        </w:rPr>
        <w:t>Внутригодовое распределение испарения с поверхности суши для лет различной обеспеченности приведено в табл. -4.</w:t>
      </w:r>
    </w:p>
    <w:p w:rsidR="00FA48BA" w:rsidRPr="0015541F" w:rsidRDefault="00FA48BA" w:rsidP="0015541F">
      <w:pPr>
        <w:shd w:val="clear" w:color="auto" w:fill="FFFFFF"/>
        <w:spacing w:after="0" w:line="240" w:lineRule="atLeast"/>
        <w:ind w:firstLine="709"/>
        <w:jc w:val="right"/>
        <w:rPr>
          <w:rFonts w:ascii="Times New Roman" w:hAnsi="Times New Roman" w:cs="Times New Roman"/>
          <w:i/>
          <w:iCs/>
        </w:rPr>
      </w:pPr>
      <w:r w:rsidRPr="0015541F">
        <w:rPr>
          <w:rFonts w:ascii="Times New Roman" w:hAnsi="Times New Roman" w:cs="Times New Roman"/>
          <w:i/>
          <w:iCs/>
        </w:rPr>
        <w:t>Таблица -4</w:t>
      </w:r>
    </w:p>
    <w:p w:rsidR="00FA48BA" w:rsidRPr="0015541F" w:rsidRDefault="00FA48BA" w:rsidP="0015541F">
      <w:pPr>
        <w:shd w:val="clear" w:color="auto" w:fill="FFFFFF"/>
        <w:spacing w:after="0" w:line="240" w:lineRule="atLeast"/>
        <w:ind w:firstLine="709"/>
        <w:jc w:val="right"/>
        <w:rPr>
          <w:rFonts w:ascii="Times New Roman" w:hAnsi="Times New Roman" w:cs="Times New Roman"/>
          <w:i/>
          <w:iCs/>
        </w:rPr>
      </w:pPr>
      <w:r w:rsidRPr="0015541F">
        <w:rPr>
          <w:rFonts w:ascii="Times New Roman" w:hAnsi="Times New Roman" w:cs="Times New Roman"/>
          <w:i/>
          <w:iCs/>
        </w:rPr>
        <w:t>Внутригодовое распределение испарения с поверхности суши, мм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68"/>
        <w:gridCol w:w="565"/>
        <w:gridCol w:w="566"/>
        <w:gridCol w:w="566"/>
        <w:gridCol w:w="565"/>
        <w:gridCol w:w="566"/>
        <w:gridCol w:w="566"/>
        <w:gridCol w:w="565"/>
        <w:gridCol w:w="566"/>
        <w:gridCol w:w="566"/>
        <w:gridCol w:w="565"/>
        <w:gridCol w:w="566"/>
        <w:gridCol w:w="566"/>
        <w:gridCol w:w="566"/>
      </w:tblGrid>
      <w:tr w:rsidR="00FA48BA" w:rsidRPr="0015541F">
        <w:trPr>
          <w:trHeight w:val="492"/>
          <w:jc w:val="center"/>
        </w:trPr>
        <w:tc>
          <w:tcPr>
            <w:tcW w:w="1968"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lang w:eastAsia="ru-RU"/>
              </w:rPr>
            </w:pPr>
            <w:r w:rsidRPr="0015541F">
              <w:rPr>
                <w:rFonts w:ascii="Times New Roman" w:hAnsi="Times New Roman" w:cs="Times New Roman"/>
                <w:b/>
                <w:bCs/>
                <w:lang w:eastAsia="ru-RU"/>
              </w:rPr>
              <w:t>Обеспеченность %</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I</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II</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III</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IV</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V</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VI</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VII</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VIII</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IX</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X</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XI</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XII</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b/>
                <w:bCs/>
              </w:rPr>
            </w:pPr>
            <w:r w:rsidRPr="0015541F">
              <w:rPr>
                <w:rFonts w:ascii="Times New Roman" w:hAnsi="Times New Roman" w:cs="Times New Roman"/>
                <w:b/>
                <w:bCs/>
              </w:rPr>
              <w:t>Год</w:t>
            </w:r>
          </w:p>
        </w:tc>
      </w:tr>
      <w:tr w:rsidR="00FA48BA" w:rsidRPr="0015541F">
        <w:trPr>
          <w:jc w:val="center"/>
        </w:trPr>
        <w:tc>
          <w:tcPr>
            <w:tcW w:w="1968"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10 %</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0</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3</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31</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88</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130</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114</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78</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41</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21</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3</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0</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518</w:t>
            </w:r>
          </w:p>
        </w:tc>
      </w:tr>
      <w:tr w:rsidR="00FA48BA" w:rsidRPr="0015541F">
        <w:trPr>
          <w:jc w:val="center"/>
        </w:trPr>
        <w:tc>
          <w:tcPr>
            <w:tcW w:w="1968"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50 %</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0</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26</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74</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109</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96</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65</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35</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17</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0</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435</w:t>
            </w:r>
          </w:p>
        </w:tc>
      </w:tr>
      <w:tr w:rsidR="00FA48BA" w:rsidRPr="0015541F">
        <w:trPr>
          <w:jc w:val="center"/>
        </w:trPr>
        <w:tc>
          <w:tcPr>
            <w:tcW w:w="1968"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95 %</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0</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6</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20</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55</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81</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72</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49</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26</w:t>
            </w:r>
          </w:p>
        </w:tc>
        <w:tc>
          <w:tcPr>
            <w:tcW w:w="565"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13</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2</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0</w:t>
            </w:r>
          </w:p>
        </w:tc>
        <w:tc>
          <w:tcPr>
            <w:tcW w:w="566" w:type="dxa"/>
            <w:vAlign w:val="center"/>
          </w:tcPr>
          <w:p w:rsidR="00FA48BA" w:rsidRPr="0015541F" w:rsidRDefault="00FA48BA" w:rsidP="0015541F">
            <w:pPr>
              <w:shd w:val="clear" w:color="auto" w:fill="FFFFFF"/>
              <w:spacing w:after="0" w:line="240" w:lineRule="atLeast"/>
              <w:jc w:val="center"/>
              <w:rPr>
                <w:rFonts w:ascii="Times New Roman" w:hAnsi="Times New Roman" w:cs="Times New Roman"/>
              </w:rPr>
            </w:pPr>
            <w:r w:rsidRPr="0015541F">
              <w:rPr>
                <w:rFonts w:ascii="Times New Roman" w:hAnsi="Times New Roman" w:cs="Times New Roman"/>
              </w:rPr>
              <w:t>326</w:t>
            </w:r>
          </w:p>
        </w:tc>
      </w:tr>
    </w:tbl>
    <w:p w:rsidR="00FA48BA" w:rsidRPr="0015541F" w:rsidRDefault="00FA48BA" w:rsidP="0015541F">
      <w:pPr>
        <w:pStyle w:val="11"/>
      </w:pPr>
    </w:p>
    <w:p w:rsidR="00FA48BA" w:rsidRPr="003023CA" w:rsidRDefault="00FA48BA" w:rsidP="0015541F">
      <w:pPr>
        <w:pStyle w:val="11"/>
      </w:pPr>
      <w:r w:rsidRPr="003023CA">
        <w:t>Режим облачности формируется под влиянием циркуляционных процессов, определяющих направление воздушных масс и их влагосодержание, а также под воздействием подстилающей поверхности. Годовое количество общей средней облачности составляет 7,2 балла. Число дней без солнца - 109, наибольши</w:t>
      </w:r>
      <w:r>
        <w:t xml:space="preserve">й период без солнца приходится </w:t>
      </w:r>
      <w:r w:rsidRPr="003023CA">
        <w:t>на период с ноября по январь (60 дней), наименьший - на летний период (3 дня).</w:t>
      </w:r>
    </w:p>
    <w:p w:rsidR="00FA48BA" w:rsidRPr="003023CA" w:rsidRDefault="00FA48BA" w:rsidP="0015541F">
      <w:pPr>
        <w:pStyle w:val="11"/>
      </w:pPr>
      <w:r w:rsidRPr="003023CA">
        <w:t>Туманы относятся к неблагоприятным явлениям природы. На рассматриваемой территории туманы довольно частое явление. В среднем в году туманы наблюдаются 44 дня. Повторяемость туманов в течение года изменяется от 1 дня в июне до 6 дней в декабре.</w:t>
      </w:r>
    </w:p>
    <w:p w:rsidR="00FA48BA" w:rsidRPr="00AE5307" w:rsidRDefault="00FA48BA" w:rsidP="0015541F">
      <w:pPr>
        <w:pStyle w:val="11"/>
        <w:jc w:val="center"/>
        <w:rPr>
          <w:b/>
          <w:bCs/>
          <w:i/>
          <w:iCs/>
        </w:rPr>
      </w:pPr>
      <w:r w:rsidRPr="00AE5307">
        <w:rPr>
          <w:b/>
          <w:bCs/>
          <w:i/>
          <w:iCs/>
        </w:rPr>
        <w:t>Инженерно-геологическая характеристика</w:t>
      </w:r>
    </w:p>
    <w:p w:rsidR="00FA48BA" w:rsidRDefault="00FA48BA" w:rsidP="0015541F">
      <w:pPr>
        <w:pStyle w:val="11"/>
      </w:pPr>
      <w:r w:rsidRPr="003023CA">
        <w:t xml:space="preserve">Анализ рельефа, геологического строения, подземных вод и технических характеристик зданий и сооружений показал, что рассматриваемая территория в основном находится в благоприятных инженерно-геологических условиях строительства, в соответствии со СНиП 1.02.07-87, может быть отнесена первой категории сложности. </w:t>
      </w:r>
    </w:p>
    <w:p w:rsidR="00FA48BA" w:rsidRPr="003023CA" w:rsidRDefault="00FA48BA" w:rsidP="0015541F">
      <w:pPr>
        <w:pStyle w:val="11"/>
      </w:pPr>
      <w:r w:rsidRPr="003023CA">
        <w:t>На рассматриваемой территории подземные воды приурочены к четвертичным отложениям и породам кембрийского и вендского возрастов.</w:t>
      </w:r>
    </w:p>
    <w:p w:rsidR="00FA48BA" w:rsidRPr="00DB5792" w:rsidRDefault="00FA48BA" w:rsidP="0015541F">
      <w:pPr>
        <w:pStyle w:val="11"/>
        <w:rPr>
          <w:i/>
          <w:iCs/>
          <w:u w:val="single"/>
        </w:rPr>
      </w:pPr>
      <w:bookmarkStart w:id="7" w:name="_Toc278894601"/>
      <w:r w:rsidRPr="00DB5792">
        <w:rPr>
          <w:i/>
          <w:iCs/>
          <w:u w:val="single"/>
        </w:rPr>
        <w:t>Подземные воды в четвертичных отложениях</w:t>
      </w:r>
      <w:bookmarkEnd w:id="7"/>
    </w:p>
    <w:p w:rsidR="00FA48BA" w:rsidRPr="003023CA" w:rsidRDefault="00FA48BA" w:rsidP="0015541F">
      <w:pPr>
        <w:pStyle w:val="11"/>
      </w:pPr>
      <w:r w:rsidRPr="003023CA">
        <w:t>В четвертичном разрезе выделяются горизонты современные (</w:t>
      </w:r>
      <w:proofErr w:type="spellStart"/>
      <w:r w:rsidRPr="003023CA">
        <w:t>голоценовые</w:t>
      </w:r>
      <w:proofErr w:type="spellEnd"/>
      <w:r w:rsidRPr="003023CA">
        <w:t xml:space="preserve">), </w:t>
      </w:r>
      <w:proofErr w:type="spellStart"/>
      <w:r w:rsidRPr="003023CA">
        <w:t>осташковского</w:t>
      </w:r>
      <w:proofErr w:type="spellEnd"/>
      <w:r w:rsidRPr="003023CA">
        <w:t xml:space="preserve"> и московского оледенений.</w:t>
      </w:r>
    </w:p>
    <w:p w:rsidR="00FA48BA" w:rsidRPr="00DB5792" w:rsidRDefault="00FA48BA" w:rsidP="0015541F">
      <w:pPr>
        <w:pStyle w:val="11"/>
        <w:rPr>
          <w:i/>
          <w:iCs/>
        </w:rPr>
      </w:pPr>
      <w:r>
        <w:rPr>
          <w:i/>
          <w:iCs/>
        </w:rPr>
        <w:br w:type="page"/>
      </w:r>
      <w:r w:rsidRPr="00DB5792">
        <w:rPr>
          <w:i/>
          <w:iCs/>
        </w:rPr>
        <w:lastRenderedPageBreak/>
        <w:t>Аллювиальный современный водоносный горизонт (</w:t>
      </w:r>
      <w:proofErr w:type="spellStart"/>
      <w:r w:rsidRPr="00DB5792">
        <w:rPr>
          <w:i/>
          <w:iCs/>
        </w:rPr>
        <w:t>аН</w:t>
      </w:r>
      <w:proofErr w:type="spellEnd"/>
      <w:r w:rsidRPr="00DB5792">
        <w:rPr>
          <w:i/>
          <w:iCs/>
        </w:rPr>
        <w:t>)</w:t>
      </w:r>
    </w:p>
    <w:p w:rsidR="00FA48BA" w:rsidRPr="003023CA" w:rsidRDefault="00FA48BA" w:rsidP="0015541F">
      <w:pPr>
        <w:pStyle w:val="11"/>
      </w:pPr>
      <w:r w:rsidRPr="003023CA">
        <w:t>Водоносный горизонт грунтовых вод развит в виде узкой полосы вдоль русла р. Стрелка. Водовмещающие породы представлены песками мощностью 1,5-3,0 м.</w:t>
      </w:r>
    </w:p>
    <w:p w:rsidR="00FA48BA" w:rsidRPr="003023CA" w:rsidRDefault="00FA48BA" w:rsidP="0015541F">
      <w:pPr>
        <w:pStyle w:val="11"/>
      </w:pPr>
      <w:r w:rsidRPr="003023CA">
        <w:t>Воды имеют свободную поверхность и находятся в тесной связи с уровнем воды в реке.</w:t>
      </w:r>
    </w:p>
    <w:p w:rsidR="00FA48BA" w:rsidRPr="00DB5792" w:rsidRDefault="00FA48BA" w:rsidP="0015541F">
      <w:pPr>
        <w:pStyle w:val="11"/>
        <w:rPr>
          <w:i/>
          <w:iCs/>
        </w:rPr>
      </w:pPr>
      <w:r w:rsidRPr="00DB5792">
        <w:rPr>
          <w:i/>
          <w:iCs/>
        </w:rPr>
        <w:t xml:space="preserve">Ледниково-озерный </w:t>
      </w:r>
      <w:proofErr w:type="spellStart"/>
      <w:r w:rsidRPr="00DB5792">
        <w:rPr>
          <w:i/>
          <w:iCs/>
        </w:rPr>
        <w:t>осташковский</w:t>
      </w:r>
      <w:proofErr w:type="spellEnd"/>
      <w:r w:rsidRPr="00DB5792">
        <w:rPr>
          <w:i/>
          <w:iCs/>
        </w:rPr>
        <w:t xml:space="preserve"> водоносный горизонт (</w:t>
      </w:r>
      <w:proofErr w:type="spellStart"/>
      <w:r w:rsidRPr="00DB5792">
        <w:rPr>
          <w:i/>
          <w:iCs/>
        </w:rPr>
        <w:t>lgIIIos</w:t>
      </w:r>
      <w:proofErr w:type="spellEnd"/>
      <w:r w:rsidRPr="00DB5792">
        <w:rPr>
          <w:i/>
          <w:iCs/>
        </w:rPr>
        <w:t>)</w:t>
      </w:r>
    </w:p>
    <w:p w:rsidR="00FA48BA" w:rsidRPr="003023CA" w:rsidRDefault="00FA48BA" w:rsidP="0015541F">
      <w:pPr>
        <w:pStyle w:val="11"/>
      </w:pPr>
      <w:r w:rsidRPr="003023CA">
        <w:t xml:space="preserve">Водоносный горизонт приурочен к ледниково-озерным </w:t>
      </w:r>
      <w:proofErr w:type="spellStart"/>
      <w:r w:rsidRPr="003023CA">
        <w:t>осташковским</w:t>
      </w:r>
      <w:proofErr w:type="spellEnd"/>
      <w:r w:rsidRPr="003023CA">
        <w:t xml:space="preserve"> отложениям, куда входят и осадки Балтийского ледникового озера. Горизонт имеет широкое распространение на территории. Он сложен преимущественно мелкозернистыми песками, реже супесями. Подстилающими породами являются валунные суглинки, на отдельных участках – </w:t>
      </w:r>
      <w:proofErr w:type="spellStart"/>
      <w:r w:rsidRPr="003023CA">
        <w:t>безвалунные</w:t>
      </w:r>
      <w:proofErr w:type="spellEnd"/>
      <w:r w:rsidRPr="003023CA">
        <w:t xml:space="preserve"> суглинки и ленточные глины, мощность горизонта составляет 1,5-5,0 м, достигая на отдельных участках 8-10 м.</w:t>
      </w:r>
    </w:p>
    <w:p w:rsidR="00FA48BA" w:rsidRPr="003023CA" w:rsidRDefault="00FA48BA" w:rsidP="0015541F">
      <w:pPr>
        <w:pStyle w:val="11"/>
      </w:pPr>
      <w:r w:rsidRPr="003023CA">
        <w:t>Горизонт содержит безнапорные (грунтовые) воды. Глубина залегания уровня 0,3 -2,0 м, на повышенных участках составляет 3-5 м.</w:t>
      </w:r>
    </w:p>
    <w:p w:rsidR="00FA48BA" w:rsidRPr="003023CA" w:rsidRDefault="00FA48BA" w:rsidP="0015541F">
      <w:pPr>
        <w:pStyle w:val="11"/>
      </w:pPr>
      <w:r w:rsidRPr="003023CA">
        <w:t xml:space="preserve">Режимные наблюдения за колебаниями уровня на территории не проводились. Учитывая общую закономерность изменения годового цикла уровня грунтовых вод в условиях слабой </w:t>
      </w:r>
      <w:proofErr w:type="spellStart"/>
      <w:r w:rsidRPr="003023CA">
        <w:t>дренированности</w:t>
      </w:r>
      <w:proofErr w:type="spellEnd"/>
      <w:r w:rsidRPr="003023CA">
        <w:t xml:space="preserve"> территории можно ожидать максимальных уровней в апреле и ноябре, минимальных - в марте.</w:t>
      </w:r>
    </w:p>
    <w:p w:rsidR="00FA48BA" w:rsidRPr="003023CA" w:rsidRDefault="00FA48BA" w:rsidP="0015541F">
      <w:pPr>
        <w:pStyle w:val="11"/>
      </w:pPr>
      <w:proofErr w:type="spellStart"/>
      <w:r w:rsidRPr="003023CA">
        <w:t>Водообильность</w:t>
      </w:r>
      <w:proofErr w:type="spellEnd"/>
      <w:r w:rsidRPr="003023CA">
        <w:t xml:space="preserve"> пород низкая. Дебит бытовых скважин и колодцев составляет сотые и тысячные доли л/с.</w:t>
      </w:r>
    </w:p>
    <w:p w:rsidR="00FA48BA" w:rsidRPr="003023CA" w:rsidRDefault="00FA48BA" w:rsidP="0015541F">
      <w:pPr>
        <w:pStyle w:val="11"/>
      </w:pPr>
      <w:r w:rsidRPr="003023CA">
        <w:t>Питание грунтовых вод происходит на всей площади их распространения за счет инфильтрации дождевых и талых вод, разгрузка осуществляется в долин</w:t>
      </w:r>
      <w:r>
        <w:t>е</w:t>
      </w:r>
      <w:r w:rsidRPr="003023CA">
        <w:t xml:space="preserve"> рек</w:t>
      </w:r>
      <w:r>
        <w:t>и</w:t>
      </w:r>
      <w:r w:rsidRPr="003023CA">
        <w:t xml:space="preserve"> Стрелка</w:t>
      </w:r>
      <w:r>
        <w:t xml:space="preserve"> и множества ручьев.</w:t>
      </w:r>
    </w:p>
    <w:p w:rsidR="00FA48BA" w:rsidRPr="003023CA" w:rsidRDefault="00FA48BA" w:rsidP="0015541F">
      <w:pPr>
        <w:pStyle w:val="11"/>
      </w:pPr>
      <w:r w:rsidRPr="003023CA">
        <w:t>В связи с приповерхностным залеганием песков грунтовые воды легко подвержены загрязнению с поверхности.</w:t>
      </w:r>
    </w:p>
    <w:p w:rsidR="00FA48BA" w:rsidRPr="003023CA" w:rsidRDefault="00FA48BA" w:rsidP="0015541F">
      <w:pPr>
        <w:pStyle w:val="11"/>
      </w:pPr>
      <w:r w:rsidRPr="003023CA">
        <w:t xml:space="preserve">По химическому составу воды пресные гидрокарбонатные, хлоридно-гидрокарбонатные, </w:t>
      </w:r>
      <w:proofErr w:type="spellStart"/>
      <w:r w:rsidRPr="003023CA">
        <w:t>кальцевые</w:t>
      </w:r>
      <w:proofErr w:type="spellEnd"/>
      <w:r w:rsidRPr="003023CA">
        <w:t xml:space="preserve"> и натриево-магниевые с минерализацией 0,1-0,6 г/дм</w:t>
      </w:r>
      <w:r w:rsidRPr="003023CA">
        <w:rPr>
          <w:vertAlign w:val="superscript"/>
        </w:rPr>
        <w:t>3</w:t>
      </w:r>
      <w:r w:rsidRPr="003023CA">
        <w:t xml:space="preserve">. </w:t>
      </w:r>
    </w:p>
    <w:p w:rsidR="00FA48BA" w:rsidRDefault="00FA48BA" w:rsidP="0015541F">
      <w:pPr>
        <w:pStyle w:val="11"/>
      </w:pPr>
      <w:r w:rsidRPr="003023CA">
        <w:t xml:space="preserve">Грунтовые воды, ввиду слабой естественной защищенности и малой </w:t>
      </w:r>
      <w:proofErr w:type="spellStart"/>
      <w:r w:rsidRPr="003023CA">
        <w:t>водообильности</w:t>
      </w:r>
      <w:proofErr w:type="spellEnd"/>
      <w:r w:rsidRPr="003023CA">
        <w:t xml:space="preserve">, используются ограниченно с помощью колодцев и мелких бытовых скважин. Для централизованного </w:t>
      </w:r>
      <w:proofErr w:type="spellStart"/>
      <w:r w:rsidRPr="003023CA">
        <w:t>водообеспечения</w:t>
      </w:r>
      <w:proofErr w:type="spellEnd"/>
      <w:r w:rsidRPr="003023CA">
        <w:t xml:space="preserve"> грунтовые воды практического значения не имеют.</w:t>
      </w:r>
    </w:p>
    <w:p w:rsidR="00FA48BA" w:rsidRPr="00DB5792" w:rsidRDefault="00FA48BA" w:rsidP="0015541F">
      <w:pPr>
        <w:pStyle w:val="11"/>
        <w:rPr>
          <w:i/>
          <w:iCs/>
        </w:rPr>
      </w:pPr>
      <w:r>
        <w:br w:type="page"/>
      </w:r>
      <w:r w:rsidRPr="00DB5792">
        <w:rPr>
          <w:i/>
          <w:iCs/>
        </w:rPr>
        <w:lastRenderedPageBreak/>
        <w:t xml:space="preserve">Ледниково-озерный </w:t>
      </w:r>
      <w:proofErr w:type="spellStart"/>
      <w:r w:rsidRPr="00DB5792">
        <w:rPr>
          <w:i/>
          <w:iCs/>
        </w:rPr>
        <w:t>осташковский</w:t>
      </w:r>
      <w:proofErr w:type="spellEnd"/>
      <w:r w:rsidRPr="00DB5792">
        <w:rPr>
          <w:i/>
          <w:iCs/>
        </w:rPr>
        <w:t xml:space="preserve"> водоупорный горизонт (</w:t>
      </w:r>
      <w:proofErr w:type="spellStart"/>
      <w:r w:rsidRPr="00DB5792">
        <w:rPr>
          <w:i/>
          <w:iCs/>
          <w:lang w:val="en-US"/>
        </w:rPr>
        <w:t>lgIIIos</w:t>
      </w:r>
      <w:proofErr w:type="spellEnd"/>
      <w:r w:rsidRPr="00DB5792">
        <w:rPr>
          <w:i/>
          <w:iCs/>
        </w:rPr>
        <w:t>)</w:t>
      </w:r>
    </w:p>
    <w:p w:rsidR="00FA48BA" w:rsidRPr="003023CA" w:rsidRDefault="00FA48BA" w:rsidP="0015541F">
      <w:pPr>
        <w:pStyle w:val="11"/>
      </w:pPr>
      <w:r w:rsidRPr="003023CA">
        <w:t xml:space="preserve">Горизонт развит в пределах территории </w:t>
      </w:r>
      <w:r>
        <w:t xml:space="preserve">поселения на локальных участках. </w:t>
      </w:r>
      <w:r w:rsidRPr="003023CA">
        <w:t xml:space="preserve">Он сложен </w:t>
      </w:r>
      <w:proofErr w:type="spellStart"/>
      <w:r w:rsidRPr="003023CA">
        <w:t>безвалунными</w:t>
      </w:r>
      <w:proofErr w:type="spellEnd"/>
      <w:r w:rsidRPr="003023CA">
        <w:t xml:space="preserve"> суглинками, редко ленточными глинами мощность 2-4 м. Подстилающими породами являются валунные суглинки </w:t>
      </w:r>
      <w:proofErr w:type="spellStart"/>
      <w:r w:rsidRPr="003023CA">
        <w:t>осташковской</w:t>
      </w:r>
      <w:proofErr w:type="spellEnd"/>
      <w:r w:rsidRPr="003023CA">
        <w:t xml:space="preserve"> морены.</w:t>
      </w:r>
    </w:p>
    <w:p w:rsidR="00FA48BA" w:rsidRPr="003023CA" w:rsidRDefault="00FA48BA" w:rsidP="0015541F">
      <w:pPr>
        <w:pStyle w:val="11"/>
      </w:pPr>
      <w:r w:rsidRPr="003023CA">
        <w:t xml:space="preserve">Глинистые породы являются водоупорными и скважины, пройденные в них, обычно безводны. В редких случаях в суглинках могут быть встречены тонкие водоносные прослойки песка. </w:t>
      </w:r>
    </w:p>
    <w:p w:rsidR="00FA48BA" w:rsidRPr="00DB5792" w:rsidRDefault="00FA48BA" w:rsidP="0015541F">
      <w:pPr>
        <w:pStyle w:val="11"/>
        <w:rPr>
          <w:i/>
          <w:iCs/>
        </w:rPr>
      </w:pPr>
      <w:r w:rsidRPr="00DB5792">
        <w:rPr>
          <w:i/>
          <w:iCs/>
        </w:rPr>
        <w:t xml:space="preserve">Ледниковый (моренный) </w:t>
      </w:r>
      <w:proofErr w:type="spellStart"/>
      <w:r w:rsidRPr="00DB5792">
        <w:rPr>
          <w:i/>
          <w:iCs/>
        </w:rPr>
        <w:t>осташковский</w:t>
      </w:r>
      <w:proofErr w:type="spellEnd"/>
      <w:r w:rsidRPr="00DB5792">
        <w:rPr>
          <w:i/>
          <w:iCs/>
        </w:rPr>
        <w:t xml:space="preserve"> относительно водоупорный горизонт (</w:t>
      </w:r>
      <w:proofErr w:type="spellStart"/>
      <w:r w:rsidRPr="00DB5792">
        <w:rPr>
          <w:i/>
          <w:iCs/>
          <w:lang w:val="en-US"/>
        </w:rPr>
        <w:t>gIIIos</w:t>
      </w:r>
      <w:proofErr w:type="spellEnd"/>
      <w:r w:rsidRPr="00DB5792">
        <w:rPr>
          <w:i/>
          <w:iCs/>
        </w:rPr>
        <w:t>)</w:t>
      </w:r>
    </w:p>
    <w:p w:rsidR="00FA48BA" w:rsidRPr="003023CA" w:rsidRDefault="00FA48BA" w:rsidP="0015541F">
      <w:pPr>
        <w:pStyle w:val="11"/>
      </w:pPr>
      <w:proofErr w:type="spellStart"/>
      <w:r w:rsidRPr="003023CA">
        <w:t>Осташковские</w:t>
      </w:r>
      <w:proofErr w:type="spellEnd"/>
      <w:r w:rsidRPr="003023CA">
        <w:t xml:space="preserve"> ледниковые отложения имеют на территории повсеместное распространение, залегая на глинах </w:t>
      </w:r>
      <w:proofErr w:type="spellStart"/>
      <w:r w:rsidRPr="003023CA">
        <w:t>сиверского</w:t>
      </w:r>
      <w:proofErr w:type="spellEnd"/>
      <w:r w:rsidRPr="003023CA">
        <w:t xml:space="preserve"> горизонта нижнего кембрия. Исключение составляет древня погребенная долина р. Стрелка, где под </w:t>
      </w:r>
      <w:proofErr w:type="spellStart"/>
      <w:r w:rsidRPr="003023CA">
        <w:t>осташковской</w:t>
      </w:r>
      <w:proofErr w:type="spellEnd"/>
      <w:r w:rsidRPr="003023CA">
        <w:t xml:space="preserve"> мореной залегает </w:t>
      </w:r>
      <w:proofErr w:type="spellStart"/>
      <w:r w:rsidRPr="003023CA">
        <w:t>межморенный</w:t>
      </w:r>
      <w:proofErr w:type="spellEnd"/>
      <w:r w:rsidRPr="003023CA">
        <w:t xml:space="preserve"> горизонт.</w:t>
      </w:r>
    </w:p>
    <w:p w:rsidR="00FA48BA" w:rsidRPr="003023CA" w:rsidRDefault="00FA48BA" w:rsidP="0015541F">
      <w:pPr>
        <w:pStyle w:val="11"/>
      </w:pPr>
      <w:r w:rsidRPr="003023CA">
        <w:t xml:space="preserve">Моренные отложения имеют поверхностное развитие в северо-восточной части </w:t>
      </w:r>
      <w:proofErr w:type="spellStart"/>
      <w:r>
        <w:t>Ропшин</w:t>
      </w:r>
      <w:r w:rsidRPr="003023CA">
        <w:t>ского</w:t>
      </w:r>
      <w:proofErr w:type="spellEnd"/>
      <w:r w:rsidRPr="003023CA">
        <w:t xml:space="preserve"> сельского поселения, или перекрыты ледниково-озерными отложениями. Морена сложена суглинками с включением гравия, гальки и валунов (валунные суглинки) мощностью 5-10 м.</w:t>
      </w:r>
    </w:p>
    <w:p w:rsidR="00FA48BA" w:rsidRPr="003023CA" w:rsidRDefault="00FA48BA" w:rsidP="0015541F">
      <w:pPr>
        <w:pStyle w:val="11"/>
      </w:pPr>
      <w:r w:rsidRPr="003023CA">
        <w:t xml:space="preserve"> Локальная </w:t>
      </w:r>
      <w:proofErr w:type="spellStart"/>
      <w:r w:rsidRPr="003023CA">
        <w:t>водоносностьморены</w:t>
      </w:r>
      <w:proofErr w:type="spellEnd"/>
      <w:r w:rsidRPr="003023CA">
        <w:t xml:space="preserve"> связана с линзами песков, спорадически развитых в толще глинистых пород. Мощность линз изменяется от нескольких см до 0,5 м.</w:t>
      </w:r>
    </w:p>
    <w:p w:rsidR="00FA48BA" w:rsidRPr="003023CA" w:rsidRDefault="00FA48BA" w:rsidP="0015541F">
      <w:pPr>
        <w:pStyle w:val="11"/>
      </w:pPr>
      <w:r w:rsidRPr="003023CA">
        <w:t>Воды имеют свободную поверхность или обладают небольшим напором.</w:t>
      </w:r>
    </w:p>
    <w:p w:rsidR="00FA48BA" w:rsidRPr="003023CA" w:rsidRDefault="00FA48BA" w:rsidP="0015541F">
      <w:pPr>
        <w:pStyle w:val="11"/>
      </w:pPr>
      <w:proofErr w:type="spellStart"/>
      <w:r w:rsidRPr="003023CA">
        <w:t>Водообильность</w:t>
      </w:r>
      <w:proofErr w:type="spellEnd"/>
      <w:r w:rsidRPr="003023CA">
        <w:t xml:space="preserve"> локальных линз в морене низкая. Дебит скважин составляет тысячные доли л/с.</w:t>
      </w:r>
    </w:p>
    <w:p w:rsidR="00FA48BA" w:rsidRPr="003023CA" w:rsidRDefault="00FA48BA" w:rsidP="0015541F">
      <w:pPr>
        <w:pStyle w:val="11"/>
      </w:pPr>
      <w:r w:rsidRPr="003023CA">
        <w:t>Вода имеет гидрокарбонатный кальциевый состав с минерализацией 0,3-0,5 г/дм</w:t>
      </w:r>
      <w:r w:rsidRPr="003023CA">
        <w:rPr>
          <w:vertAlign w:val="superscript"/>
        </w:rPr>
        <w:t>3</w:t>
      </w:r>
      <w:r w:rsidRPr="003023CA">
        <w:t>.</w:t>
      </w:r>
    </w:p>
    <w:p w:rsidR="00FA48BA" w:rsidRPr="00DB5792" w:rsidRDefault="00FA48BA" w:rsidP="0015541F">
      <w:pPr>
        <w:pStyle w:val="11"/>
        <w:rPr>
          <w:i/>
          <w:iCs/>
          <w:u w:val="single"/>
        </w:rPr>
      </w:pPr>
      <w:bookmarkStart w:id="8" w:name="_Toc278894602"/>
    </w:p>
    <w:p w:rsidR="00FA48BA" w:rsidRPr="00DB5792" w:rsidRDefault="00FA48BA" w:rsidP="0015541F">
      <w:pPr>
        <w:pStyle w:val="11"/>
        <w:rPr>
          <w:i/>
          <w:iCs/>
          <w:u w:val="single"/>
        </w:rPr>
      </w:pPr>
      <w:r w:rsidRPr="00DB5792">
        <w:rPr>
          <w:i/>
          <w:iCs/>
          <w:u w:val="single"/>
        </w:rPr>
        <w:t xml:space="preserve">Подземные воды </w:t>
      </w:r>
      <w:proofErr w:type="spellStart"/>
      <w:r w:rsidRPr="00DB5792">
        <w:rPr>
          <w:i/>
          <w:iCs/>
          <w:u w:val="single"/>
        </w:rPr>
        <w:t>дочетвертичных</w:t>
      </w:r>
      <w:proofErr w:type="spellEnd"/>
      <w:r w:rsidRPr="00DB5792">
        <w:rPr>
          <w:i/>
          <w:iCs/>
          <w:u w:val="single"/>
        </w:rPr>
        <w:t xml:space="preserve"> образований</w:t>
      </w:r>
      <w:bookmarkEnd w:id="8"/>
      <w:r w:rsidRPr="00DB5792">
        <w:rPr>
          <w:i/>
          <w:iCs/>
          <w:u w:val="single"/>
        </w:rPr>
        <w:t>.</w:t>
      </w:r>
    </w:p>
    <w:p w:rsidR="00FA48BA" w:rsidRPr="00DB5792" w:rsidRDefault="00FA48BA" w:rsidP="0015541F">
      <w:pPr>
        <w:pStyle w:val="11"/>
        <w:rPr>
          <w:i/>
          <w:iCs/>
        </w:rPr>
      </w:pPr>
      <w:proofErr w:type="spellStart"/>
      <w:r w:rsidRPr="00DB5792">
        <w:rPr>
          <w:i/>
          <w:iCs/>
        </w:rPr>
        <w:t>Лонтоваский</w:t>
      </w:r>
      <w:proofErr w:type="spellEnd"/>
      <w:r w:rsidRPr="00DB5792">
        <w:rPr>
          <w:i/>
          <w:iCs/>
        </w:rPr>
        <w:t xml:space="preserve"> водоупорный горизонт (€</w:t>
      </w:r>
      <w:r w:rsidRPr="00DB5792">
        <w:rPr>
          <w:i/>
          <w:iCs/>
          <w:vertAlign w:val="subscript"/>
        </w:rPr>
        <w:t>1</w:t>
      </w:r>
      <w:proofErr w:type="spellStart"/>
      <w:r w:rsidRPr="00DB5792">
        <w:rPr>
          <w:i/>
          <w:iCs/>
          <w:lang w:val="en-US"/>
        </w:rPr>
        <w:t>ln</w:t>
      </w:r>
      <w:proofErr w:type="spellEnd"/>
      <w:r w:rsidRPr="00DB5792">
        <w:rPr>
          <w:i/>
          <w:iCs/>
        </w:rPr>
        <w:t>)</w:t>
      </w:r>
    </w:p>
    <w:p w:rsidR="00FA48BA" w:rsidRPr="003023CA" w:rsidRDefault="00FA48BA" w:rsidP="0015541F">
      <w:pPr>
        <w:pStyle w:val="11"/>
      </w:pPr>
      <w:proofErr w:type="spellStart"/>
      <w:r w:rsidRPr="003023CA">
        <w:t>Лонтоваский</w:t>
      </w:r>
      <w:proofErr w:type="spellEnd"/>
      <w:r w:rsidRPr="003023CA">
        <w:t xml:space="preserve"> горизонт, приуроченный к </w:t>
      </w:r>
      <w:proofErr w:type="spellStart"/>
      <w:r w:rsidRPr="003023CA">
        <w:t>сиверской</w:t>
      </w:r>
      <w:proofErr w:type="spellEnd"/>
      <w:r w:rsidRPr="003023CA">
        <w:t xml:space="preserve"> свите нижнего кембрия, распространен на территории повсеместно, за исключением погребенной </w:t>
      </w:r>
      <w:r>
        <w:t xml:space="preserve">долины р. Стрелка. Он является </w:t>
      </w:r>
      <w:r w:rsidRPr="003023CA">
        <w:t>водоупорным ложем для вышележащих гидрогеологических подразделений четвертичной толщи. Горизонт сложен плотными, пластичными глинами с редкими тонкими прослойками алевролитов и песчаников. Мощность горизонта составляет 10-50 м. Глубина залегания кровли зависит от мощности четвертичной толщи и изменяется от 3-10 до 20-25 м (в погребенной долине).</w:t>
      </w:r>
    </w:p>
    <w:p w:rsidR="00FA48BA" w:rsidRPr="00DB5792" w:rsidRDefault="00FA48BA" w:rsidP="0015541F">
      <w:pPr>
        <w:pStyle w:val="11"/>
        <w:rPr>
          <w:i/>
          <w:iCs/>
        </w:rPr>
      </w:pPr>
      <w:r w:rsidRPr="00DB5792">
        <w:rPr>
          <w:i/>
          <w:iCs/>
        </w:rPr>
        <w:lastRenderedPageBreak/>
        <w:t>Ломоносовский водоносный горизонт (€</w:t>
      </w:r>
      <w:r w:rsidRPr="00DB5792">
        <w:rPr>
          <w:i/>
          <w:iCs/>
          <w:vertAlign w:val="subscript"/>
        </w:rPr>
        <w:t>1</w:t>
      </w:r>
      <w:r w:rsidRPr="00DB5792">
        <w:rPr>
          <w:i/>
          <w:iCs/>
          <w:lang w:val="en-US"/>
        </w:rPr>
        <w:t>lm</w:t>
      </w:r>
      <w:r w:rsidRPr="00DB5792">
        <w:rPr>
          <w:i/>
          <w:iCs/>
        </w:rPr>
        <w:t>)</w:t>
      </w:r>
    </w:p>
    <w:p w:rsidR="00FA48BA" w:rsidRPr="003023CA" w:rsidRDefault="00FA48BA" w:rsidP="0015541F">
      <w:pPr>
        <w:pStyle w:val="11"/>
      </w:pPr>
      <w:r w:rsidRPr="003023CA">
        <w:t xml:space="preserve">Ломоносовский водоносный горизонт, сложенный чередующимися слоями песчаников, алевролитов и глин, залегает под </w:t>
      </w:r>
      <w:proofErr w:type="spellStart"/>
      <w:r w:rsidRPr="003023CA">
        <w:t>лонтоваским</w:t>
      </w:r>
      <w:proofErr w:type="spellEnd"/>
      <w:r w:rsidRPr="003023CA">
        <w:t xml:space="preserve"> </w:t>
      </w:r>
      <w:proofErr w:type="spellStart"/>
      <w:r w:rsidRPr="003023CA">
        <w:t>водоупором</w:t>
      </w:r>
      <w:proofErr w:type="spellEnd"/>
      <w:r w:rsidRPr="003023CA">
        <w:t>. На северной окраине территории на ограниченном участке горизонт перекрыт четвертичными отложениями. Под четвертичными отложениями он вскрывается также в погребенной долине р. Стрелка.</w:t>
      </w:r>
    </w:p>
    <w:p w:rsidR="00FA48BA" w:rsidRPr="003023CA" w:rsidRDefault="00FA48BA" w:rsidP="0015541F">
      <w:pPr>
        <w:pStyle w:val="11"/>
      </w:pPr>
      <w:r w:rsidRPr="003023CA">
        <w:t xml:space="preserve">Ломоносовский водоносный горизонт подстилается мощной толщей водоупорных </w:t>
      </w:r>
      <w:proofErr w:type="spellStart"/>
      <w:r w:rsidRPr="003023CA">
        <w:t>верхнекотлинских</w:t>
      </w:r>
      <w:proofErr w:type="spellEnd"/>
      <w:r w:rsidRPr="003023CA">
        <w:t xml:space="preserve"> глин.</w:t>
      </w:r>
    </w:p>
    <w:p w:rsidR="00FA48BA" w:rsidRPr="003023CA" w:rsidRDefault="00FA48BA" w:rsidP="0015541F">
      <w:pPr>
        <w:pStyle w:val="11"/>
      </w:pPr>
      <w:r w:rsidRPr="003023CA">
        <w:t xml:space="preserve">Глубина кровли горизонта при залегании под </w:t>
      </w:r>
      <w:proofErr w:type="spellStart"/>
      <w:r w:rsidRPr="003023CA">
        <w:t>лонтоваскими</w:t>
      </w:r>
      <w:proofErr w:type="spellEnd"/>
      <w:r w:rsidRPr="003023CA">
        <w:t xml:space="preserve"> глинами составляет 30-40 м, на участках выхода его под четвертичные отложения на севере территории уменьшается до 10-30 м. Мощность водоносного горизонта 10-20 м.</w:t>
      </w:r>
    </w:p>
    <w:p w:rsidR="00FA48BA" w:rsidRPr="003023CA" w:rsidRDefault="00FA48BA" w:rsidP="0015541F">
      <w:pPr>
        <w:pStyle w:val="11"/>
      </w:pPr>
      <w:r w:rsidRPr="003023CA">
        <w:t>Подземные воды напорные. Глубина залегания уровня 5-15 м, амплитуда годовых колебаний уровня обычно не превышает 0,2-0,5 м.</w:t>
      </w:r>
    </w:p>
    <w:p w:rsidR="00FA48BA" w:rsidRPr="003023CA" w:rsidRDefault="00FA48BA" w:rsidP="0015541F">
      <w:pPr>
        <w:pStyle w:val="11"/>
      </w:pPr>
      <w:r w:rsidRPr="003023CA">
        <w:t>Движение подземных вод направлено в сторону Финского залива.</w:t>
      </w:r>
    </w:p>
    <w:p w:rsidR="00FA48BA" w:rsidRPr="003023CA" w:rsidRDefault="00FA48BA" w:rsidP="0015541F">
      <w:pPr>
        <w:pStyle w:val="11"/>
      </w:pPr>
      <w:r w:rsidRPr="003023CA">
        <w:t xml:space="preserve">Данные о </w:t>
      </w:r>
      <w:proofErr w:type="spellStart"/>
      <w:r w:rsidRPr="003023CA">
        <w:t>водообильности</w:t>
      </w:r>
      <w:proofErr w:type="spellEnd"/>
      <w:r w:rsidRPr="003023CA">
        <w:t xml:space="preserve"> и химическом составе подземных вод Ломоносовского горизонта на территории поселения отсутствуют.</w:t>
      </w:r>
    </w:p>
    <w:p w:rsidR="00FA48BA" w:rsidRPr="003023CA" w:rsidRDefault="00FA48BA" w:rsidP="0015541F">
      <w:pPr>
        <w:pStyle w:val="11"/>
      </w:pPr>
      <w:r w:rsidRPr="003023CA">
        <w:t>Водоносный горизонт не перспективен для водоснабжения крупных потребителей в связи со слабой водоносностью и изменчивым химическим составом.</w:t>
      </w:r>
    </w:p>
    <w:p w:rsidR="00FA48BA" w:rsidRPr="00DB5792" w:rsidRDefault="00FA48BA" w:rsidP="0015541F">
      <w:pPr>
        <w:pStyle w:val="11"/>
        <w:rPr>
          <w:i/>
          <w:iCs/>
        </w:rPr>
      </w:pPr>
      <w:proofErr w:type="spellStart"/>
      <w:r w:rsidRPr="00DB5792">
        <w:rPr>
          <w:i/>
          <w:iCs/>
        </w:rPr>
        <w:t>Верхнекотлинский</w:t>
      </w:r>
      <w:proofErr w:type="spellEnd"/>
      <w:r w:rsidRPr="00DB5792">
        <w:rPr>
          <w:i/>
          <w:iCs/>
        </w:rPr>
        <w:t xml:space="preserve"> водоупорный горизонт (</w:t>
      </w:r>
      <w:r w:rsidRPr="00DB5792">
        <w:rPr>
          <w:i/>
          <w:iCs/>
          <w:lang w:val="en-US"/>
        </w:rPr>
        <w:t>V</w:t>
      </w:r>
      <w:r w:rsidRPr="00DB5792">
        <w:rPr>
          <w:i/>
          <w:iCs/>
          <w:vertAlign w:val="subscript"/>
        </w:rPr>
        <w:t>2</w:t>
      </w:r>
      <w:proofErr w:type="spellStart"/>
      <w:r w:rsidRPr="00DB5792">
        <w:rPr>
          <w:i/>
          <w:iCs/>
          <w:lang w:val="en-US"/>
        </w:rPr>
        <w:t>kt</w:t>
      </w:r>
      <w:proofErr w:type="spellEnd"/>
      <w:r w:rsidRPr="00DB5792">
        <w:rPr>
          <w:i/>
          <w:iCs/>
          <w:vertAlign w:val="subscript"/>
        </w:rPr>
        <w:t>2</w:t>
      </w:r>
      <w:r w:rsidRPr="00DB5792">
        <w:rPr>
          <w:i/>
          <w:iCs/>
        </w:rPr>
        <w:t>)</w:t>
      </w:r>
    </w:p>
    <w:p w:rsidR="00FA48BA" w:rsidRPr="003023CA" w:rsidRDefault="00FA48BA" w:rsidP="0015541F">
      <w:pPr>
        <w:pStyle w:val="11"/>
      </w:pPr>
      <w:r w:rsidRPr="003023CA">
        <w:t>Горизонт распространен на всей территории поселения. В днище погребенной долины р. Стрелки он выходит под четвертичные отложения на глубине 20-30 м, с погружением под более молодые породы нижнего кембрия горизонт опускаются на глубину до 60-65 м. Горизонт сложен плотными тонкослоистыми глинами мощностью 80-100 м.</w:t>
      </w:r>
    </w:p>
    <w:p w:rsidR="00FA48BA" w:rsidRPr="003023CA" w:rsidRDefault="00FA48BA" w:rsidP="0015541F">
      <w:pPr>
        <w:pStyle w:val="11"/>
      </w:pPr>
      <w:proofErr w:type="spellStart"/>
      <w:r w:rsidRPr="003023CA">
        <w:t>Верхнекотлинский</w:t>
      </w:r>
      <w:proofErr w:type="spellEnd"/>
      <w:r w:rsidRPr="003023CA">
        <w:t xml:space="preserve"> водоупорный горизонт является мощным региональным </w:t>
      </w:r>
      <w:proofErr w:type="spellStart"/>
      <w:r w:rsidRPr="003023CA">
        <w:t>водоупором</w:t>
      </w:r>
      <w:proofErr w:type="spellEnd"/>
      <w:r w:rsidRPr="003023CA">
        <w:t xml:space="preserve"> для ниже залегающего вендского водоносного комплекса.</w:t>
      </w:r>
    </w:p>
    <w:p w:rsidR="00FA48BA" w:rsidRPr="00DB5792" w:rsidRDefault="00FA48BA" w:rsidP="0015541F">
      <w:pPr>
        <w:pStyle w:val="11"/>
        <w:rPr>
          <w:i/>
          <w:iCs/>
        </w:rPr>
      </w:pPr>
      <w:r w:rsidRPr="00DB5792">
        <w:rPr>
          <w:i/>
          <w:iCs/>
        </w:rPr>
        <w:t>Вендский водоносный комплекс (</w:t>
      </w:r>
      <w:r w:rsidRPr="00DB5792">
        <w:rPr>
          <w:i/>
          <w:iCs/>
          <w:lang w:val="en-US"/>
        </w:rPr>
        <w:t>V</w:t>
      </w:r>
      <w:r w:rsidRPr="00DB5792">
        <w:rPr>
          <w:i/>
          <w:iCs/>
        </w:rPr>
        <w:t>)</w:t>
      </w:r>
    </w:p>
    <w:p w:rsidR="00FA48BA" w:rsidRPr="003023CA" w:rsidRDefault="00FA48BA" w:rsidP="0015541F">
      <w:pPr>
        <w:pStyle w:val="11"/>
      </w:pPr>
      <w:r w:rsidRPr="003023CA">
        <w:t xml:space="preserve">Водоносный комплекс распространен повсеместно и приурочен к породам </w:t>
      </w:r>
      <w:proofErr w:type="spellStart"/>
      <w:r w:rsidRPr="003023CA">
        <w:t>котлинского</w:t>
      </w:r>
      <w:proofErr w:type="spellEnd"/>
      <w:r w:rsidRPr="003023CA">
        <w:t xml:space="preserve"> и </w:t>
      </w:r>
      <w:proofErr w:type="spellStart"/>
      <w:r w:rsidRPr="003023CA">
        <w:t>редкинского</w:t>
      </w:r>
      <w:proofErr w:type="spellEnd"/>
      <w:r w:rsidRPr="003023CA">
        <w:t xml:space="preserve"> горизонтов верхнего венда. Он залегает на кристаллических породах фундамента.</w:t>
      </w:r>
    </w:p>
    <w:p w:rsidR="00FA48BA" w:rsidRPr="003023CA" w:rsidRDefault="00FA48BA" w:rsidP="0015541F">
      <w:pPr>
        <w:pStyle w:val="11"/>
      </w:pPr>
      <w:r w:rsidRPr="003023CA">
        <w:t>Водовмещающие породы представлены песчаниками с прослоями алевролитов и глин, причём содержание песчаников увеличивается вниз по разрезу. Глубина залегания кровли комплекса 100-170 м, мощность 75-90 м.</w:t>
      </w:r>
    </w:p>
    <w:p w:rsidR="00FA48BA" w:rsidRPr="003023CA" w:rsidRDefault="00FA48BA" w:rsidP="0015541F">
      <w:pPr>
        <w:pStyle w:val="11"/>
      </w:pPr>
      <w:r w:rsidRPr="003023CA">
        <w:lastRenderedPageBreak/>
        <w:t>Комплекс содержит напорные воды. В результате длительной эксплуатации комплекса в Санкт-Петербурге пьезометрические уровни его снизились, в сравнении с естественным положением.</w:t>
      </w:r>
    </w:p>
    <w:p w:rsidR="00FA48BA" w:rsidRPr="003023CA" w:rsidRDefault="00FA48BA" w:rsidP="0015541F">
      <w:pPr>
        <w:pStyle w:val="11"/>
      </w:pPr>
      <w:proofErr w:type="spellStart"/>
      <w:r w:rsidRPr="003023CA">
        <w:t>Водообильность</w:t>
      </w:r>
      <w:proofErr w:type="spellEnd"/>
      <w:r w:rsidRPr="003023CA">
        <w:t xml:space="preserve"> комплекса характеризуется удельными дебитами скважин от 0,03 до 0,2 л/с.</w:t>
      </w:r>
    </w:p>
    <w:p w:rsidR="00FA48BA" w:rsidRPr="003023CA" w:rsidRDefault="00FA48BA" w:rsidP="0015541F">
      <w:pPr>
        <w:pStyle w:val="11"/>
      </w:pPr>
      <w:r w:rsidRPr="003023CA">
        <w:t>Вода соленая хлоридная натриевая с минерализацией 6,05 г/дм</w:t>
      </w:r>
      <w:r w:rsidRPr="003023CA">
        <w:rPr>
          <w:vertAlign w:val="superscript"/>
        </w:rPr>
        <w:t>3</w:t>
      </w:r>
      <w:r w:rsidRPr="003023CA">
        <w:t>, содержание железа 6,1 г/дм</w:t>
      </w:r>
      <w:r w:rsidRPr="003023CA">
        <w:rPr>
          <w:vertAlign w:val="superscript"/>
        </w:rPr>
        <w:t>3</w:t>
      </w:r>
      <w:r w:rsidRPr="003023CA">
        <w:t xml:space="preserve">. Общая жесткость составляет 22 </w:t>
      </w:r>
      <w:proofErr w:type="spellStart"/>
      <w:r w:rsidRPr="003023CA">
        <w:t>г-экв</w:t>
      </w:r>
      <w:proofErr w:type="spellEnd"/>
      <w:r w:rsidRPr="003023CA">
        <w:t>/дм</w:t>
      </w:r>
      <w:r w:rsidRPr="003023CA">
        <w:rPr>
          <w:vertAlign w:val="superscript"/>
        </w:rPr>
        <w:t>3</w:t>
      </w:r>
      <w:r w:rsidRPr="003023CA">
        <w:t>. Вода такого качества может использоваться для технических целей, для промышленного розлива минеральной воды, а также в качестве сырья для приготовления пресной воды методом обратного осмоса.</w:t>
      </w:r>
    </w:p>
    <w:p w:rsidR="00FA48BA" w:rsidRPr="003023CA" w:rsidRDefault="00FA48BA" w:rsidP="0015541F">
      <w:pPr>
        <w:pStyle w:val="11"/>
        <w:rPr>
          <w:i/>
          <w:iCs/>
          <w:u w:val="single"/>
        </w:rPr>
      </w:pPr>
      <w:r w:rsidRPr="003023CA">
        <w:rPr>
          <w:i/>
          <w:iCs/>
          <w:u w:val="single"/>
        </w:rPr>
        <w:t>Аллювиальные отложения (</w:t>
      </w:r>
      <w:proofErr w:type="spellStart"/>
      <w:r w:rsidRPr="003023CA">
        <w:rPr>
          <w:i/>
          <w:iCs/>
          <w:u w:val="single"/>
        </w:rPr>
        <w:t>аН</w:t>
      </w:r>
      <w:proofErr w:type="spellEnd"/>
      <w:r w:rsidRPr="003023CA">
        <w:rPr>
          <w:i/>
          <w:iCs/>
          <w:u w:val="single"/>
        </w:rPr>
        <w:t>)</w:t>
      </w:r>
    </w:p>
    <w:p w:rsidR="00FA48BA" w:rsidRPr="003023CA" w:rsidRDefault="00FA48BA" w:rsidP="0015541F">
      <w:pPr>
        <w:pStyle w:val="11"/>
      </w:pPr>
      <w:r w:rsidRPr="003023CA">
        <w:t>Аллювиальные отложения имеют ограниченное распространение. Они слагают пойму и русло р. Стрелка. Водовмещающие породы  - разнозернистые пески.</w:t>
      </w:r>
    </w:p>
    <w:p w:rsidR="00FA48BA" w:rsidRPr="003023CA" w:rsidRDefault="00FA48BA" w:rsidP="0015541F">
      <w:pPr>
        <w:pStyle w:val="11"/>
      </w:pPr>
      <w:r w:rsidRPr="003023CA">
        <w:t>Песчаные разности характеризуются как рыхлые, хорошо промытые.</w:t>
      </w:r>
    </w:p>
    <w:p w:rsidR="00FA48BA" w:rsidRPr="003023CA" w:rsidRDefault="00FA48BA" w:rsidP="0015541F">
      <w:pPr>
        <w:pStyle w:val="11"/>
        <w:rPr>
          <w:i/>
          <w:iCs/>
          <w:u w:val="single"/>
        </w:rPr>
      </w:pPr>
      <w:r w:rsidRPr="003023CA">
        <w:rPr>
          <w:i/>
          <w:iCs/>
          <w:u w:val="single"/>
        </w:rPr>
        <w:t>Ледниково-озерные отложения (</w:t>
      </w:r>
      <w:proofErr w:type="spellStart"/>
      <w:r w:rsidRPr="003023CA">
        <w:rPr>
          <w:i/>
          <w:iCs/>
          <w:u w:val="single"/>
          <w:lang w:val="en-US"/>
        </w:rPr>
        <w:t>lgIIIbl</w:t>
      </w:r>
      <w:proofErr w:type="spellEnd"/>
      <w:r w:rsidRPr="003023CA">
        <w:rPr>
          <w:i/>
          <w:iCs/>
          <w:u w:val="single"/>
        </w:rPr>
        <w:t xml:space="preserve">, </w:t>
      </w:r>
      <w:proofErr w:type="spellStart"/>
      <w:r w:rsidRPr="003023CA">
        <w:rPr>
          <w:i/>
          <w:iCs/>
          <w:u w:val="single"/>
          <w:lang w:val="en-US"/>
        </w:rPr>
        <w:t>lgIIIos</w:t>
      </w:r>
      <w:proofErr w:type="spellEnd"/>
      <w:r w:rsidRPr="003023CA">
        <w:rPr>
          <w:i/>
          <w:iCs/>
          <w:u w:val="single"/>
        </w:rPr>
        <w:t>)</w:t>
      </w:r>
    </w:p>
    <w:p w:rsidR="00FA48BA" w:rsidRPr="003023CA" w:rsidRDefault="00FA48BA" w:rsidP="0015541F">
      <w:pPr>
        <w:pStyle w:val="11"/>
      </w:pPr>
      <w:r w:rsidRPr="003023CA">
        <w:t>Ледниково-озерные отложения представлены двумя разновидностями пород: несвязные песчаные и связные глинистые.</w:t>
      </w:r>
    </w:p>
    <w:p w:rsidR="00FA48BA" w:rsidRPr="003023CA" w:rsidRDefault="00FA48BA" w:rsidP="0015541F">
      <w:pPr>
        <w:pStyle w:val="11"/>
      </w:pPr>
      <w:r w:rsidRPr="003023CA">
        <w:t>Песчаные отложения сложены преимущественно мелкозернистыми песками мощностью от 1,5 м до 10 м. Подстилающими породами служат валунные суглинки.</w:t>
      </w:r>
    </w:p>
    <w:p w:rsidR="00FA48BA" w:rsidRPr="003023CA" w:rsidRDefault="00FA48BA" w:rsidP="0015541F">
      <w:pPr>
        <w:pStyle w:val="11"/>
      </w:pPr>
      <w:r w:rsidRPr="003023CA">
        <w:t xml:space="preserve">Физические свойства песков на данной территории изучены слабо. Пески по плотности естественного сложения относятся к среднему и плотному сложению. В песках содержатся грунтовые воды, которые в естественных условиях не агрессивны к бетону нормальной проницаемости. </w:t>
      </w:r>
    </w:p>
    <w:p w:rsidR="00FA48BA" w:rsidRPr="003023CA" w:rsidRDefault="00FA48BA" w:rsidP="0015541F">
      <w:pPr>
        <w:pStyle w:val="11"/>
      </w:pPr>
      <w:r w:rsidRPr="003023CA">
        <w:t>По лабораторным данным угол естественного откоса песков изменяется от 30</w:t>
      </w:r>
      <w:r w:rsidRPr="003023CA">
        <w:rPr>
          <w:vertAlign w:val="superscript"/>
        </w:rPr>
        <w:t>0</w:t>
      </w:r>
      <w:r w:rsidRPr="003023CA">
        <w:t xml:space="preserve"> до 44</w:t>
      </w:r>
      <w:r w:rsidRPr="003023CA">
        <w:rPr>
          <w:vertAlign w:val="superscript"/>
        </w:rPr>
        <w:t>0</w:t>
      </w:r>
      <w:r w:rsidRPr="003023CA">
        <w:t xml:space="preserve"> в сухом состоянии, заметно снижаясь под водой до 22-35</w:t>
      </w:r>
      <w:r w:rsidRPr="003023CA">
        <w:rPr>
          <w:vertAlign w:val="superscript"/>
        </w:rPr>
        <w:t>0</w:t>
      </w:r>
      <w:r w:rsidRPr="003023CA">
        <w:t>. Пески могут служить естественным основанием для зданий коттеджной застройки. При небольшой мощности песков, несущим слоем для фундаментов зданий и сооружений могут служить валунные суглинки.</w:t>
      </w:r>
    </w:p>
    <w:p w:rsidR="00FA48BA" w:rsidRPr="003023CA" w:rsidRDefault="00FA48BA" w:rsidP="0015541F">
      <w:pPr>
        <w:pStyle w:val="11"/>
      </w:pPr>
      <w:r w:rsidRPr="003023CA">
        <w:t xml:space="preserve">Отложения, представленные супесями и суглинками, развиты на отдельных участках в пределах </w:t>
      </w:r>
      <w:proofErr w:type="spellStart"/>
      <w:r>
        <w:t>Ропшин</w:t>
      </w:r>
      <w:r w:rsidRPr="003023CA">
        <w:t>ского</w:t>
      </w:r>
      <w:proofErr w:type="spellEnd"/>
      <w:r w:rsidRPr="003023CA">
        <w:t xml:space="preserve"> сельского поселения. Мощность их составляет 2-4 м. Подстилающими породами являются валунные суглинки </w:t>
      </w:r>
      <w:proofErr w:type="spellStart"/>
      <w:r w:rsidRPr="003023CA">
        <w:t>осташковской</w:t>
      </w:r>
      <w:proofErr w:type="spellEnd"/>
      <w:r w:rsidRPr="003023CA">
        <w:t xml:space="preserve"> (бывшей </w:t>
      </w:r>
      <w:proofErr w:type="spellStart"/>
      <w:r w:rsidRPr="003023CA">
        <w:t>лужской</w:t>
      </w:r>
      <w:proofErr w:type="spellEnd"/>
      <w:r w:rsidRPr="003023CA">
        <w:t>) морены.</w:t>
      </w:r>
    </w:p>
    <w:p w:rsidR="00FA48BA" w:rsidRPr="003023CA" w:rsidRDefault="00FA48BA" w:rsidP="0015541F">
      <w:pPr>
        <w:pStyle w:val="11"/>
      </w:pPr>
      <w:r w:rsidRPr="003023CA">
        <w:t xml:space="preserve">Супеси характеризуются повышенной естественной влажностью и относятся, как правило, к малоуплотненным грунтам средне- и сильно сжимаемым, </w:t>
      </w:r>
      <w:proofErr w:type="spellStart"/>
      <w:r w:rsidRPr="003023CA">
        <w:t>пучинистым</w:t>
      </w:r>
      <w:proofErr w:type="spellEnd"/>
      <w:r w:rsidRPr="003023CA">
        <w:t xml:space="preserve"> и </w:t>
      </w:r>
      <w:r w:rsidRPr="003023CA">
        <w:lastRenderedPageBreak/>
        <w:t xml:space="preserve">обладают слабыми прочностными свойствами. Супеси не могут быть рекомендованы в качестве надежного естественного основания для зданий и сооружений. </w:t>
      </w:r>
    </w:p>
    <w:p w:rsidR="00FA48BA" w:rsidRPr="003023CA" w:rsidRDefault="00FA48BA" w:rsidP="0015541F">
      <w:pPr>
        <w:pStyle w:val="11"/>
      </w:pPr>
      <w:r w:rsidRPr="003023CA">
        <w:t xml:space="preserve">Показатель естественной консистенции характеризует суглинки как твердые, полутвердые, реже туго пластичные.  По показателю плотности они характеризуются, как </w:t>
      </w:r>
      <w:proofErr w:type="spellStart"/>
      <w:r w:rsidRPr="003023CA">
        <w:t>среднеуплотненные</w:t>
      </w:r>
      <w:proofErr w:type="spellEnd"/>
      <w:r w:rsidRPr="003023CA">
        <w:t>.</w:t>
      </w:r>
    </w:p>
    <w:p w:rsidR="00FA48BA" w:rsidRPr="003023CA" w:rsidRDefault="00FA48BA" w:rsidP="0015541F">
      <w:pPr>
        <w:pStyle w:val="11"/>
      </w:pPr>
      <w:r w:rsidRPr="003023CA">
        <w:t xml:space="preserve">По результатам компрессионных испытаний суглинки относятся к </w:t>
      </w:r>
      <w:proofErr w:type="spellStart"/>
      <w:r w:rsidRPr="003023CA">
        <w:t>среднесжимаемым</w:t>
      </w:r>
      <w:proofErr w:type="spellEnd"/>
      <w:r w:rsidRPr="003023CA">
        <w:t>, с низкими значениями модуля естественной деформации, что характеризует их как недостаточно надёжное естественное основание для зданий и сооружений.</w:t>
      </w:r>
    </w:p>
    <w:p w:rsidR="00FA48BA" w:rsidRPr="003023CA" w:rsidRDefault="00FA48BA" w:rsidP="0015541F">
      <w:pPr>
        <w:pStyle w:val="11"/>
      </w:pPr>
      <w:r w:rsidRPr="003023CA">
        <w:t>Кроме суглинков в разрезе ледниково-озерных отложений локально встречаются ленточные суглинки и глины, отличительной особенностью которых является ясно выраженная ленточная слоистость, обусловленная чередованием глинистых слоев с песчаными. Они находятся преимущественно в текуче пластичной консистенции и легко переходят в текучее состояние при нарушении их естественного сложения (в связи с динамическими нагрузками). Ленточные глины обладают слабыми прочностными свойствами.</w:t>
      </w:r>
    </w:p>
    <w:p w:rsidR="00FA48BA" w:rsidRPr="003023CA" w:rsidRDefault="00FA48BA" w:rsidP="0015541F">
      <w:pPr>
        <w:pStyle w:val="11"/>
        <w:rPr>
          <w:i/>
          <w:iCs/>
          <w:u w:val="single"/>
        </w:rPr>
      </w:pPr>
      <w:r w:rsidRPr="003023CA">
        <w:rPr>
          <w:i/>
          <w:iCs/>
          <w:u w:val="single"/>
        </w:rPr>
        <w:t>Ледниковые (моренные) отложения (</w:t>
      </w:r>
      <w:proofErr w:type="spellStart"/>
      <w:r w:rsidRPr="003023CA">
        <w:rPr>
          <w:i/>
          <w:iCs/>
          <w:u w:val="single"/>
          <w:lang w:val="en-US"/>
        </w:rPr>
        <w:t>gIIIos</w:t>
      </w:r>
      <w:proofErr w:type="spellEnd"/>
      <w:r w:rsidRPr="003023CA">
        <w:rPr>
          <w:i/>
          <w:iCs/>
          <w:u w:val="single"/>
        </w:rPr>
        <w:t>)</w:t>
      </w:r>
    </w:p>
    <w:p w:rsidR="00FA48BA" w:rsidRPr="003023CA" w:rsidRDefault="00FA48BA" w:rsidP="0015541F">
      <w:pPr>
        <w:pStyle w:val="11"/>
      </w:pPr>
      <w:r w:rsidRPr="003023CA">
        <w:t xml:space="preserve">Моренные отложения, сложенные валунными суглинками, развиты повсеместно. Подстилаются ледниковые отложения </w:t>
      </w:r>
      <w:proofErr w:type="spellStart"/>
      <w:r w:rsidRPr="003023CA">
        <w:t>дочетвертичными</w:t>
      </w:r>
      <w:proofErr w:type="spellEnd"/>
      <w:r w:rsidRPr="003023CA">
        <w:t xml:space="preserve"> породами.</w:t>
      </w:r>
    </w:p>
    <w:p w:rsidR="00FA48BA" w:rsidRPr="003023CA" w:rsidRDefault="00FA48BA" w:rsidP="0015541F">
      <w:pPr>
        <w:pStyle w:val="11"/>
      </w:pPr>
      <w:r w:rsidRPr="003023CA">
        <w:t>Валунные суглинки находятся в твердом и полутвердом состоянии, относятся к достаточно плотным грунтам и характеризуются высокими прочностными свойствами.</w:t>
      </w:r>
    </w:p>
    <w:p w:rsidR="00FA48BA" w:rsidRPr="003023CA" w:rsidRDefault="00FA48BA" w:rsidP="0015541F">
      <w:pPr>
        <w:pStyle w:val="11"/>
      </w:pPr>
      <w:r w:rsidRPr="003023CA">
        <w:t xml:space="preserve">В толще морены иногда встречаются линзы </w:t>
      </w:r>
      <w:proofErr w:type="spellStart"/>
      <w:r w:rsidRPr="003023CA">
        <w:t>водонасыщенных</w:t>
      </w:r>
      <w:proofErr w:type="spellEnd"/>
      <w:r w:rsidRPr="003023CA">
        <w:t xml:space="preserve"> песков, что может вызвать незначительный </w:t>
      </w:r>
      <w:proofErr w:type="spellStart"/>
      <w:r w:rsidRPr="003023CA">
        <w:t>водоприток</w:t>
      </w:r>
      <w:proofErr w:type="spellEnd"/>
      <w:r w:rsidRPr="003023CA">
        <w:t xml:space="preserve"> в котлованы.</w:t>
      </w:r>
    </w:p>
    <w:p w:rsidR="00FA48BA" w:rsidRPr="003023CA" w:rsidRDefault="00FA48BA" w:rsidP="0015541F">
      <w:pPr>
        <w:pStyle w:val="11"/>
      </w:pPr>
      <w:r w:rsidRPr="003023CA">
        <w:t xml:space="preserve">В целом </w:t>
      </w:r>
      <w:proofErr w:type="spellStart"/>
      <w:r w:rsidRPr="003023CA">
        <w:t>осташковская</w:t>
      </w:r>
      <w:proofErr w:type="spellEnd"/>
      <w:r w:rsidRPr="003023CA">
        <w:t xml:space="preserve"> морена является достаточно прочным малодеформируемым основанием для оснований сооружений всех типов и классов.</w:t>
      </w:r>
    </w:p>
    <w:p w:rsidR="00FA48BA" w:rsidRPr="003023CA" w:rsidRDefault="00FA48BA" w:rsidP="0015541F">
      <w:pPr>
        <w:pStyle w:val="11"/>
        <w:rPr>
          <w:i/>
          <w:iCs/>
          <w:u w:val="single"/>
        </w:rPr>
      </w:pPr>
      <w:r w:rsidRPr="003023CA">
        <w:rPr>
          <w:i/>
          <w:iCs/>
          <w:u w:val="single"/>
        </w:rPr>
        <w:t xml:space="preserve">Отложения </w:t>
      </w:r>
      <w:proofErr w:type="spellStart"/>
      <w:r w:rsidRPr="003023CA">
        <w:rPr>
          <w:i/>
          <w:iCs/>
          <w:u w:val="single"/>
        </w:rPr>
        <w:t>лонтоваского</w:t>
      </w:r>
      <w:proofErr w:type="spellEnd"/>
      <w:r w:rsidRPr="003023CA">
        <w:rPr>
          <w:i/>
          <w:iCs/>
          <w:u w:val="single"/>
        </w:rPr>
        <w:t xml:space="preserve"> горизонта нижнего кембрия (€</w:t>
      </w:r>
      <w:r w:rsidRPr="003023CA">
        <w:rPr>
          <w:i/>
          <w:iCs/>
          <w:u w:val="single"/>
          <w:vertAlign w:val="subscript"/>
        </w:rPr>
        <w:t xml:space="preserve">1 </w:t>
      </w:r>
      <w:proofErr w:type="spellStart"/>
      <w:r w:rsidRPr="003023CA">
        <w:rPr>
          <w:i/>
          <w:iCs/>
          <w:u w:val="single"/>
          <w:lang w:val="en-US"/>
        </w:rPr>
        <w:t>ln</w:t>
      </w:r>
      <w:proofErr w:type="spellEnd"/>
      <w:r w:rsidRPr="003023CA">
        <w:rPr>
          <w:i/>
          <w:iCs/>
          <w:u w:val="single"/>
        </w:rPr>
        <w:t>)</w:t>
      </w:r>
    </w:p>
    <w:p w:rsidR="00FA48BA" w:rsidRPr="003023CA" w:rsidRDefault="00FA48BA" w:rsidP="0015541F">
      <w:pPr>
        <w:pStyle w:val="11"/>
      </w:pPr>
      <w:r w:rsidRPr="003023CA">
        <w:t xml:space="preserve">На отдельных участках, преимущественно в западной и северо-восточной частях территории, с мощностью четвертичных отложений менее 10 м, несущим слоем для зданий и сооружений могут быть глины </w:t>
      </w:r>
      <w:proofErr w:type="spellStart"/>
      <w:r w:rsidRPr="003023CA">
        <w:t>сиверской</w:t>
      </w:r>
      <w:proofErr w:type="spellEnd"/>
      <w:r w:rsidRPr="003023CA">
        <w:t xml:space="preserve"> свиты </w:t>
      </w:r>
      <w:proofErr w:type="spellStart"/>
      <w:r w:rsidRPr="003023CA">
        <w:t>лонтоваского</w:t>
      </w:r>
      <w:proofErr w:type="spellEnd"/>
      <w:r w:rsidRPr="003023CA">
        <w:t xml:space="preserve"> горизонта.</w:t>
      </w:r>
    </w:p>
    <w:p w:rsidR="00FA48BA" w:rsidRPr="003023CA" w:rsidRDefault="00FA48BA" w:rsidP="0015541F">
      <w:pPr>
        <w:pStyle w:val="11"/>
      </w:pPr>
      <w:proofErr w:type="spellStart"/>
      <w:r w:rsidRPr="003023CA">
        <w:t>Лонтоваские</w:t>
      </w:r>
      <w:proofErr w:type="spellEnd"/>
      <w:r w:rsidRPr="003023CA">
        <w:t xml:space="preserve"> глины отличаются низкой влажностью, полутвердой и твердой консистенцией, достаточной естественной уплотненностью и являются достаточно надежным основанием для зданий и сооружений.</w:t>
      </w:r>
    </w:p>
    <w:p w:rsidR="00FA48BA" w:rsidRPr="00727F0B" w:rsidRDefault="00FA48BA" w:rsidP="007137C8">
      <w:pPr>
        <w:jc w:val="center"/>
        <w:rPr>
          <w:rFonts w:ascii="Times New Roman" w:hAnsi="Times New Roman" w:cs="Times New Roman"/>
          <w:i/>
          <w:iCs/>
        </w:rPr>
      </w:pPr>
      <w:r>
        <w:rPr>
          <w:rFonts w:ascii="Times New Roman" w:hAnsi="Times New Roman" w:cs="Times New Roman"/>
          <w:i/>
          <w:iCs/>
        </w:rPr>
        <w:br w:type="page"/>
      </w:r>
    </w:p>
    <w:p w:rsidR="00FA48BA" w:rsidRPr="007137C8" w:rsidRDefault="00FA48BA" w:rsidP="00167A9F">
      <w:pPr>
        <w:pStyle w:val="aa"/>
        <w:numPr>
          <w:ilvl w:val="0"/>
          <w:numId w:val="2"/>
        </w:numPr>
        <w:spacing w:after="0" w:line="360" w:lineRule="auto"/>
        <w:jc w:val="center"/>
        <w:outlineLvl w:val="1"/>
        <w:rPr>
          <w:b/>
          <w:bCs/>
          <w:sz w:val="28"/>
          <w:szCs w:val="28"/>
        </w:rPr>
      </w:pPr>
      <w:bookmarkStart w:id="9" w:name="_Toc381779932"/>
      <w:bookmarkStart w:id="10" w:name="_Toc384223063"/>
      <w:bookmarkStart w:id="11" w:name="_Toc387160664"/>
      <w:bookmarkStart w:id="12" w:name="_Toc388948576"/>
      <w:bookmarkStart w:id="13" w:name="_Toc402874922"/>
      <w:bookmarkStart w:id="14" w:name="_Toc410223989"/>
      <w:r w:rsidRPr="007137C8">
        <w:rPr>
          <w:b/>
          <w:bCs/>
          <w:sz w:val="28"/>
          <w:szCs w:val="28"/>
        </w:rPr>
        <w:t xml:space="preserve">Существующее положение в сфере водоотведения </w:t>
      </w:r>
      <w:bookmarkEnd w:id="9"/>
      <w:bookmarkEnd w:id="10"/>
      <w:bookmarkEnd w:id="11"/>
      <w:bookmarkEnd w:id="12"/>
      <w:bookmarkEnd w:id="13"/>
      <w:r>
        <w:rPr>
          <w:b/>
          <w:bCs/>
          <w:sz w:val="28"/>
          <w:szCs w:val="28"/>
        </w:rPr>
        <w:t>сельского поселения</w:t>
      </w:r>
      <w:bookmarkEnd w:id="14"/>
    </w:p>
    <w:p w:rsidR="00FA48BA" w:rsidRPr="00686123" w:rsidRDefault="00FA48BA" w:rsidP="00686123">
      <w:pPr>
        <w:spacing w:after="200" w:line="276" w:lineRule="auto"/>
        <w:jc w:val="both"/>
        <w:rPr>
          <w:rFonts w:ascii="Times New Roman" w:hAnsi="Times New Roman" w:cs="Times New Roman"/>
          <w:b/>
          <w:bCs/>
          <w:sz w:val="24"/>
          <w:szCs w:val="24"/>
        </w:rPr>
      </w:pPr>
    </w:p>
    <w:p w:rsidR="00FA48BA" w:rsidRDefault="00FA48BA" w:rsidP="00167A9F">
      <w:pPr>
        <w:pStyle w:val="3"/>
      </w:pPr>
      <w:bookmarkStart w:id="15" w:name="_Toc381779933"/>
      <w:bookmarkStart w:id="16" w:name="_Toc386035528"/>
      <w:bookmarkStart w:id="17" w:name="_Toc387160665"/>
      <w:bookmarkStart w:id="18" w:name="_Toc388948577"/>
      <w:bookmarkStart w:id="19" w:name="_Toc402874923"/>
      <w:bookmarkStart w:id="20" w:name="_Toc410223990"/>
      <w:r w:rsidRPr="00167A9F">
        <w:t>Описание структуры системы сбора, очистки и отведения сточных вод на территории поселения, городского округа и деление территории поселения, городского округа на эксплуатационные</w:t>
      </w:r>
      <w:bookmarkEnd w:id="15"/>
      <w:r w:rsidRPr="00167A9F">
        <w:t xml:space="preserve"> зоны</w:t>
      </w:r>
      <w:bookmarkEnd w:id="16"/>
      <w:bookmarkEnd w:id="17"/>
      <w:bookmarkEnd w:id="18"/>
      <w:bookmarkEnd w:id="19"/>
      <w:bookmarkEnd w:id="20"/>
    </w:p>
    <w:p w:rsidR="00FA48BA" w:rsidRPr="007137C8" w:rsidRDefault="00FA48BA" w:rsidP="00686123">
      <w:pPr>
        <w:pStyle w:val="11"/>
      </w:pPr>
      <w:r w:rsidRPr="007137C8">
        <w:t xml:space="preserve">На территории </w:t>
      </w:r>
      <w:proofErr w:type="spellStart"/>
      <w:r>
        <w:t>Ропшинского</w:t>
      </w:r>
      <w:proofErr w:type="spellEnd"/>
      <w:r>
        <w:t xml:space="preserve"> </w:t>
      </w:r>
      <w:r w:rsidRPr="007137C8">
        <w:t>сельского поселения централизованная система водоотведения</w:t>
      </w:r>
      <w:r w:rsidR="00271B86">
        <w:t xml:space="preserve"> </w:t>
      </w:r>
      <w:r w:rsidRPr="007137C8">
        <w:t xml:space="preserve">имеется в </w:t>
      </w:r>
      <w:r>
        <w:t>д</w:t>
      </w:r>
      <w:r w:rsidRPr="007137C8">
        <w:t xml:space="preserve">. </w:t>
      </w:r>
      <w:r>
        <w:t>Яльгелево и п. Ропша</w:t>
      </w:r>
      <w:r w:rsidRPr="007137C8">
        <w:t xml:space="preserve"> и отсутствует в остальных населенных пунктах. </w:t>
      </w:r>
    </w:p>
    <w:p w:rsidR="00FA48BA" w:rsidRPr="007137C8" w:rsidRDefault="00FA48BA" w:rsidP="00686123">
      <w:pPr>
        <w:spacing w:before="24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Pr="007137C8">
        <w:rPr>
          <w:rFonts w:ascii="Times New Roman" w:hAnsi="Times New Roman" w:cs="Times New Roman"/>
          <w:sz w:val="24"/>
          <w:szCs w:val="24"/>
        </w:rPr>
        <w:t xml:space="preserve">одоотведение </w:t>
      </w:r>
      <w:r>
        <w:rPr>
          <w:rFonts w:ascii="Times New Roman" w:hAnsi="Times New Roman" w:cs="Times New Roman"/>
          <w:sz w:val="24"/>
          <w:szCs w:val="24"/>
        </w:rPr>
        <w:t xml:space="preserve">в </w:t>
      </w:r>
      <w:r w:rsidRPr="007137C8">
        <w:rPr>
          <w:rFonts w:ascii="Times New Roman" w:hAnsi="Times New Roman" w:cs="Times New Roman"/>
          <w:sz w:val="24"/>
          <w:szCs w:val="24"/>
        </w:rPr>
        <w:t>сельско</w:t>
      </w:r>
      <w:r>
        <w:rPr>
          <w:rFonts w:ascii="Times New Roman" w:hAnsi="Times New Roman" w:cs="Times New Roman"/>
          <w:sz w:val="24"/>
          <w:szCs w:val="24"/>
        </w:rPr>
        <w:t xml:space="preserve">м </w:t>
      </w:r>
      <w:r w:rsidRPr="007137C8">
        <w:rPr>
          <w:rFonts w:ascii="Times New Roman" w:hAnsi="Times New Roman" w:cs="Times New Roman"/>
          <w:sz w:val="24"/>
          <w:szCs w:val="24"/>
        </w:rPr>
        <w:t>поселени</w:t>
      </w:r>
      <w:r>
        <w:rPr>
          <w:rFonts w:ascii="Times New Roman" w:hAnsi="Times New Roman" w:cs="Times New Roman"/>
          <w:sz w:val="24"/>
          <w:szCs w:val="24"/>
        </w:rPr>
        <w:t>и</w:t>
      </w:r>
      <w:r w:rsidR="00271B86">
        <w:rPr>
          <w:rFonts w:ascii="Times New Roman" w:hAnsi="Times New Roman" w:cs="Times New Roman"/>
          <w:sz w:val="24"/>
          <w:szCs w:val="24"/>
        </w:rPr>
        <w:t xml:space="preserve"> </w:t>
      </w:r>
      <w:r w:rsidRPr="007137C8">
        <w:rPr>
          <w:rFonts w:ascii="Times New Roman" w:hAnsi="Times New Roman" w:cs="Times New Roman"/>
          <w:sz w:val="24"/>
          <w:szCs w:val="24"/>
        </w:rPr>
        <w:t>представлено</w:t>
      </w:r>
      <w:r w:rsidR="00271B86">
        <w:rPr>
          <w:rFonts w:ascii="Times New Roman" w:hAnsi="Times New Roman" w:cs="Times New Roman"/>
          <w:sz w:val="24"/>
          <w:szCs w:val="24"/>
        </w:rPr>
        <w:t xml:space="preserve"> </w:t>
      </w:r>
      <w:r>
        <w:rPr>
          <w:rFonts w:ascii="Times New Roman" w:hAnsi="Times New Roman" w:cs="Times New Roman"/>
          <w:sz w:val="24"/>
          <w:szCs w:val="24"/>
        </w:rPr>
        <w:t>одной</w:t>
      </w:r>
      <w:r w:rsidRPr="007137C8">
        <w:rPr>
          <w:rFonts w:ascii="Times New Roman" w:hAnsi="Times New Roman" w:cs="Times New Roman"/>
          <w:sz w:val="24"/>
          <w:szCs w:val="24"/>
        </w:rPr>
        <w:t xml:space="preserve"> эксплуатационн</w:t>
      </w:r>
      <w:r>
        <w:rPr>
          <w:rFonts w:ascii="Times New Roman" w:hAnsi="Times New Roman" w:cs="Times New Roman"/>
          <w:sz w:val="24"/>
          <w:szCs w:val="24"/>
        </w:rPr>
        <w:t>ой</w:t>
      </w:r>
      <w:r w:rsidRPr="007137C8">
        <w:rPr>
          <w:rFonts w:ascii="Times New Roman" w:hAnsi="Times New Roman" w:cs="Times New Roman"/>
          <w:sz w:val="24"/>
          <w:szCs w:val="24"/>
        </w:rPr>
        <w:t xml:space="preserve"> зон</w:t>
      </w:r>
      <w:r>
        <w:rPr>
          <w:rFonts w:ascii="Times New Roman" w:hAnsi="Times New Roman" w:cs="Times New Roman"/>
          <w:sz w:val="24"/>
          <w:szCs w:val="24"/>
        </w:rPr>
        <w:t>ой</w:t>
      </w:r>
      <w:r w:rsidRPr="007137C8">
        <w:rPr>
          <w:rFonts w:ascii="Times New Roman" w:hAnsi="Times New Roman" w:cs="Times New Roman"/>
          <w:sz w:val="24"/>
          <w:szCs w:val="24"/>
        </w:rPr>
        <w:t>:</w:t>
      </w:r>
    </w:p>
    <w:p w:rsidR="00FA48BA" w:rsidRPr="00167A9F" w:rsidRDefault="00FA48BA" w:rsidP="0050525D">
      <w:pPr>
        <w:pStyle w:val="11"/>
        <w:numPr>
          <w:ilvl w:val="0"/>
          <w:numId w:val="43"/>
        </w:numPr>
      </w:pPr>
      <w:r w:rsidRPr="00167A9F">
        <w:t xml:space="preserve">зона эксплуатационной ответственности </w:t>
      </w:r>
      <w:r w:rsidR="00450143">
        <w:t>ГУП «</w:t>
      </w:r>
      <w:proofErr w:type="spellStart"/>
      <w:r w:rsidR="00450143">
        <w:t>Леноблводоканал</w:t>
      </w:r>
      <w:proofErr w:type="spellEnd"/>
      <w:r w:rsidR="00ED2BAA">
        <w:t>»</w:t>
      </w:r>
      <w:r w:rsidRPr="00EA11A7">
        <w:t>:</w:t>
      </w:r>
    </w:p>
    <w:p w:rsidR="00FA48BA" w:rsidRPr="0050525D" w:rsidRDefault="00450143" w:rsidP="0050525D">
      <w:pPr>
        <w:pStyle w:val="11"/>
      </w:pPr>
      <w:r>
        <w:t>ГУП «</w:t>
      </w:r>
      <w:proofErr w:type="spellStart"/>
      <w:r>
        <w:t>Леноблводоканал</w:t>
      </w:r>
      <w:proofErr w:type="spellEnd"/>
      <w:r w:rsidR="00ED2BAA">
        <w:t>»</w:t>
      </w:r>
      <w:r w:rsidR="00FA48BA" w:rsidRPr="0050525D">
        <w:t xml:space="preserve"> </w:t>
      </w:r>
      <w:r w:rsidR="00FA48BA">
        <w:t>осуществляет сбор</w:t>
      </w:r>
      <w:r w:rsidR="00FA48BA" w:rsidRPr="0050525D">
        <w:t xml:space="preserve">, транспортировку и очистку сточных вод (СВ) от населения в д. Яльгелево и </w:t>
      </w:r>
      <w:r w:rsidR="00ED2BAA">
        <w:t xml:space="preserve">частично в </w:t>
      </w:r>
      <w:r w:rsidR="00FA48BA" w:rsidRPr="0050525D">
        <w:t>п</w:t>
      </w:r>
      <w:proofErr w:type="gramStart"/>
      <w:r w:rsidR="00FA48BA" w:rsidRPr="0050525D">
        <w:t>.Р</w:t>
      </w:r>
      <w:proofErr w:type="gramEnd"/>
      <w:r w:rsidR="00FA48BA" w:rsidRPr="0050525D">
        <w:t>опша.</w:t>
      </w:r>
    </w:p>
    <w:p w:rsidR="00FA48BA" w:rsidRDefault="00FA48BA" w:rsidP="0050525D">
      <w:pPr>
        <w:pStyle w:val="11"/>
      </w:pPr>
      <w:r w:rsidRPr="0050525D">
        <w:t xml:space="preserve">В состав структуры системы сбора, очистки и отведения </w:t>
      </w:r>
      <w:r>
        <w:t>СВ</w:t>
      </w:r>
      <w:r w:rsidRPr="0050525D">
        <w:t xml:space="preserve"> входят: </w:t>
      </w:r>
    </w:p>
    <w:p w:rsidR="00FA48BA" w:rsidRDefault="00FA48BA" w:rsidP="0050525D">
      <w:pPr>
        <w:pStyle w:val="11"/>
      </w:pPr>
      <w:r>
        <w:t>-д. Яльгелево: коллекторы и сети уличной канализации, канализационные насосные станции (КНС)-2шт, канализационные очистные сооружения биологической очистки (КОС)</w:t>
      </w:r>
    </w:p>
    <w:p w:rsidR="00FA48BA" w:rsidRPr="0050525D" w:rsidRDefault="00FA48BA" w:rsidP="0050525D">
      <w:pPr>
        <w:pStyle w:val="11"/>
      </w:pPr>
      <w:r>
        <w:t xml:space="preserve">-п.Ропша: </w:t>
      </w:r>
      <w:r w:rsidR="00ED2BAA">
        <w:t>накопительные ёмкости у многоквартирных домов</w:t>
      </w:r>
      <w:r>
        <w:t>.</w:t>
      </w:r>
    </w:p>
    <w:p w:rsidR="00FA48BA" w:rsidRPr="0050525D" w:rsidRDefault="00FA48BA" w:rsidP="0050525D">
      <w:pPr>
        <w:pStyle w:val="11"/>
      </w:pPr>
      <w:r w:rsidRPr="0050525D">
        <w:t xml:space="preserve">Остальные населённые пункты </w:t>
      </w:r>
      <w:proofErr w:type="spellStart"/>
      <w:r>
        <w:t>Ропшинского</w:t>
      </w:r>
      <w:proofErr w:type="spellEnd"/>
      <w:r>
        <w:t xml:space="preserve"> </w:t>
      </w:r>
      <w:r w:rsidRPr="0050525D">
        <w:t>сельского поселения</w:t>
      </w:r>
      <w:r>
        <w:t xml:space="preserve"> (д. </w:t>
      </w:r>
      <w:proofErr w:type="spellStart"/>
      <w:r>
        <w:t>Глядино</w:t>
      </w:r>
      <w:proofErr w:type="spellEnd"/>
      <w:r>
        <w:t xml:space="preserve">, Б.Горки, М.Горки. Нижняя кипень, Михайловское, </w:t>
      </w:r>
      <w:proofErr w:type="spellStart"/>
      <w:r>
        <w:t>Коцелово</w:t>
      </w:r>
      <w:proofErr w:type="spellEnd"/>
      <w:r>
        <w:t>)</w:t>
      </w:r>
      <w:r w:rsidRPr="0050525D">
        <w:t xml:space="preserve"> не обеспечены системой централизованного водоотведения и пользуются выгребными ямами</w:t>
      </w:r>
      <w:r w:rsidR="00271B86">
        <w:t xml:space="preserve"> </w:t>
      </w:r>
      <w:r w:rsidRPr="0050525D">
        <w:t>и септиками</w:t>
      </w:r>
      <w:r>
        <w:t>.</w:t>
      </w:r>
    </w:p>
    <w:p w:rsidR="00FA48BA" w:rsidRPr="00167A9F" w:rsidRDefault="00FA48BA" w:rsidP="003A014E">
      <w:pPr>
        <w:spacing w:after="0" w:line="360" w:lineRule="auto"/>
        <w:ind w:firstLine="567"/>
        <w:jc w:val="both"/>
        <w:rPr>
          <w:rFonts w:ascii="Times New Roman" w:hAnsi="Times New Roman" w:cs="Times New Roman"/>
        </w:rPr>
        <w:sectPr w:rsidR="00FA48BA" w:rsidRPr="00167A9F" w:rsidSect="00DE7989">
          <w:pgSz w:w="11907" w:h="16839" w:code="9"/>
          <w:pgMar w:top="1134" w:right="850" w:bottom="1134" w:left="1701" w:header="284" w:footer="708" w:gutter="0"/>
          <w:cols w:space="708"/>
          <w:docGrid w:linePitch="360"/>
        </w:sectPr>
      </w:pPr>
      <w:r w:rsidRPr="00872DBA">
        <w:rPr>
          <w:rFonts w:ascii="Times New Roman" w:hAnsi="Times New Roman" w:cs="Times New Roman"/>
          <w:sz w:val="24"/>
          <w:szCs w:val="24"/>
        </w:rPr>
        <w:t>.</w:t>
      </w:r>
    </w:p>
    <w:p w:rsidR="00FA48BA" w:rsidRDefault="00FA48BA" w:rsidP="00167A9F">
      <w:pPr>
        <w:pStyle w:val="3"/>
      </w:pPr>
      <w:bookmarkStart w:id="21" w:name="_Toc381779934"/>
      <w:bookmarkStart w:id="22" w:name="_Toc386035529"/>
      <w:bookmarkStart w:id="23" w:name="_Toc384223065"/>
      <w:bookmarkStart w:id="24" w:name="_Toc387160666"/>
      <w:bookmarkStart w:id="25" w:name="_Toc388948578"/>
      <w:bookmarkStart w:id="26" w:name="_Toc402874924"/>
      <w:bookmarkStart w:id="27" w:name="_Toc410223991"/>
      <w:r w:rsidRPr="00167A9F">
        <w:lastRenderedPageBreak/>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21"/>
      <w:bookmarkEnd w:id="22"/>
      <w:bookmarkEnd w:id="23"/>
      <w:bookmarkEnd w:id="24"/>
      <w:bookmarkEnd w:id="25"/>
      <w:bookmarkEnd w:id="26"/>
      <w:bookmarkEnd w:id="27"/>
    </w:p>
    <w:p w:rsidR="00FA48BA" w:rsidRPr="005A106F" w:rsidRDefault="00FA48BA" w:rsidP="005A106F">
      <w:pPr>
        <w:spacing w:after="0"/>
      </w:pPr>
    </w:p>
    <w:p w:rsidR="00FA48BA" w:rsidRDefault="00FA48BA" w:rsidP="005A106F">
      <w:pPr>
        <w:jc w:val="center"/>
        <w:rPr>
          <w:rFonts w:ascii="Times New Roman" w:hAnsi="Times New Roman" w:cs="Times New Roman"/>
          <w:b/>
          <w:bCs/>
          <w:sz w:val="24"/>
          <w:szCs w:val="24"/>
        </w:rPr>
      </w:pPr>
      <w:r w:rsidRPr="005A106F">
        <w:rPr>
          <w:rFonts w:ascii="Times New Roman" w:hAnsi="Times New Roman" w:cs="Times New Roman"/>
          <w:b/>
          <w:bCs/>
          <w:sz w:val="24"/>
          <w:szCs w:val="24"/>
        </w:rPr>
        <w:t xml:space="preserve">КОС </w:t>
      </w:r>
      <w:proofErr w:type="spellStart"/>
      <w:r>
        <w:rPr>
          <w:rFonts w:ascii="Times New Roman" w:hAnsi="Times New Roman" w:cs="Times New Roman"/>
          <w:b/>
          <w:bCs/>
          <w:sz w:val="24"/>
          <w:szCs w:val="24"/>
        </w:rPr>
        <w:t>п.Яльгелево</w:t>
      </w:r>
      <w:proofErr w:type="spellEnd"/>
    </w:p>
    <w:p w:rsidR="00FA48BA" w:rsidRPr="005A106F" w:rsidRDefault="00FA48BA" w:rsidP="002B6FB4">
      <w:pPr>
        <w:pStyle w:val="11"/>
      </w:pPr>
      <w:r w:rsidRPr="005A106F">
        <w:t xml:space="preserve">Очистные сооружения биологической очистки проектной </w:t>
      </w:r>
      <w:r>
        <w:t>производительностью</w:t>
      </w:r>
      <w:r w:rsidR="00692F4B">
        <w:t xml:space="preserve"> </w:t>
      </w:r>
      <w:r>
        <w:t>400 м</w:t>
      </w:r>
      <w:r w:rsidRPr="002B6FB4">
        <w:rPr>
          <w:vertAlign w:val="superscript"/>
        </w:rPr>
        <w:t>3</w:t>
      </w:r>
      <w:r>
        <w:t>/</w:t>
      </w:r>
      <w:proofErr w:type="spellStart"/>
      <w:r>
        <w:t>сут</w:t>
      </w:r>
      <w:proofErr w:type="spellEnd"/>
      <w:r>
        <w:t>.</w:t>
      </w:r>
    </w:p>
    <w:p w:rsidR="00FA48BA" w:rsidRPr="00EB31BF" w:rsidRDefault="00FA48BA" w:rsidP="002B6FB4">
      <w:pPr>
        <w:pStyle w:val="11"/>
      </w:pPr>
      <w:r>
        <w:t xml:space="preserve">Сведений о составе сооружений не предоставлено. </w:t>
      </w:r>
      <w:r w:rsidRPr="00EB31BF">
        <w:rPr>
          <w:rStyle w:val="0pt"/>
          <w:rFonts w:ascii="Calibri" w:hAnsi="Calibri"/>
          <w:sz w:val="24"/>
          <w:szCs w:val="24"/>
        </w:rPr>
        <w:t xml:space="preserve">Осмотр комплекса очистных сооружений </w:t>
      </w:r>
      <w:r>
        <w:rPr>
          <w:rStyle w:val="0pt"/>
          <w:rFonts w:ascii="Calibri" w:hAnsi="Calibri"/>
          <w:sz w:val="24"/>
          <w:szCs w:val="24"/>
        </w:rPr>
        <w:t xml:space="preserve">в </w:t>
      </w:r>
      <w:proofErr w:type="spellStart"/>
      <w:r>
        <w:rPr>
          <w:rStyle w:val="0pt"/>
          <w:rFonts w:ascii="Calibri" w:hAnsi="Calibri"/>
          <w:sz w:val="24"/>
          <w:szCs w:val="24"/>
        </w:rPr>
        <w:t>д.Яльгелево</w:t>
      </w:r>
      <w:proofErr w:type="spellEnd"/>
      <w:r>
        <w:rPr>
          <w:rStyle w:val="0pt"/>
          <w:rFonts w:ascii="Calibri" w:hAnsi="Calibri"/>
          <w:sz w:val="24"/>
          <w:szCs w:val="24"/>
        </w:rPr>
        <w:t xml:space="preserve"> </w:t>
      </w:r>
      <w:r w:rsidRPr="00EB31BF">
        <w:rPr>
          <w:rStyle w:val="0pt"/>
          <w:rFonts w:ascii="Calibri" w:hAnsi="Calibri"/>
          <w:sz w:val="24"/>
          <w:szCs w:val="24"/>
        </w:rPr>
        <w:t xml:space="preserve">показал, что состояние сооружений </w:t>
      </w:r>
      <w:r>
        <w:rPr>
          <w:rStyle w:val="0pt"/>
          <w:rFonts w:ascii="Calibri" w:hAnsi="Calibri"/>
          <w:sz w:val="24"/>
          <w:szCs w:val="24"/>
        </w:rPr>
        <w:t>не</w:t>
      </w:r>
      <w:r w:rsidRPr="00EB31BF">
        <w:rPr>
          <w:rStyle w:val="0pt"/>
          <w:rFonts w:ascii="Calibri" w:hAnsi="Calibri"/>
          <w:sz w:val="24"/>
          <w:szCs w:val="24"/>
        </w:rPr>
        <w:t>удовлетворительное, требуется капитальный ремонт.</w:t>
      </w:r>
    </w:p>
    <w:p w:rsidR="00FA48BA" w:rsidRDefault="00FA48BA" w:rsidP="009730B5">
      <w:pPr>
        <w:jc w:val="center"/>
        <w:rPr>
          <w:rFonts w:ascii="Times New Roman" w:hAnsi="Times New Roman" w:cs="Times New Roman"/>
          <w:b/>
          <w:bCs/>
          <w:sz w:val="24"/>
          <w:szCs w:val="24"/>
        </w:rPr>
      </w:pPr>
    </w:p>
    <w:p w:rsidR="00FA48BA" w:rsidRDefault="00FA48BA" w:rsidP="009730B5">
      <w:pPr>
        <w:jc w:val="center"/>
        <w:rPr>
          <w:rFonts w:ascii="Times New Roman" w:hAnsi="Times New Roman" w:cs="Times New Roman"/>
          <w:b/>
          <w:bCs/>
          <w:sz w:val="24"/>
          <w:szCs w:val="24"/>
        </w:rPr>
      </w:pPr>
      <w:r w:rsidRPr="005A106F">
        <w:rPr>
          <w:rFonts w:ascii="Times New Roman" w:hAnsi="Times New Roman" w:cs="Times New Roman"/>
          <w:b/>
          <w:bCs/>
          <w:sz w:val="24"/>
          <w:szCs w:val="24"/>
        </w:rPr>
        <w:t xml:space="preserve">КОС </w:t>
      </w:r>
      <w:r>
        <w:rPr>
          <w:rFonts w:ascii="Times New Roman" w:hAnsi="Times New Roman" w:cs="Times New Roman"/>
          <w:b/>
          <w:bCs/>
          <w:sz w:val="24"/>
          <w:szCs w:val="24"/>
        </w:rPr>
        <w:t>п.Ропша</w:t>
      </w:r>
    </w:p>
    <w:p w:rsidR="00FA48BA" w:rsidRDefault="00271B86" w:rsidP="00E457D0">
      <w:pPr>
        <w:pStyle w:val="11"/>
      </w:pPr>
      <w:r>
        <w:t xml:space="preserve">КОС находятся в собственности Администрации Ломоносовского муниципального района Ленинградской области. </w:t>
      </w:r>
      <w:r w:rsidR="00FA48BA">
        <w:t>Осмотр состояния очистных сооружений показал, что технологическое оборудование находится в изношенном состоянии и не эксплуатируется, как и остальные технологические узлы. Фактически КОС не работают, и признаны недействующими.</w:t>
      </w:r>
    </w:p>
    <w:p w:rsidR="00FA48BA" w:rsidRDefault="000E20E9" w:rsidP="00E457D0">
      <w:pPr>
        <w:pStyle w:val="11"/>
        <w:jc w:val="center"/>
        <w:rPr>
          <w:i/>
          <w:iCs/>
        </w:rPr>
      </w:pPr>
      <w:r>
        <w:pict>
          <v:shape id="_x0000_i1028" type="#_x0000_t75" style="width:346pt;height:258.65pt">
            <v:imagedata r:id="rId18" o:title=""/>
          </v:shape>
        </w:pict>
      </w:r>
    </w:p>
    <w:p w:rsidR="00FA48BA" w:rsidRDefault="00FA48BA" w:rsidP="0089354E">
      <w:pPr>
        <w:spacing w:after="0" w:line="240" w:lineRule="atLeast"/>
        <w:ind w:firstLine="709"/>
        <w:jc w:val="center"/>
        <w:rPr>
          <w:rFonts w:ascii="Times New Roman" w:hAnsi="Times New Roman" w:cs="Times New Roman"/>
          <w:i/>
          <w:iCs/>
          <w:sz w:val="24"/>
          <w:szCs w:val="24"/>
        </w:rPr>
      </w:pPr>
      <w:r>
        <w:rPr>
          <w:rFonts w:ascii="Times New Roman" w:hAnsi="Times New Roman" w:cs="Times New Roman"/>
          <w:i/>
          <w:iCs/>
          <w:sz w:val="24"/>
          <w:szCs w:val="24"/>
        </w:rPr>
        <w:t>Рисунок 1.1-Приемный лоток КОС п.Ропша</w:t>
      </w:r>
    </w:p>
    <w:p w:rsidR="00FA48BA" w:rsidRDefault="00FA48BA" w:rsidP="00D848BB">
      <w:pPr>
        <w:spacing w:after="0" w:line="360" w:lineRule="auto"/>
        <w:ind w:firstLine="709"/>
        <w:jc w:val="center"/>
        <w:rPr>
          <w:rFonts w:ascii="Times New Roman" w:hAnsi="Times New Roman" w:cs="Times New Roman"/>
          <w:i/>
          <w:iCs/>
          <w:sz w:val="24"/>
          <w:szCs w:val="24"/>
        </w:rPr>
      </w:pPr>
    </w:p>
    <w:p w:rsidR="00FA48BA" w:rsidRDefault="000E20E9" w:rsidP="0089354E">
      <w:pPr>
        <w:spacing w:after="0" w:line="240" w:lineRule="atLeast"/>
        <w:ind w:firstLine="709"/>
        <w:jc w:val="center"/>
        <w:rPr>
          <w:rFonts w:ascii="Times New Roman" w:hAnsi="Times New Roman" w:cs="Times New Roman"/>
          <w:i/>
          <w:iCs/>
          <w:sz w:val="24"/>
          <w:szCs w:val="24"/>
        </w:rPr>
      </w:pPr>
      <w:r w:rsidRPr="00E61149">
        <w:rPr>
          <w:rFonts w:ascii="Times New Roman" w:hAnsi="Times New Roman" w:cs="Times New Roman"/>
          <w:i/>
          <w:iCs/>
          <w:sz w:val="24"/>
          <w:szCs w:val="24"/>
        </w:rPr>
        <w:pict>
          <v:shape id="_x0000_i1029" type="#_x0000_t75" style="width:310pt;height:232.65pt">
            <v:imagedata r:id="rId19" o:title=""/>
          </v:shape>
        </w:pict>
      </w:r>
    </w:p>
    <w:p w:rsidR="00FA48BA" w:rsidRDefault="00FA48BA" w:rsidP="0089354E">
      <w:pPr>
        <w:spacing w:after="0" w:line="240" w:lineRule="atLeast"/>
        <w:ind w:firstLine="709"/>
        <w:jc w:val="center"/>
        <w:rPr>
          <w:rFonts w:ascii="Times New Roman" w:hAnsi="Times New Roman" w:cs="Times New Roman"/>
          <w:i/>
          <w:iCs/>
          <w:sz w:val="24"/>
          <w:szCs w:val="24"/>
        </w:rPr>
      </w:pPr>
      <w:r>
        <w:rPr>
          <w:rFonts w:ascii="Times New Roman" w:hAnsi="Times New Roman" w:cs="Times New Roman"/>
          <w:i/>
          <w:iCs/>
          <w:sz w:val="24"/>
          <w:szCs w:val="24"/>
        </w:rPr>
        <w:t>Рисунок 1.2-КОС в п.Ропша(внутри павильона)</w:t>
      </w:r>
    </w:p>
    <w:p w:rsidR="00FA48BA" w:rsidRDefault="00FA48BA" w:rsidP="0089354E">
      <w:pPr>
        <w:pStyle w:val="11"/>
      </w:pPr>
      <w:r>
        <w:t>Водоотведение потребителей в п.Ропша осуществляется через выгребные ямы.</w:t>
      </w:r>
    </w:p>
    <w:p w:rsidR="00FA48BA" w:rsidRDefault="00FA48BA" w:rsidP="0089354E">
      <w:pPr>
        <w:pStyle w:val="11"/>
      </w:pPr>
      <w:r>
        <w:t xml:space="preserve">Результаты исследования качества сточных вод не предоставлены. </w:t>
      </w:r>
    </w:p>
    <w:p w:rsidR="00FA48BA" w:rsidRDefault="00FA48BA" w:rsidP="00921EE9">
      <w:pPr>
        <w:pStyle w:val="11"/>
      </w:pPr>
      <w:r>
        <w:t xml:space="preserve">Оценивая внешний вид и техническое состояние канализационных очистных сооружений в п.Ропша и </w:t>
      </w:r>
      <w:proofErr w:type="spellStart"/>
      <w:r>
        <w:t>д.Яльгелево</w:t>
      </w:r>
      <w:proofErr w:type="spellEnd"/>
      <w:r>
        <w:t xml:space="preserve"> можно сделать вывод, о несоответствии существующей </w:t>
      </w:r>
      <w:r w:rsidRPr="00167A9F">
        <w:t>технологической схемы очистки сточных вод требованиям обеспечения нормативов качества очистки сточных вод</w:t>
      </w:r>
      <w:r>
        <w:t>.</w:t>
      </w:r>
    </w:p>
    <w:p w:rsidR="00FA48BA" w:rsidRPr="00C24D24" w:rsidRDefault="00FA48BA" w:rsidP="00921EE9">
      <w:pPr>
        <w:pStyle w:val="11"/>
        <w:rPr>
          <w:color w:val="FF0000"/>
          <w:shd w:val="clear" w:color="auto" w:fill="FFFFFF"/>
        </w:rPr>
      </w:pPr>
      <w:r w:rsidRPr="00223C34">
        <w:rPr>
          <w:shd w:val="clear" w:color="auto" w:fill="FFFFFF"/>
        </w:rPr>
        <w:t xml:space="preserve">Существующие канализационные очистные сооружения в </w:t>
      </w:r>
      <w:proofErr w:type="spellStart"/>
      <w:r>
        <w:rPr>
          <w:shd w:val="clear" w:color="auto" w:fill="FFFFFF"/>
        </w:rPr>
        <w:t>д.Яльгелево</w:t>
      </w:r>
      <w:proofErr w:type="spellEnd"/>
      <w:r>
        <w:rPr>
          <w:shd w:val="clear" w:color="auto" w:fill="FFFFFF"/>
        </w:rPr>
        <w:t xml:space="preserve"> и п.Ропша</w:t>
      </w:r>
      <w:r w:rsidR="00692F4B">
        <w:rPr>
          <w:shd w:val="clear" w:color="auto" w:fill="FFFFFF"/>
        </w:rPr>
        <w:t xml:space="preserve"> </w:t>
      </w:r>
      <w:r w:rsidRPr="00223C34">
        <w:rPr>
          <w:shd w:val="clear" w:color="auto" w:fill="FFFFFF"/>
        </w:rPr>
        <w:t>морально и физически устарели и н</w:t>
      </w:r>
      <w:r>
        <w:rPr>
          <w:shd w:val="clear" w:color="auto" w:fill="FFFFFF"/>
        </w:rPr>
        <w:t xml:space="preserve">аходятся в аварийном состоянии, </w:t>
      </w:r>
      <w:r w:rsidRPr="003A54EE">
        <w:rPr>
          <w:shd w:val="clear" w:color="auto" w:fill="FFFFFF"/>
        </w:rPr>
        <w:t>требуют реконструкции, как павильонов зданий, так и технологической схемы, и оборудования.</w:t>
      </w:r>
    </w:p>
    <w:p w:rsidR="00FA48BA" w:rsidRPr="00167A9F" w:rsidRDefault="00FA48BA" w:rsidP="00C35E28">
      <w:pPr>
        <w:spacing w:after="0" w:line="360" w:lineRule="auto"/>
        <w:ind w:left="20" w:right="20" w:firstLine="700"/>
        <w:jc w:val="both"/>
        <w:rPr>
          <w:rFonts w:ascii="Times New Roman" w:hAnsi="Times New Roman" w:cs="Times New Roman"/>
        </w:rPr>
      </w:pPr>
    </w:p>
    <w:p w:rsidR="00FA48BA" w:rsidRPr="00C35E28" w:rsidRDefault="00FA48BA" w:rsidP="00C35E28">
      <w:pPr>
        <w:pStyle w:val="3"/>
      </w:pPr>
      <w:bookmarkStart w:id="28" w:name="_Toc381779935"/>
      <w:bookmarkStart w:id="29" w:name="_Toc386035530"/>
      <w:bookmarkStart w:id="30" w:name="_Toc388948579"/>
      <w:bookmarkStart w:id="31" w:name="_Toc402874925"/>
      <w:bookmarkStart w:id="32" w:name="_Toc410223992"/>
      <w:r w:rsidRPr="00167A9F">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28"/>
      <w:bookmarkEnd w:id="29"/>
      <w:bookmarkEnd w:id="30"/>
      <w:bookmarkEnd w:id="31"/>
      <w:bookmarkEnd w:id="32"/>
    </w:p>
    <w:p w:rsidR="00FA48BA" w:rsidRPr="000D651A" w:rsidRDefault="00FA48BA" w:rsidP="002C794D">
      <w:pPr>
        <w:spacing w:before="240" w:after="0" w:line="360" w:lineRule="auto"/>
        <w:ind w:firstLine="709"/>
        <w:jc w:val="both"/>
        <w:rPr>
          <w:rFonts w:ascii="Times New Roman" w:hAnsi="Times New Roman" w:cs="Times New Roman"/>
          <w:sz w:val="24"/>
          <w:szCs w:val="24"/>
        </w:rPr>
      </w:pPr>
      <w:r w:rsidRPr="000D651A">
        <w:rPr>
          <w:rFonts w:ascii="Times New Roman" w:hAnsi="Times New Roman" w:cs="Times New Roman"/>
          <w:sz w:val="24"/>
          <w:szCs w:val="24"/>
        </w:rPr>
        <w:t>В соответствии с требованиями к содержанию схем водоснабжения и водоотведения «технологическая зона водоотведения» - часть канализационной сети, принадлежащей организации, осуществляющей водоотведение, в пределах которой обеспечиваются прием, транспортировка, очистка и отведение сточных вод или прямой (без очистки) выпуск сточных вод в водный объект.</w:t>
      </w:r>
    </w:p>
    <w:p w:rsidR="00FA48BA" w:rsidRPr="000D651A" w:rsidRDefault="00FA48BA" w:rsidP="000D651A">
      <w:pPr>
        <w:spacing w:after="0" w:line="360" w:lineRule="auto"/>
        <w:ind w:firstLine="709"/>
        <w:jc w:val="both"/>
        <w:rPr>
          <w:rFonts w:ascii="Times New Roman" w:hAnsi="Times New Roman" w:cs="Times New Roman"/>
          <w:sz w:val="24"/>
          <w:szCs w:val="24"/>
        </w:rPr>
      </w:pPr>
      <w:r w:rsidRPr="000D651A">
        <w:rPr>
          <w:rFonts w:ascii="Times New Roman" w:hAnsi="Times New Roman" w:cs="Times New Roman"/>
          <w:sz w:val="24"/>
          <w:szCs w:val="24"/>
        </w:rPr>
        <w:t xml:space="preserve">Исходя из этого, можно выделить </w:t>
      </w:r>
      <w:r>
        <w:rPr>
          <w:rFonts w:ascii="Times New Roman" w:hAnsi="Times New Roman" w:cs="Times New Roman"/>
          <w:sz w:val="24"/>
          <w:szCs w:val="24"/>
        </w:rPr>
        <w:t>2</w:t>
      </w:r>
      <w:r w:rsidRPr="000D651A">
        <w:rPr>
          <w:rFonts w:ascii="Times New Roman" w:hAnsi="Times New Roman" w:cs="Times New Roman"/>
          <w:sz w:val="24"/>
          <w:szCs w:val="24"/>
        </w:rPr>
        <w:t xml:space="preserve"> технологически</w:t>
      </w:r>
      <w:r>
        <w:rPr>
          <w:rFonts w:ascii="Times New Roman" w:hAnsi="Times New Roman" w:cs="Times New Roman"/>
          <w:sz w:val="24"/>
          <w:szCs w:val="24"/>
        </w:rPr>
        <w:t>е</w:t>
      </w:r>
      <w:r w:rsidRPr="000D651A">
        <w:rPr>
          <w:rFonts w:ascii="Times New Roman" w:hAnsi="Times New Roman" w:cs="Times New Roman"/>
          <w:sz w:val="24"/>
          <w:szCs w:val="24"/>
        </w:rPr>
        <w:t xml:space="preserve"> зон</w:t>
      </w:r>
      <w:r>
        <w:rPr>
          <w:rFonts w:ascii="Times New Roman" w:hAnsi="Times New Roman" w:cs="Times New Roman"/>
          <w:sz w:val="24"/>
          <w:szCs w:val="24"/>
        </w:rPr>
        <w:t>ы</w:t>
      </w:r>
      <w:r w:rsidRPr="000D651A">
        <w:rPr>
          <w:rFonts w:ascii="Times New Roman" w:hAnsi="Times New Roman" w:cs="Times New Roman"/>
          <w:sz w:val="24"/>
          <w:szCs w:val="24"/>
        </w:rPr>
        <w:t>:</w:t>
      </w:r>
    </w:p>
    <w:p w:rsidR="00FA48BA" w:rsidRPr="000D651A" w:rsidRDefault="00FA48BA" w:rsidP="000D651A">
      <w:pPr>
        <w:pStyle w:val="aa"/>
        <w:numPr>
          <w:ilvl w:val="0"/>
          <w:numId w:val="14"/>
        </w:numPr>
        <w:spacing w:after="0" w:line="360" w:lineRule="auto"/>
      </w:pPr>
      <w:r w:rsidRPr="000D651A">
        <w:rPr>
          <w:b/>
          <w:bCs/>
        </w:rPr>
        <w:lastRenderedPageBreak/>
        <w:t>зона 1</w:t>
      </w:r>
      <w:r>
        <w:t>-</w:t>
      </w:r>
      <w:r w:rsidRPr="000D651A">
        <w:t>Централизованная систем</w:t>
      </w:r>
      <w:r>
        <w:t>а</w:t>
      </w:r>
      <w:r w:rsidRPr="000D651A">
        <w:t xml:space="preserve"> водоотведения </w:t>
      </w:r>
      <w:proofErr w:type="spellStart"/>
      <w:r>
        <w:t>д.Яльгелево</w:t>
      </w:r>
      <w:proofErr w:type="spellEnd"/>
      <w:r>
        <w:t xml:space="preserve">–КНС -КОС- </w:t>
      </w:r>
      <w:r w:rsidRPr="000D651A">
        <w:t xml:space="preserve">зона обслуживания </w:t>
      </w:r>
      <w:r>
        <w:t>очистных сооружений</w:t>
      </w:r>
      <w:r w:rsidRPr="000D651A">
        <w:t>;</w:t>
      </w:r>
    </w:p>
    <w:p w:rsidR="00FA48BA" w:rsidRDefault="00FA48BA" w:rsidP="000D651A">
      <w:pPr>
        <w:pStyle w:val="aa"/>
        <w:numPr>
          <w:ilvl w:val="0"/>
          <w:numId w:val="14"/>
        </w:numPr>
        <w:spacing w:after="0" w:line="360" w:lineRule="auto"/>
      </w:pPr>
      <w:r>
        <w:rPr>
          <w:b/>
          <w:bCs/>
        </w:rPr>
        <w:t xml:space="preserve">зона </w:t>
      </w:r>
      <w:r w:rsidRPr="000D651A">
        <w:rPr>
          <w:b/>
          <w:bCs/>
        </w:rPr>
        <w:t>2</w:t>
      </w:r>
      <w:r>
        <w:t>-</w:t>
      </w:r>
      <w:r w:rsidRPr="000D651A">
        <w:t>Централ</w:t>
      </w:r>
      <w:r>
        <w:t>изованная система водоотведения</w:t>
      </w:r>
      <w:r w:rsidR="00692F4B">
        <w:t xml:space="preserve"> </w:t>
      </w:r>
      <w:r>
        <w:t>п.Ропша</w:t>
      </w:r>
      <w:r w:rsidR="00692F4B">
        <w:t xml:space="preserve"> – накопительные ёмкости у многоквартирных домов.</w:t>
      </w:r>
    </w:p>
    <w:p w:rsidR="00FA48BA" w:rsidRPr="00167A9F" w:rsidRDefault="00FA48BA" w:rsidP="00167A9F">
      <w:pPr>
        <w:pStyle w:val="3"/>
      </w:pPr>
      <w:bookmarkStart w:id="33" w:name="_Toc386035531"/>
      <w:bookmarkStart w:id="34" w:name="_Toc387160668"/>
      <w:bookmarkStart w:id="35" w:name="_Toc388948580"/>
      <w:bookmarkStart w:id="36" w:name="_Toc402874926"/>
      <w:bookmarkStart w:id="37" w:name="_Toc410223993"/>
      <w:r w:rsidRPr="00167A9F">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33"/>
      <w:bookmarkEnd w:id="34"/>
      <w:bookmarkEnd w:id="35"/>
      <w:bookmarkEnd w:id="36"/>
      <w:bookmarkEnd w:id="37"/>
    </w:p>
    <w:p w:rsidR="00FA48BA" w:rsidRPr="00A86E91" w:rsidRDefault="00FA48BA" w:rsidP="00F57E3D">
      <w:pPr>
        <w:spacing w:before="24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Канализационные очистные сооружения в п.Ропша не работают, осадки не образуются.</w:t>
      </w:r>
    </w:p>
    <w:p w:rsidR="00FA48BA" w:rsidRPr="00167A9F" w:rsidRDefault="00FA48BA" w:rsidP="00DD619A">
      <w:pPr>
        <w:spacing w:after="0" w:line="360" w:lineRule="auto"/>
        <w:ind w:firstLine="709"/>
        <w:jc w:val="both"/>
        <w:rPr>
          <w:rFonts w:ascii="Times New Roman" w:hAnsi="Times New Roman" w:cs="Times New Roman"/>
          <w:color w:val="000000"/>
          <w:lang w:eastAsia="ru-RU"/>
        </w:rPr>
      </w:pPr>
    </w:p>
    <w:p w:rsidR="00FA48BA" w:rsidRDefault="00FA48BA" w:rsidP="00167A9F">
      <w:pPr>
        <w:pStyle w:val="3"/>
      </w:pPr>
      <w:bookmarkStart w:id="38" w:name="_Toc386035532"/>
      <w:bookmarkStart w:id="39" w:name="_Toc387160669"/>
      <w:bookmarkStart w:id="40" w:name="_Toc388948581"/>
      <w:bookmarkStart w:id="41" w:name="_Toc402874927"/>
      <w:bookmarkStart w:id="42" w:name="_Toc410223994"/>
      <w:r w:rsidRPr="00167A9F">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38"/>
      <w:bookmarkEnd w:id="39"/>
      <w:bookmarkEnd w:id="40"/>
      <w:bookmarkEnd w:id="41"/>
      <w:bookmarkEnd w:id="42"/>
    </w:p>
    <w:p w:rsidR="00FA48BA" w:rsidRDefault="00FA48BA" w:rsidP="00F57E3D">
      <w:pPr>
        <w:pStyle w:val="11"/>
        <w:jc w:val="center"/>
        <w:rPr>
          <w:b/>
          <w:bCs/>
        </w:rPr>
      </w:pPr>
      <w:proofErr w:type="spellStart"/>
      <w:r>
        <w:rPr>
          <w:b/>
          <w:bCs/>
        </w:rPr>
        <w:t>д.Яльгелево</w:t>
      </w:r>
      <w:proofErr w:type="spellEnd"/>
    </w:p>
    <w:p w:rsidR="00FA48BA" w:rsidRPr="002C794D" w:rsidRDefault="00FA48BA" w:rsidP="002C794D">
      <w:pPr>
        <w:pStyle w:val="11"/>
      </w:pPr>
      <w:r w:rsidRPr="002C794D">
        <w:t>Протяженность канализационных сетей -</w:t>
      </w:r>
      <w:r>
        <w:t xml:space="preserve">11 </w:t>
      </w:r>
      <w:proofErr w:type="spellStart"/>
      <w:r w:rsidRPr="002C794D">
        <w:t>км.в</w:t>
      </w:r>
      <w:proofErr w:type="spellEnd"/>
      <w:r w:rsidRPr="002C794D">
        <w:t>. т.ч:</w:t>
      </w:r>
    </w:p>
    <w:p w:rsidR="00FA48BA" w:rsidRPr="003E3BD9" w:rsidRDefault="00FA48BA" w:rsidP="002C794D">
      <w:pPr>
        <w:pStyle w:val="11"/>
      </w:pPr>
      <w:r w:rsidRPr="003E3BD9">
        <w:t>-одиночные коллекторы-2,1 км;</w:t>
      </w:r>
    </w:p>
    <w:p w:rsidR="00FA48BA" w:rsidRPr="003E3BD9" w:rsidRDefault="00FA48BA" w:rsidP="002C794D">
      <w:pPr>
        <w:pStyle w:val="11"/>
      </w:pPr>
      <w:r w:rsidRPr="003E3BD9">
        <w:t>-уличной канализационной сети-8,9 км.</w:t>
      </w:r>
    </w:p>
    <w:p w:rsidR="00FA48BA" w:rsidRPr="009E719D" w:rsidRDefault="00FA48BA" w:rsidP="009E719D">
      <w:pPr>
        <w:pStyle w:val="11"/>
      </w:pPr>
      <w:r w:rsidRPr="003E3BD9">
        <w:t xml:space="preserve">Срок эксплуатации свыше 50 </w:t>
      </w:r>
      <w:proofErr w:type="spellStart"/>
      <w:r w:rsidRPr="003E3BD9">
        <w:t>лет</w:t>
      </w:r>
      <w:proofErr w:type="gramStart"/>
      <w:r w:rsidRPr="003E3BD9">
        <w:t>,и</w:t>
      </w:r>
      <w:proofErr w:type="gramEnd"/>
      <w:r w:rsidRPr="003E3BD9">
        <w:t>знос</w:t>
      </w:r>
      <w:proofErr w:type="spellEnd"/>
      <w:r w:rsidRPr="003E3BD9">
        <w:t xml:space="preserve"> более 90 %</w:t>
      </w:r>
    </w:p>
    <w:p w:rsidR="00FA48BA" w:rsidRPr="00F57E3D" w:rsidRDefault="00FA48BA" w:rsidP="00F57E3D">
      <w:pPr>
        <w:pStyle w:val="11"/>
        <w:jc w:val="center"/>
        <w:rPr>
          <w:b/>
          <w:bCs/>
        </w:rPr>
      </w:pPr>
      <w:r w:rsidRPr="00F57E3D">
        <w:rPr>
          <w:b/>
          <w:bCs/>
        </w:rPr>
        <w:t>п.Ропша</w:t>
      </w:r>
    </w:p>
    <w:p w:rsidR="00FA48BA" w:rsidRDefault="00FA48BA" w:rsidP="002C794D">
      <w:pPr>
        <w:pStyle w:val="11"/>
      </w:pPr>
      <w:r>
        <w:t>Канализационные сети проложены от следующих потребителей: школа, котельная, здание Администрации, д.сад, больница.</w:t>
      </w:r>
    </w:p>
    <w:p w:rsidR="00FA48BA" w:rsidRPr="002C794D" w:rsidRDefault="00FA48BA" w:rsidP="002C794D">
      <w:pPr>
        <w:pStyle w:val="11"/>
      </w:pPr>
      <w:r w:rsidRPr="002C794D">
        <w:t xml:space="preserve">Протяженность канализационных сетей -2,3 </w:t>
      </w:r>
      <w:proofErr w:type="spellStart"/>
      <w:r w:rsidRPr="002C794D">
        <w:t>км.в</w:t>
      </w:r>
      <w:proofErr w:type="spellEnd"/>
      <w:r w:rsidRPr="002C794D">
        <w:t>. т.ч:</w:t>
      </w:r>
    </w:p>
    <w:p w:rsidR="00FA48BA" w:rsidRPr="002C794D" w:rsidRDefault="00FA48BA" w:rsidP="002C794D">
      <w:pPr>
        <w:pStyle w:val="11"/>
      </w:pPr>
      <w:r w:rsidRPr="002C794D">
        <w:t>-одиночные коллекторы-1,7</w:t>
      </w:r>
      <w:r>
        <w:t xml:space="preserve"> км;</w:t>
      </w:r>
    </w:p>
    <w:p w:rsidR="00FA48BA" w:rsidRDefault="00FA48BA" w:rsidP="002C794D">
      <w:pPr>
        <w:pStyle w:val="11"/>
      </w:pPr>
      <w:r>
        <w:t>-у</w:t>
      </w:r>
      <w:r w:rsidRPr="002C794D">
        <w:t>личной канализационной сети-0,6 км.</w:t>
      </w:r>
    </w:p>
    <w:p w:rsidR="00FA48BA" w:rsidRPr="009E719D" w:rsidRDefault="00FA48BA" w:rsidP="009E719D">
      <w:pPr>
        <w:pStyle w:val="11"/>
      </w:pPr>
      <w:r>
        <w:t>Срок эксплуатации свыше 50 лет, износ более 90 %</w:t>
      </w:r>
    </w:p>
    <w:p w:rsidR="00FA48BA" w:rsidRPr="002C794D" w:rsidRDefault="00FA48BA" w:rsidP="002C794D">
      <w:pPr>
        <w:pStyle w:val="11"/>
      </w:pPr>
      <w:r>
        <w:t>Система водоотведения в п.Ропша требует централизации, т.к. не весь населенный пункт обеспечен услугами централизованного водоотведения.</w:t>
      </w:r>
    </w:p>
    <w:p w:rsidR="00FA48BA" w:rsidRDefault="00FA48BA" w:rsidP="00F57E3D">
      <w:pPr>
        <w:spacing w:before="240" w:after="0" w:line="360" w:lineRule="auto"/>
        <w:ind w:firstLine="709"/>
        <w:jc w:val="both"/>
        <w:rPr>
          <w:rFonts w:ascii="Times New Roman" w:hAnsi="Times New Roman" w:cs="Times New Roman"/>
          <w:sz w:val="24"/>
          <w:szCs w:val="24"/>
        </w:rPr>
      </w:pPr>
    </w:p>
    <w:p w:rsidR="00FA48BA" w:rsidRDefault="00FA48BA" w:rsidP="005134F7">
      <w:pPr>
        <w:pStyle w:val="11"/>
      </w:pPr>
      <w:r>
        <w:lastRenderedPageBreak/>
        <w:t>Канализационные насосные станции существуют только в п. Яльгелево. Описание и технические характеристики приведены ниже.</w:t>
      </w:r>
    </w:p>
    <w:p w:rsidR="00FA48BA" w:rsidRDefault="00FA48BA" w:rsidP="005134F7">
      <w:pPr>
        <w:spacing w:before="240" w:after="0" w:line="360" w:lineRule="auto"/>
        <w:ind w:firstLine="709"/>
        <w:jc w:val="center"/>
        <w:rPr>
          <w:rFonts w:ascii="Times New Roman" w:hAnsi="Times New Roman" w:cs="Times New Roman"/>
          <w:b/>
          <w:bCs/>
          <w:i/>
          <w:iCs/>
          <w:sz w:val="24"/>
          <w:szCs w:val="24"/>
        </w:rPr>
      </w:pPr>
      <w:r w:rsidRPr="005134F7">
        <w:rPr>
          <w:rFonts w:ascii="Times New Roman" w:hAnsi="Times New Roman" w:cs="Times New Roman"/>
          <w:b/>
          <w:bCs/>
          <w:i/>
          <w:iCs/>
          <w:sz w:val="24"/>
          <w:szCs w:val="24"/>
        </w:rPr>
        <w:t>КНС №1</w:t>
      </w:r>
    </w:p>
    <w:p w:rsidR="00FA48BA" w:rsidRPr="005134F7" w:rsidRDefault="00FA48BA" w:rsidP="005134F7">
      <w:pPr>
        <w:pStyle w:val="11"/>
      </w:pPr>
      <w:r>
        <w:t>Канализационная насосная станция № 1 находится на территории машинного двора ЗАО «Красносельское» и производит транспортировку стоков от котельной.</w:t>
      </w:r>
    </w:p>
    <w:p w:rsidR="00FA48BA" w:rsidRDefault="000E20E9" w:rsidP="003E3BD9">
      <w:pPr>
        <w:spacing w:after="0" w:line="240" w:lineRule="atLeast"/>
        <w:jc w:val="center"/>
        <w:rPr>
          <w:rFonts w:ascii="Times New Roman" w:hAnsi="Times New Roman" w:cs="Times New Roman"/>
          <w:i/>
          <w:iCs/>
          <w:sz w:val="24"/>
          <w:szCs w:val="24"/>
        </w:rPr>
      </w:pPr>
      <w:r w:rsidRPr="00E61149">
        <w:rPr>
          <w:rFonts w:ascii="Times New Roman" w:hAnsi="Times New Roman" w:cs="Times New Roman"/>
          <w:i/>
          <w:iCs/>
          <w:sz w:val="24"/>
          <w:szCs w:val="24"/>
        </w:rPr>
        <w:pict>
          <v:shape id="_x0000_i1030" type="#_x0000_t75" style="width:293.65pt;height:220.35pt">
            <v:imagedata r:id="rId20" o:title=""/>
          </v:shape>
        </w:pict>
      </w:r>
    </w:p>
    <w:p w:rsidR="00FA48BA" w:rsidRDefault="00FA48BA" w:rsidP="003E3BD9">
      <w:pPr>
        <w:spacing w:after="0" w:line="240" w:lineRule="atLeast"/>
        <w:jc w:val="center"/>
        <w:rPr>
          <w:rFonts w:ascii="Times New Roman" w:hAnsi="Times New Roman" w:cs="Times New Roman"/>
          <w:i/>
          <w:iCs/>
          <w:sz w:val="24"/>
          <w:szCs w:val="24"/>
        </w:rPr>
      </w:pPr>
      <w:r>
        <w:rPr>
          <w:rFonts w:ascii="Times New Roman" w:hAnsi="Times New Roman" w:cs="Times New Roman"/>
          <w:i/>
          <w:iCs/>
          <w:sz w:val="24"/>
          <w:szCs w:val="24"/>
        </w:rPr>
        <w:t>Рисунок 1.3-</w:t>
      </w:r>
      <w:r w:rsidRPr="009E719D">
        <w:rPr>
          <w:rFonts w:ascii="Times New Roman" w:hAnsi="Times New Roman" w:cs="Times New Roman"/>
          <w:i/>
          <w:iCs/>
          <w:sz w:val="24"/>
          <w:szCs w:val="24"/>
        </w:rPr>
        <w:t xml:space="preserve">Павильон КНС № </w:t>
      </w:r>
      <w:r>
        <w:rPr>
          <w:rFonts w:ascii="Times New Roman" w:hAnsi="Times New Roman" w:cs="Times New Roman"/>
          <w:i/>
          <w:iCs/>
          <w:sz w:val="24"/>
          <w:szCs w:val="24"/>
        </w:rPr>
        <w:t>1</w:t>
      </w:r>
      <w:r w:rsidRPr="009E719D">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п</w:t>
      </w:r>
      <w:r w:rsidRPr="009E719D">
        <w:rPr>
          <w:rFonts w:ascii="Times New Roman" w:hAnsi="Times New Roman" w:cs="Times New Roman"/>
          <w:i/>
          <w:iCs/>
          <w:sz w:val="24"/>
          <w:szCs w:val="24"/>
        </w:rPr>
        <w:t>.Яльгелево</w:t>
      </w:r>
      <w:proofErr w:type="spellEnd"/>
    </w:p>
    <w:p w:rsidR="00FA48BA" w:rsidRPr="009E719D" w:rsidRDefault="00FA48BA" w:rsidP="005134F7">
      <w:pPr>
        <w:pStyle w:val="11"/>
        <w:rPr>
          <w:i/>
          <w:iCs/>
        </w:rPr>
      </w:pPr>
      <w:r>
        <w:t>На станции установлен насос типа СМ 150-125-315, эл. двигатель 37 кВт.</w:t>
      </w:r>
      <w:r>
        <w:rPr>
          <w:shd w:val="clear" w:color="auto" w:fill="FFFFFF"/>
        </w:rPr>
        <w:t xml:space="preserve">- </w:t>
      </w:r>
      <w:r w:rsidRPr="005134F7">
        <w:t>подача -200м</w:t>
      </w:r>
      <w:r w:rsidRPr="005134F7">
        <w:rPr>
          <w:vertAlign w:val="superscript"/>
        </w:rPr>
        <w:t>3</w:t>
      </w:r>
      <w:r w:rsidRPr="005134F7">
        <w:t>/</w:t>
      </w:r>
      <w:proofErr w:type="spellStart"/>
      <w:r w:rsidRPr="005134F7">
        <w:t>час</w:t>
      </w:r>
      <w:proofErr w:type="gramStart"/>
      <w:r w:rsidRPr="005134F7">
        <w:t>.н</w:t>
      </w:r>
      <w:proofErr w:type="gramEnd"/>
      <w:r w:rsidRPr="005134F7">
        <w:t>апор</w:t>
      </w:r>
      <w:proofErr w:type="spellEnd"/>
      <w:r w:rsidRPr="005134F7">
        <w:t xml:space="preserve"> </w:t>
      </w:r>
      <w:r>
        <w:t>-32 м. От КНС №1 стоки транспортируются на КНС № 2.</w:t>
      </w:r>
    </w:p>
    <w:p w:rsidR="00FA48BA" w:rsidRPr="005134F7" w:rsidRDefault="00FA48BA" w:rsidP="005134F7">
      <w:pPr>
        <w:spacing w:before="240" w:after="0" w:line="240" w:lineRule="atLeast"/>
        <w:jc w:val="center"/>
        <w:rPr>
          <w:rFonts w:ascii="Times New Roman" w:hAnsi="Times New Roman" w:cs="Times New Roman"/>
          <w:b/>
          <w:bCs/>
          <w:sz w:val="24"/>
          <w:szCs w:val="24"/>
        </w:rPr>
      </w:pPr>
      <w:r w:rsidRPr="005134F7">
        <w:rPr>
          <w:rFonts w:ascii="Times New Roman" w:hAnsi="Times New Roman" w:cs="Times New Roman"/>
          <w:b/>
          <w:bCs/>
          <w:sz w:val="24"/>
          <w:szCs w:val="24"/>
        </w:rPr>
        <w:t xml:space="preserve"> КНС №2</w:t>
      </w:r>
    </w:p>
    <w:p w:rsidR="00FA48BA" w:rsidRDefault="00FA48BA" w:rsidP="000F2970">
      <w:pPr>
        <w:pStyle w:val="11"/>
      </w:pPr>
      <w:r>
        <w:t>Канализационная насосная станция № 2 принимает стоки от КНС №1, жилого(благоустроенного) фонда, дома культуры и прочих потребителей на канализационные очистные сооружения.</w:t>
      </w:r>
    </w:p>
    <w:p w:rsidR="00FA48BA" w:rsidRPr="000F2970" w:rsidRDefault="00FA48BA" w:rsidP="000F2970">
      <w:pPr>
        <w:pStyle w:val="11"/>
      </w:pPr>
      <w:r>
        <w:t>На станции установлено насосное оборудование типа СМ-100-65-200/2,эл. двигатель 37 кВт.</w:t>
      </w:r>
      <w:r>
        <w:rPr>
          <w:shd w:val="clear" w:color="auto" w:fill="FFFFFF"/>
        </w:rPr>
        <w:t xml:space="preserve">- </w:t>
      </w:r>
      <w:r w:rsidRPr="005134F7">
        <w:t>подача -</w:t>
      </w:r>
      <w:r>
        <w:t xml:space="preserve">125 </w:t>
      </w:r>
      <w:r w:rsidRPr="005134F7">
        <w:t>м</w:t>
      </w:r>
      <w:r w:rsidRPr="005134F7">
        <w:rPr>
          <w:vertAlign w:val="superscript"/>
        </w:rPr>
        <w:t>3</w:t>
      </w:r>
      <w:r w:rsidRPr="005134F7">
        <w:t>/</w:t>
      </w:r>
      <w:proofErr w:type="spellStart"/>
      <w:r w:rsidRPr="005134F7">
        <w:t>час</w:t>
      </w:r>
      <w:proofErr w:type="gramStart"/>
      <w:r w:rsidRPr="005134F7">
        <w:t>.н</w:t>
      </w:r>
      <w:proofErr w:type="gramEnd"/>
      <w:r w:rsidRPr="005134F7">
        <w:t>апор</w:t>
      </w:r>
      <w:proofErr w:type="spellEnd"/>
      <w:r w:rsidRPr="005134F7">
        <w:t xml:space="preserve"> </w:t>
      </w:r>
      <w:r>
        <w:t>-47,5м</w:t>
      </w:r>
    </w:p>
    <w:p w:rsidR="00FA48BA" w:rsidRDefault="00FA48BA" w:rsidP="000F2970">
      <w:pPr>
        <w:pStyle w:val="11"/>
      </w:pPr>
    </w:p>
    <w:p w:rsidR="00FA48BA" w:rsidRPr="009E719D" w:rsidRDefault="000E20E9" w:rsidP="009E719D">
      <w:pPr>
        <w:spacing w:after="0" w:line="240" w:lineRule="atLeast"/>
        <w:jc w:val="center"/>
        <w:rPr>
          <w:rFonts w:ascii="Times New Roman" w:hAnsi="Times New Roman" w:cs="Times New Roman"/>
          <w:i/>
          <w:iCs/>
          <w:sz w:val="24"/>
          <w:szCs w:val="24"/>
        </w:rPr>
      </w:pPr>
      <w:r w:rsidRPr="00E61149">
        <w:rPr>
          <w:rFonts w:ascii="Times New Roman" w:hAnsi="Times New Roman" w:cs="Times New Roman"/>
          <w:i/>
          <w:iCs/>
          <w:sz w:val="24"/>
          <w:szCs w:val="24"/>
        </w:rPr>
        <w:lastRenderedPageBreak/>
        <w:pict>
          <v:shape id="_x0000_i1031" type="#_x0000_t75" style="width:257.35pt;height:343pt">
            <v:imagedata r:id="rId21" o:title=""/>
          </v:shape>
        </w:pict>
      </w:r>
    </w:p>
    <w:p w:rsidR="00FA48BA" w:rsidRDefault="00FA48BA" w:rsidP="009E719D">
      <w:pPr>
        <w:spacing w:after="0" w:line="360" w:lineRule="auto"/>
        <w:jc w:val="center"/>
        <w:rPr>
          <w:rFonts w:ascii="Times New Roman" w:hAnsi="Times New Roman" w:cs="Times New Roman"/>
          <w:i/>
          <w:iCs/>
          <w:sz w:val="24"/>
          <w:szCs w:val="24"/>
        </w:rPr>
      </w:pPr>
      <w:r>
        <w:rPr>
          <w:rFonts w:ascii="Times New Roman" w:hAnsi="Times New Roman" w:cs="Times New Roman"/>
          <w:i/>
          <w:iCs/>
          <w:sz w:val="24"/>
          <w:szCs w:val="24"/>
        </w:rPr>
        <w:t>Рисунок 1.4.-Насосное оборудование</w:t>
      </w:r>
      <w:r w:rsidRPr="009E719D">
        <w:rPr>
          <w:rFonts w:ascii="Times New Roman" w:hAnsi="Times New Roman" w:cs="Times New Roman"/>
          <w:i/>
          <w:iCs/>
          <w:sz w:val="24"/>
          <w:szCs w:val="24"/>
        </w:rPr>
        <w:t xml:space="preserve"> КНС № 2. </w:t>
      </w:r>
      <w:proofErr w:type="spellStart"/>
      <w:r>
        <w:rPr>
          <w:rFonts w:ascii="Times New Roman" w:hAnsi="Times New Roman" w:cs="Times New Roman"/>
          <w:i/>
          <w:iCs/>
          <w:sz w:val="24"/>
          <w:szCs w:val="24"/>
        </w:rPr>
        <w:t>п</w:t>
      </w:r>
      <w:proofErr w:type="gramStart"/>
      <w:r w:rsidRPr="009E719D">
        <w:rPr>
          <w:rFonts w:ascii="Times New Roman" w:hAnsi="Times New Roman" w:cs="Times New Roman"/>
          <w:i/>
          <w:iCs/>
          <w:sz w:val="24"/>
          <w:szCs w:val="24"/>
        </w:rPr>
        <w:t>.Я</w:t>
      </w:r>
      <w:proofErr w:type="gramEnd"/>
      <w:r w:rsidRPr="009E719D">
        <w:rPr>
          <w:rFonts w:ascii="Times New Roman" w:hAnsi="Times New Roman" w:cs="Times New Roman"/>
          <w:i/>
          <w:iCs/>
          <w:sz w:val="24"/>
          <w:szCs w:val="24"/>
        </w:rPr>
        <w:t>льгелево</w:t>
      </w:r>
      <w:proofErr w:type="spellEnd"/>
    </w:p>
    <w:p w:rsidR="00FA48BA" w:rsidRDefault="00FA48BA" w:rsidP="00981C3D">
      <w:pPr>
        <w:pStyle w:val="11"/>
      </w:pPr>
      <w:r>
        <w:t>Технический осмотр существующего состояния КНС показал, что насосное оборудование требует замены, т.к. признано устаревшим (года установки до 1980). Реконструкции подлежат и павильоны насосных станций, т.к. не соответствуют требованиям к безопасности и охране труда.</w:t>
      </w:r>
    </w:p>
    <w:p w:rsidR="00FA48BA" w:rsidRDefault="00FA48BA" w:rsidP="00981C3D">
      <w:pPr>
        <w:pStyle w:val="11"/>
      </w:pPr>
    </w:p>
    <w:p w:rsidR="00FA48BA" w:rsidRDefault="00FA48BA" w:rsidP="00167A9F">
      <w:pPr>
        <w:pStyle w:val="3"/>
      </w:pPr>
      <w:bookmarkStart w:id="43" w:name="_Toc381779937"/>
      <w:bookmarkStart w:id="44" w:name="_Toc384223068"/>
      <w:bookmarkStart w:id="45" w:name="_Toc387160670"/>
      <w:bookmarkStart w:id="46" w:name="_Toc388948582"/>
      <w:bookmarkStart w:id="47" w:name="_Toc402874928"/>
      <w:bookmarkStart w:id="48" w:name="_Toc410223995"/>
      <w:r w:rsidRPr="00167A9F">
        <w:t>Оценка безопасности и надежности централизованных систем водоотведения и их управляемости</w:t>
      </w:r>
      <w:bookmarkEnd w:id="43"/>
      <w:bookmarkEnd w:id="44"/>
      <w:bookmarkEnd w:id="45"/>
      <w:bookmarkEnd w:id="46"/>
      <w:bookmarkEnd w:id="47"/>
      <w:bookmarkEnd w:id="48"/>
    </w:p>
    <w:p w:rsidR="00FA48BA" w:rsidRPr="00FD3844" w:rsidRDefault="00FA48BA" w:rsidP="00FD3844">
      <w:pPr>
        <w:spacing w:after="0"/>
      </w:pPr>
    </w:p>
    <w:p w:rsidR="00FA48BA" w:rsidRPr="008D106F" w:rsidRDefault="00FA48BA" w:rsidP="00FC1502">
      <w:pPr>
        <w:pStyle w:val="11"/>
      </w:pPr>
      <w:r w:rsidRPr="008D106F">
        <w:t>Централизованная система водоотведения представляет собой систему инженерных сооружений, надежная и эффективная, работа которых является одной из важнейших составляющих санитарного и экологического состояния</w:t>
      </w:r>
      <w:r>
        <w:t xml:space="preserve"> </w:t>
      </w:r>
      <w:proofErr w:type="spellStart"/>
      <w:r>
        <w:t>Ропшинского</w:t>
      </w:r>
      <w:proofErr w:type="spellEnd"/>
      <w:r>
        <w:t xml:space="preserve"> сельского поселения.</w:t>
      </w:r>
    </w:p>
    <w:p w:rsidR="00FA48BA" w:rsidRPr="008D106F" w:rsidRDefault="00FA48BA" w:rsidP="00FC1502">
      <w:pPr>
        <w:pStyle w:val="11"/>
      </w:pPr>
      <w:r w:rsidRPr="008D106F">
        <w:t xml:space="preserve">Приоритетным направлением развития системы водоотведения является повышение качества очистки </w:t>
      </w:r>
      <w:r>
        <w:t>сточных вод</w:t>
      </w:r>
      <w:r w:rsidRPr="008D106F">
        <w:t xml:space="preserve">и надежности работы канализационных сетей и сооружений. </w:t>
      </w:r>
    </w:p>
    <w:p w:rsidR="00FA48BA" w:rsidRPr="008D106F" w:rsidRDefault="00FA48BA" w:rsidP="00FC1502">
      <w:pPr>
        <w:pStyle w:val="11"/>
      </w:pPr>
      <w:r w:rsidRPr="008D106F">
        <w:lastRenderedPageBreak/>
        <w:t xml:space="preserve">Под надежностью участка канализационного трубопровода понимается его свойство бесперебойного отвода сточных вод от обслуживаемых объектов в расчётных количествах в соответствии с санитарно-гигиеническими требованиями и соблюдением мер по охране окружающей среды. </w:t>
      </w:r>
    </w:p>
    <w:p w:rsidR="00FA48BA" w:rsidRPr="00A45CAF" w:rsidRDefault="00FA48BA" w:rsidP="00FC1502">
      <w:pPr>
        <w:pStyle w:val="11"/>
      </w:pPr>
      <w:r w:rsidRPr="008D106F">
        <w:t>Трубопроводы системы водоотведения – наиболее функционально значимый элемент системы водоотведения. В то же самое время именно трубопроводы наиболее уязвимы с точки зрения надежности.</w:t>
      </w:r>
      <w:r w:rsidR="00271B86">
        <w:t xml:space="preserve"> </w:t>
      </w:r>
      <w:r w:rsidRPr="00A45CAF">
        <w:t>Данные по предотвращенным авариям за 2013 год предоставлены не были.</w:t>
      </w:r>
    </w:p>
    <w:p w:rsidR="00FA48BA" w:rsidRPr="00A45CAF" w:rsidRDefault="00FA48BA" w:rsidP="00FC1502">
      <w:pPr>
        <w:pStyle w:val="11"/>
      </w:pPr>
      <w:r w:rsidRPr="00A45CAF">
        <w:t xml:space="preserve">При оценке надежности водоотводящих сетей к косвенным факторам, влияющих на риск возникновения отказа следует отнести следующие факторы: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год укладки канализационного трубопровода,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диаметр трубопровода (толщина стенок),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нарушения в стыках трубопроводов,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дефекты внутренней поверхности,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засоры, препятствия,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нарушение герметичности,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деформация трубы,</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глубина заложения труб,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состояние грунтов вокруг трубопровода,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наличие (отсутствие) подземных вод, </w:t>
      </w:r>
    </w:p>
    <w:p w:rsidR="00FA48BA" w:rsidRPr="00A45CAF" w:rsidRDefault="00FA48BA" w:rsidP="00A45CAF">
      <w:pPr>
        <w:numPr>
          <w:ilvl w:val="0"/>
          <w:numId w:val="30"/>
        </w:numPr>
        <w:spacing w:after="0" w:line="360" w:lineRule="auto"/>
        <w:jc w:val="both"/>
        <w:rPr>
          <w:rFonts w:ascii="Times New Roman" w:hAnsi="Times New Roman" w:cs="Times New Roman"/>
          <w:sz w:val="24"/>
          <w:szCs w:val="24"/>
        </w:rPr>
      </w:pPr>
      <w:r w:rsidRPr="00A45CAF">
        <w:rPr>
          <w:rFonts w:ascii="Times New Roman" w:hAnsi="Times New Roman" w:cs="Times New Roman"/>
          <w:sz w:val="24"/>
          <w:szCs w:val="24"/>
        </w:rPr>
        <w:t xml:space="preserve">интенсивность транспортных потоков. </w:t>
      </w:r>
    </w:p>
    <w:p w:rsidR="00FA48BA" w:rsidRPr="00A45CAF" w:rsidRDefault="00FA48BA" w:rsidP="00FC1502">
      <w:pPr>
        <w:pStyle w:val="11"/>
      </w:pPr>
      <w:r w:rsidRPr="00A45CAF">
        <w:t xml:space="preserve">Оценка косвенных факторов и их ранжирование по значимости к приоритетному фактору (аварийности) должно производиться с учетом двух основных условий: </w:t>
      </w:r>
    </w:p>
    <w:p w:rsidR="00FA48BA" w:rsidRPr="00A45CAF" w:rsidRDefault="00FA48BA" w:rsidP="00FC1502">
      <w:pPr>
        <w:pStyle w:val="11"/>
      </w:pPr>
      <w:r w:rsidRPr="00A45CAF">
        <w:t xml:space="preserve">1. минимального ущерба (материального, экологического, социального) в случае аварийной ситуации, например, отказа участка канализационной сети; </w:t>
      </w:r>
    </w:p>
    <w:p w:rsidR="00FA48BA" w:rsidRPr="00A45CAF" w:rsidRDefault="00FA48BA" w:rsidP="00FC1502">
      <w:pPr>
        <w:pStyle w:val="11"/>
      </w:pPr>
      <w:r w:rsidRPr="00A45CAF">
        <w:t xml:space="preserve">2. увеличения срока безаварийной эксплуатации участков сети. </w:t>
      </w:r>
    </w:p>
    <w:p w:rsidR="00FA48BA" w:rsidRDefault="00FA48BA" w:rsidP="00FC1502">
      <w:pPr>
        <w:pStyle w:val="11"/>
      </w:pPr>
      <w:r w:rsidRPr="00A45CAF">
        <w:t>Одним из важнейших элементов системы водоотведения являются канализационные насосные станции. Надежность и безотказность работы канализационных насосных станций зависит от надежного энер</w:t>
      </w:r>
      <w:r>
        <w:t xml:space="preserve">госнабжения. </w:t>
      </w:r>
      <w:r w:rsidRPr="008D106F">
        <w:t xml:space="preserve">Сведения по присвоенным категориям надежности КНС не предоставлены. </w:t>
      </w:r>
    </w:p>
    <w:p w:rsidR="00FA48BA" w:rsidRDefault="00FA48BA" w:rsidP="00A45CAF">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br w:type="page"/>
      </w:r>
    </w:p>
    <w:p w:rsidR="00FA48BA" w:rsidRDefault="00FA48BA" w:rsidP="00167A9F">
      <w:pPr>
        <w:pStyle w:val="3"/>
      </w:pPr>
      <w:bookmarkStart w:id="49" w:name="_Toc381779938"/>
      <w:bookmarkStart w:id="50" w:name="_Toc384223069"/>
      <w:bookmarkStart w:id="51" w:name="_Toc387160671"/>
      <w:bookmarkStart w:id="52" w:name="_Toc388948583"/>
      <w:bookmarkStart w:id="53" w:name="_Toc402874929"/>
      <w:bookmarkStart w:id="54" w:name="_Toc410223996"/>
      <w:r w:rsidRPr="00167A9F">
        <w:t>Оценка воздействия централизованных систем водоотведения на окружающую среду</w:t>
      </w:r>
      <w:bookmarkEnd w:id="49"/>
      <w:bookmarkEnd w:id="50"/>
      <w:bookmarkEnd w:id="51"/>
      <w:bookmarkEnd w:id="52"/>
      <w:bookmarkEnd w:id="53"/>
      <w:bookmarkEnd w:id="54"/>
    </w:p>
    <w:p w:rsidR="00FA48BA" w:rsidRPr="00FD3844" w:rsidRDefault="00FA48BA" w:rsidP="00FD3844">
      <w:pPr>
        <w:spacing w:after="0"/>
      </w:pPr>
    </w:p>
    <w:p w:rsidR="00FA48BA" w:rsidRDefault="00FA48BA" w:rsidP="00BE774E">
      <w:pPr>
        <w:spacing w:after="0"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lang w:eastAsia="ru-RU"/>
        </w:rPr>
        <w:t xml:space="preserve">Так как существующие очистные сооружения СВ в </w:t>
      </w:r>
      <w:proofErr w:type="spellStart"/>
      <w:r>
        <w:rPr>
          <w:rFonts w:ascii="Times New Roman" w:hAnsi="Times New Roman" w:cs="Times New Roman"/>
          <w:color w:val="000000"/>
          <w:sz w:val="24"/>
          <w:szCs w:val="24"/>
          <w:lang w:eastAsia="ru-RU"/>
        </w:rPr>
        <w:t>п.Яльгелево</w:t>
      </w:r>
      <w:proofErr w:type="spellEnd"/>
      <w:r>
        <w:rPr>
          <w:rFonts w:ascii="Times New Roman" w:hAnsi="Times New Roman" w:cs="Times New Roman"/>
          <w:color w:val="000000"/>
          <w:sz w:val="24"/>
          <w:szCs w:val="24"/>
          <w:lang w:eastAsia="ru-RU"/>
        </w:rPr>
        <w:t xml:space="preserve"> находятся в неудовлетворительном состоянии, </w:t>
      </w:r>
      <w:r w:rsidR="00692F4B">
        <w:rPr>
          <w:rFonts w:ascii="Times New Roman" w:hAnsi="Times New Roman" w:cs="Times New Roman"/>
          <w:color w:val="000000"/>
          <w:sz w:val="24"/>
          <w:szCs w:val="24"/>
          <w:lang w:eastAsia="ru-RU"/>
        </w:rPr>
        <w:t xml:space="preserve">в п.Ропша </w:t>
      </w:r>
      <w:r>
        <w:rPr>
          <w:rFonts w:ascii="Times New Roman" w:hAnsi="Times New Roman" w:cs="Times New Roman"/>
          <w:color w:val="000000"/>
          <w:sz w:val="24"/>
          <w:szCs w:val="24"/>
          <w:lang w:eastAsia="ru-RU"/>
        </w:rPr>
        <w:t xml:space="preserve">не эксплуатируются, то можно сделать вывод о </w:t>
      </w:r>
      <w:r w:rsidRPr="00D66DF5">
        <w:rPr>
          <w:rFonts w:ascii="Times New Roman" w:hAnsi="Times New Roman" w:cs="Times New Roman"/>
          <w:color w:val="000000"/>
          <w:sz w:val="24"/>
          <w:szCs w:val="24"/>
          <w:lang w:eastAsia="ru-RU"/>
        </w:rPr>
        <w:t>неблагоприятно</w:t>
      </w:r>
      <w:r>
        <w:rPr>
          <w:rFonts w:ascii="Times New Roman" w:hAnsi="Times New Roman" w:cs="Times New Roman"/>
          <w:color w:val="000000"/>
          <w:sz w:val="24"/>
          <w:szCs w:val="24"/>
          <w:lang w:eastAsia="ru-RU"/>
        </w:rPr>
        <w:t xml:space="preserve">м </w:t>
      </w:r>
      <w:r w:rsidRPr="00D66DF5">
        <w:rPr>
          <w:rFonts w:ascii="Times New Roman" w:hAnsi="Times New Roman" w:cs="Times New Roman"/>
          <w:color w:val="000000"/>
          <w:sz w:val="24"/>
          <w:szCs w:val="24"/>
          <w:lang w:eastAsia="ru-RU"/>
        </w:rPr>
        <w:t>влияни</w:t>
      </w:r>
      <w:r>
        <w:rPr>
          <w:rFonts w:ascii="Times New Roman" w:hAnsi="Times New Roman" w:cs="Times New Roman"/>
          <w:color w:val="000000"/>
          <w:sz w:val="24"/>
          <w:szCs w:val="24"/>
          <w:lang w:eastAsia="ru-RU"/>
        </w:rPr>
        <w:t>и</w:t>
      </w:r>
      <w:r w:rsidRPr="00D66DF5">
        <w:rPr>
          <w:rFonts w:ascii="Times New Roman" w:hAnsi="Times New Roman" w:cs="Times New Roman"/>
          <w:color w:val="000000"/>
          <w:sz w:val="24"/>
          <w:szCs w:val="24"/>
          <w:lang w:eastAsia="ru-RU"/>
        </w:rPr>
        <w:t xml:space="preserve"> на окружающую среду. Реконструкция очистных сооружений позволит обеспечить соответствие состава сточных вод существующим нормативам.</w:t>
      </w:r>
    </w:p>
    <w:p w:rsidR="00FA48BA" w:rsidRPr="00BE774E" w:rsidRDefault="00FA48BA" w:rsidP="00BE774E">
      <w:pPr>
        <w:spacing w:after="0" w:line="360" w:lineRule="auto"/>
        <w:ind w:firstLine="709"/>
        <w:jc w:val="both"/>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br w:type="page"/>
      </w:r>
    </w:p>
    <w:p w:rsidR="00FA48BA" w:rsidRDefault="00FA48BA" w:rsidP="00D66DF5">
      <w:pPr>
        <w:pStyle w:val="3"/>
      </w:pPr>
      <w:bookmarkStart w:id="55" w:name="_Toc381779939"/>
      <w:bookmarkStart w:id="56" w:name="_Toc384223070"/>
      <w:bookmarkStart w:id="57" w:name="_Toc387160672"/>
      <w:bookmarkStart w:id="58" w:name="_Toc388948584"/>
      <w:bookmarkStart w:id="59" w:name="_Toc402874930"/>
      <w:bookmarkStart w:id="60" w:name="_Toc410223997"/>
      <w:r w:rsidRPr="00167A9F">
        <w:t>Описание территорий муниципального образования, неохваченных централизованной системой водоотведения</w:t>
      </w:r>
      <w:bookmarkEnd w:id="55"/>
      <w:bookmarkEnd w:id="56"/>
      <w:bookmarkEnd w:id="57"/>
      <w:bookmarkEnd w:id="58"/>
      <w:bookmarkEnd w:id="59"/>
      <w:bookmarkEnd w:id="60"/>
    </w:p>
    <w:p w:rsidR="00FA48BA" w:rsidRPr="00FD3844" w:rsidRDefault="00FA48BA" w:rsidP="00FD3844">
      <w:pPr>
        <w:spacing w:after="0"/>
      </w:pPr>
    </w:p>
    <w:p w:rsidR="00FA48BA" w:rsidRPr="00167A9F" w:rsidRDefault="00FA48BA" w:rsidP="00FD50F2">
      <w:pPr>
        <w:spacing w:after="0" w:line="360" w:lineRule="auto"/>
        <w:ind w:firstLine="709"/>
        <w:jc w:val="both"/>
        <w:rPr>
          <w:rFonts w:ascii="Times New Roman" w:hAnsi="Times New Roman" w:cs="Times New Roman"/>
        </w:rPr>
      </w:pPr>
      <w:r w:rsidRPr="00FD50F2">
        <w:rPr>
          <w:rFonts w:ascii="Times New Roman" w:hAnsi="Times New Roman" w:cs="Times New Roman"/>
          <w:sz w:val="24"/>
          <w:szCs w:val="24"/>
        </w:rPr>
        <w:t>Централизованной системой водоотведения не охвачен</w:t>
      </w:r>
      <w:r>
        <w:rPr>
          <w:rFonts w:ascii="Times New Roman" w:hAnsi="Times New Roman" w:cs="Times New Roman"/>
          <w:sz w:val="24"/>
          <w:szCs w:val="24"/>
        </w:rPr>
        <w:t>ы следующие населенные пункты: д. Б.Горки, М.Горки, Нижняя Кипень. Частично: п.Ропша.</w:t>
      </w:r>
      <w:r w:rsidRPr="00FD50F2">
        <w:rPr>
          <w:rFonts w:ascii="Times New Roman" w:hAnsi="Times New Roman" w:cs="Times New Roman"/>
          <w:sz w:val="24"/>
          <w:szCs w:val="24"/>
        </w:rPr>
        <w:t xml:space="preserve"> Жители данных территорий используют септики и выгребные ямы.</w:t>
      </w:r>
    </w:p>
    <w:p w:rsidR="00FA48BA" w:rsidRDefault="00FA48BA" w:rsidP="00D66DF5">
      <w:pPr>
        <w:spacing w:after="0"/>
        <w:ind w:firstLine="709"/>
        <w:rPr>
          <w:rFonts w:ascii="Times New Roman" w:hAnsi="Times New Roman" w:cs="Times New Roman"/>
          <w:i/>
          <w:iCs/>
          <w:color w:val="000000"/>
          <w:lang w:eastAsia="ru-RU"/>
        </w:rPr>
      </w:pPr>
    </w:p>
    <w:p w:rsidR="00FA48BA" w:rsidRPr="00167A9F" w:rsidRDefault="00FA48BA" w:rsidP="00D66DF5">
      <w:pPr>
        <w:spacing w:after="0"/>
        <w:ind w:firstLine="709"/>
        <w:rPr>
          <w:rFonts w:ascii="Times New Roman" w:hAnsi="Times New Roman" w:cs="Times New Roman"/>
          <w:i/>
          <w:iCs/>
          <w:color w:val="000000"/>
          <w:lang w:eastAsia="ru-RU"/>
        </w:rPr>
      </w:pPr>
    </w:p>
    <w:p w:rsidR="00FA48BA" w:rsidRDefault="00FA48BA" w:rsidP="00D66DF5">
      <w:pPr>
        <w:pStyle w:val="3"/>
      </w:pPr>
      <w:bookmarkStart w:id="61" w:name="_Toc381779940"/>
      <w:bookmarkStart w:id="62" w:name="_Toc384223071"/>
      <w:bookmarkStart w:id="63" w:name="_Toc387160673"/>
      <w:bookmarkStart w:id="64" w:name="_Toc388948585"/>
      <w:bookmarkStart w:id="65" w:name="_Toc402874931"/>
      <w:bookmarkStart w:id="66" w:name="_Toc410223998"/>
      <w:r w:rsidRPr="00167A9F">
        <w:t xml:space="preserve">Описание существующих технических и технологических проблем в водоотведении </w:t>
      </w:r>
      <w:bookmarkEnd w:id="61"/>
      <w:bookmarkEnd w:id="62"/>
      <w:bookmarkEnd w:id="63"/>
      <w:bookmarkEnd w:id="64"/>
      <w:bookmarkEnd w:id="65"/>
      <w:r>
        <w:t>сельского поселения.</w:t>
      </w:r>
      <w:bookmarkEnd w:id="66"/>
    </w:p>
    <w:p w:rsidR="00FA48BA" w:rsidRPr="00FD3844" w:rsidRDefault="00FA48BA" w:rsidP="00FD3844">
      <w:pPr>
        <w:spacing w:after="0"/>
      </w:pPr>
    </w:p>
    <w:p w:rsidR="00FA48BA" w:rsidRPr="00BF5900" w:rsidRDefault="00FA48BA" w:rsidP="00BE774E">
      <w:pPr>
        <w:pStyle w:val="11"/>
      </w:pPr>
      <w:r w:rsidRPr="00BF5900">
        <w:t>В сельском поселении канализационные сети</w:t>
      </w:r>
      <w:r w:rsidR="00692F4B">
        <w:t xml:space="preserve"> </w:t>
      </w:r>
      <w:r w:rsidRPr="00BF5900">
        <w:t>имеют высокий процент износа</w:t>
      </w:r>
      <w:r>
        <w:t xml:space="preserve"> (</w:t>
      </w:r>
      <w:r w:rsidRPr="00BF5900">
        <w:t xml:space="preserve">более </w:t>
      </w:r>
      <w:r>
        <w:t>9</w:t>
      </w:r>
      <w:r w:rsidRPr="00BF5900">
        <w:t xml:space="preserve">0%) </w:t>
      </w:r>
      <w:r>
        <w:t>необходима</w:t>
      </w:r>
      <w:r w:rsidRPr="00BF5900">
        <w:t xml:space="preserve"> реконструкци</w:t>
      </w:r>
      <w:r>
        <w:t>я.</w:t>
      </w:r>
    </w:p>
    <w:p w:rsidR="00FA48BA" w:rsidRPr="00BF5900" w:rsidRDefault="00FA48BA" w:rsidP="002A7F47">
      <w:pPr>
        <w:pStyle w:val="11"/>
      </w:pPr>
      <w:r>
        <w:t xml:space="preserve">Очистка сточных вод в </w:t>
      </w:r>
      <w:proofErr w:type="spellStart"/>
      <w:r>
        <w:t>д.Яльгелево</w:t>
      </w:r>
      <w:proofErr w:type="spellEnd"/>
      <w:r>
        <w:t xml:space="preserve"> производится не должным образом, в </w:t>
      </w:r>
      <w:proofErr w:type="spellStart"/>
      <w:r>
        <w:t>п.Ропшане</w:t>
      </w:r>
      <w:proofErr w:type="spellEnd"/>
      <w:r>
        <w:t xml:space="preserve"> </w:t>
      </w:r>
      <w:r w:rsidR="00692F4B">
        <w:t xml:space="preserve">не </w:t>
      </w:r>
      <w:r>
        <w:t>производится вообще, что противоречит</w:t>
      </w:r>
      <w:r w:rsidRPr="00BF5900">
        <w:t xml:space="preserve"> требованиям СанПиН 2.1.5.980-00 «Гигиенические требования к охране поверхностных вод». Необходимо провести полную реконструкцию ОС с заменой технологическ</w:t>
      </w:r>
      <w:r>
        <w:t>ого и насосного</w:t>
      </w:r>
      <w:r w:rsidR="00271B86">
        <w:t xml:space="preserve"> </w:t>
      </w:r>
      <w:r>
        <w:t>оборудования</w:t>
      </w:r>
      <w:r w:rsidRPr="00BF5900">
        <w:t xml:space="preserve"> и модернизацией схемы очистки стоков, с обеспечением доведения степени очистки сточных вод до нормативных требований. </w:t>
      </w:r>
    </w:p>
    <w:p w:rsidR="00FA48BA" w:rsidRDefault="00FA48BA" w:rsidP="002A7F47">
      <w:pPr>
        <w:pStyle w:val="11"/>
      </w:pPr>
      <w:r>
        <w:t>Централизованным водоотведением в п.Ропша охвачены не все жилые и административные здания, благоустроенные центральным ХВС.</w:t>
      </w:r>
    </w:p>
    <w:p w:rsidR="00FA48BA" w:rsidRDefault="00FA48BA" w:rsidP="00BF5900">
      <w:pPr>
        <w:pStyle w:val="af8"/>
      </w:pPr>
    </w:p>
    <w:p w:rsidR="00FA48BA" w:rsidRPr="00BF5900" w:rsidRDefault="00FA48BA" w:rsidP="00BF5900">
      <w:pPr>
        <w:pStyle w:val="af8"/>
        <w:rPr>
          <w:i/>
          <w:iCs/>
          <w:color w:val="000000"/>
        </w:rPr>
        <w:sectPr w:rsidR="00FA48BA" w:rsidRPr="00BF5900" w:rsidSect="005228D2">
          <w:pgSz w:w="11907" w:h="16839" w:code="9"/>
          <w:pgMar w:top="1134" w:right="850" w:bottom="1134" w:left="1701" w:header="284" w:footer="708" w:gutter="0"/>
          <w:cols w:space="708"/>
          <w:docGrid w:linePitch="360"/>
        </w:sectPr>
      </w:pPr>
    </w:p>
    <w:p w:rsidR="00FA48BA" w:rsidRPr="00167A9F" w:rsidRDefault="00FA48BA" w:rsidP="00167A9F">
      <w:pPr>
        <w:pStyle w:val="aa"/>
        <w:numPr>
          <w:ilvl w:val="0"/>
          <w:numId w:val="2"/>
        </w:numPr>
        <w:spacing w:after="0" w:line="360" w:lineRule="auto"/>
        <w:jc w:val="center"/>
        <w:outlineLvl w:val="1"/>
        <w:rPr>
          <w:b/>
          <w:bCs/>
          <w:sz w:val="28"/>
          <w:szCs w:val="28"/>
        </w:rPr>
      </w:pPr>
      <w:bookmarkStart w:id="67" w:name="_Toc381779941"/>
      <w:bookmarkStart w:id="68" w:name="_Toc384223072"/>
      <w:bookmarkStart w:id="69" w:name="_Toc387160674"/>
      <w:bookmarkStart w:id="70" w:name="_Toc388948586"/>
      <w:bookmarkStart w:id="71" w:name="_Toc402874932"/>
      <w:bookmarkStart w:id="72" w:name="_Toc410223999"/>
      <w:r w:rsidRPr="00167A9F">
        <w:rPr>
          <w:b/>
          <w:bCs/>
          <w:sz w:val="28"/>
          <w:szCs w:val="28"/>
        </w:rPr>
        <w:lastRenderedPageBreak/>
        <w:t>Балансы сточных вод в системе водоотведения</w:t>
      </w:r>
      <w:bookmarkEnd w:id="67"/>
      <w:bookmarkEnd w:id="68"/>
      <w:bookmarkEnd w:id="69"/>
      <w:bookmarkEnd w:id="70"/>
      <w:bookmarkEnd w:id="71"/>
      <w:bookmarkEnd w:id="72"/>
    </w:p>
    <w:p w:rsidR="00FA48BA" w:rsidRPr="00167A9F" w:rsidRDefault="00FA48BA" w:rsidP="00167A9F">
      <w:pPr>
        <w:rPr>
          <w:rFonts w:ascii="Times New Roman" w:hAnsi="Times New Roman" w:cs="Times New Roman"/>
        </w:rPr>
      </w:pPr>
    </w:p>
    <w:p w:rsidR="00FA48BA" w:rsidRDefault="00FA48BA" w:rsidP="00167A9F">
      <w:pPr>
        <w:pStyle w:val="3"/>
        <w:numPr>
          <w:ilvl w:val="1"/>
          <w:numId w:val="2"/>
        </w:numPr>
        <w:ind w:left="0" w:firstLine="0"/>
      </w:pPr>
      <w:bookmarkStart w:id="73" w:name="_Toc381779942"/>
      <w:bookmarkStart w:id="74" w:name="_Toc384223073"/>
      <w:bookmarkStart w:id="75" w:name="_Toc387160675"/>
      <w:bookmarkStart w:id="76" w:name="_Toc388948587"/>
      <w:bookmarkStart w:id="77" w:name="_Toc402874933"/>
      <w:bookmarkStart w:id="78" w:name="_Toc410224000"/>
      <w:r w:rsidRPr="00167A9F">
        <w:t>Баланс поступления сточных вод в централизованную систему водоотведения и отведения стоков по технологическим зонам водоотведения</w:t>
      </w:r>
      <w:bookmarkEnd w:id="73"/>
      <w:bookmarkEnd w:id="74"/>
      <w:bookmarkEnd w:id="75"/>
      <w:bookmarkEnd w:id="76"/>
      <w:bookmarkEnd w:id="77"/>
      <w:bookmarkEnd w:id="78"/>
    </w:p>
    <w:p w:rsidR="00FA48BA" w:rsidRPr="00FD3844" w:rsidRDefault="00FA48BA" w:rsidP="00FD3844">
      <w:pPr>
        <w:spacing w:after="0"/>
      </w:pPr>
    </w:p>
    <w:p w:rsidR="00FA48BA" w:rsidRPr="00A16198" w:rsidRDefault="00FA48BA" w:rsidP="000F1554">
      <w:pPr>
        <w:spacing w:after="0" w:line="360" w:lineRule="auto"/>
        <w:ind w:firstLine="709"/>
        <w:jc w:val="both"/>
        <w:rPr>
          <w:rFonts w:ascii="Times New Roman" w:hAnsi="Times New Roman" w:cs="Times New Roman"/>
          <w:color w:val="FF0000"/>
          <w:sz w:val="24"/>
          <w:szCs w:val="24"/>
        </w:rPr>
      </w:pPr>
      <w:r w:rsidRPr="00460188">
        <w:rPr>
          <w:rFonts w:ascii="Times New Roman" w:hAnsi="Times New Roman" w:cs="Times New Roman"/>
          <w:sz w:val="24"/>
          <w:szCs w:val="24"/>
        </w:rPr>
        <w:t>Данные по объёмным показателям предоставлены для п. Ропша и д. Яльгелево (табл. 2.1.), общий баланс поступления сточных вод в централизованную систему водоотведения произвести невозможно.</w:t>
      </w:r>
    </w:p>
    <w:p w:rsidR="00FA48BA" w:rsidRPr="00FD3844" w:rsidRDefault="00FA48BA" w:rsidP="00FC2621">
      <w:pPr>
        <w:spacing w:after="0" w:line="240" w:lineRule="atLeast"/>
        <w:ind w:firstLine="709"/>
        <w:jc w:val="right"/>
        <w:rPr>
          <w:rFonts w:ascii="Times New Roman" w:hAnsi="Times New Roman" w:cs="Times New Roman"/>
          <w:i/>
          <w:iCs/>
          <w:sz w:val="24"/>
          <w:szCs w:val="24"/>
        </w:rPr>
      </w:pPr>
      <w:r w:rsidRPr="00FD3844">
        <w:rPr>
          <w:rFonts w:ascii="Times New Roman" w:hAnsi="Times New Roman" w:cs="Times New Roman"/>
          <w:i/>
          <w:iCs/>
          <w:sz w:val="24"/>
          <w:szCs w:val="24"/>
        </w:rPr>
        <w:t xml:space="preserve">Таблица </w:t>
      </w:r>
      <w:r>
        <w:rPr>
          <w:rFonts w:ascii="Times New Roman" w:hAnsi="Times New Roman" w:cs="Times New Roman"/>
          <w:i/>
          <w:iCs/>
          <w:sz w:val="24"/>
          <w:szCs w:val="24"/>
        </w:rPr>
        <w:t>2.1</w:t>
      </w:r>
      <w:r w:rsidRPr="00FD3844">
        <w:rPr>
          <w:rFonts w:ascii="Times New Roman" w:hAnsi="Times New Roman" w:cs="Times New Roman"/>
          <w:i/>
          <w:iCs/>
          <w:sz w:val="24"/>
          <w:szCs w:val="24"/>
        </w:rPr>
        <w:t>- Баланс водоотведения</w:t>
      </w:r>
    </w:p>
    <w:tbl>
      <w:tblPr>
        <w:tblW w:w="496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78"/>
        <w:gridCol w:w="4002"/>
        <w:gridCol w:w="1387"/>
        <w:gridCol w:w="1744"/>
      </w:tblGrid>
      <w:tr w:rsidR="00FA48BA" w:rsidRPr="001B6F95">
        <w:trPr>
          <w:jc w:val="center"/>
        </w:trPr>
        <w:tc>
          <w:tcPr>
            <w:tcW w:w="1250" w:type="pct"/>
            <w:shd w:val="clear" w:color="auto" w:fill="B8CCE4"/>
            <w:vAlign w:val="center"/>
          </w:tcPr>
          <w:p w:rsidR="00FA48BA" w:rsidRPr="001B6F95" w:rsidRDefault="00FA48BA" w:rsidP="001B6F95">
            <w:pPr>
              <w:spacing w:after="0" w:line="240" w:lineRule="auto"/>
              <w:jc w:val="center"/>
              <w:rPr>
                <w:rFonts w:ascii="Times New Roman" w:hAnsi="Times New Roman" w:cs="Times New Roman"/>
                <w:b/>
                <w:bCs/>
                <w:lang w:eastAsia="ru-RU"/>
              </w:rPr>
            </w:pPr>
            <w:r w:rsidRPr="001B6F95">
              <w:rPr>
                <w:rFonts w:ascii="Times New Roman" w:hAnsi="Times New Roman" w:cs="Times New Roman"/>
                <w:b/>
                <w:bCs/>
                <w:lang w:eastAsia="ru-RU"/>
              </w:rPr>
              <w:t>№ п/п</w:t>
            </w:r>
          </w:p>
        </w:tc>
        <w:tc>
          <w:tcPr>
            <w:tcW w:w="2104" w:type="pct"/>
            <w:shd w:val="clear" w:color="auto" w:fill="B8CCE4"/>
            <w:vAlign w:val="center"/>
          </w:tcPr>
          <w:p w:rsidR="00FA48BA" w:rsidRPr="001B6F95" w:rsidRDefault="00FA48BA" w:rsidP="001B6F95">
            <w:pPr>
              <w:spacing w:after="0" w:line="240" w:lineRule="auto"/>
              <w:jc w:val="center"/>
              <w:rPr>
                <w:rFonts w:ascii="Times New Roman" w:hAnsi="Times New Roman" w:cs="Times New Roman"/>
                <w:b/>
                <w:bCs/>
                <w:lang w:eastAsia="ru-RU"/>
              </w:rPr>
            </w:pPr>
            <w:r w:rsidRPr="001B6F95">
              <w:rPr>
                <w:rFonts w:ascii="Times New Roman" w:hAnsi="Times New Roman" w:cs="Times New Roman"/>
                <w:b/>
                <w:bCs/>
                <w:lang w:eastAsia="ru-RU"/>
              </w:rPr>
              <w:t>Наименование показателей</w:t>
            </w:r>
          </w:p>
        </w:tc>
        <w:tc>
          <w:tcPr>
            <w:tcW w:w="729" w:type="pct"/>
            <w:shd w:val="clear" w:color="auto" w:fill="B8CCE4"/>
            <w:vAlign w:val="center"/>
          </w:tcPr>
          <w:p w:rsidR="00FA48BA" w:rsidRPr="001B6F95" w:rsidRDefault="00FA48BA" w:rsidP="001B6F95">
            <w:pPr>
              <w:spacing w:after="0" w:line="240" w:lineRule="auto"/>
              <w:jc w:val="center"/>
              <w:rPr>
                <w:rFonts w:ascii="Times New Roman" w:hAnsi="Times New Roman" w:cs="Times New Roman"/>
                <w:b/>
                <w:bCs/>
                <w:lang w:eastAsia="ru-RU"/>
              </w:rPr>
            </w:pPr>
            <w:r w:rsidRPr="001B6F95">
              <w:rPr>
                <w:rFonts w:ascii="Times New Roman" w:hAnsi="Times New Roman" w:cs="Times New Roman"/>
                <w:b/>
                <w:bCs/>
                <w:lang w:eastAsia="ru-RU"/>
              </w:rPr>
              <w:t>Единица измерения</w:t>
            </w:r>
          </w:p>
        </w:tc>
        <w:tc>
          <w:tcPr>
            <w:tcW w:w="917" w:type="pct"/>
            <w:shd w:val="clear" w:color="auto" w:fill="B8CCE4"/>
            <w:vAlign w:val="center"/>
          </w:tcPr>
          <w:p w:rsidR="00FA48BA" w:rsidRPr="001B6F95" w:rsidRDefault="00FA48BA" w:rsidP="00C101D2">
            <w:pPr>
              <w:spacing w:after="0" w:line="240" w:lineRule="auto"/>
              <w:jc w:val="center"/>
              <w:rPr>
                <w:rFonts w:ascii="Times New Roman" w:hAnsi="Times New Roman" w:cs="Times New Roman"/>
                <w:b/>
                <w:bCs/>
                <w:lang w:eastAsia="ru-RU"/>
              </w:rPr>
            </w:pPr>
            <w:r w:rsidRPr="001B6F95">
              <w:rPr>
                <w:rFonts w:ascii="Times New Roman" w:hAnsi="Times New Roman" w:cs="Times New Roman"/>
                <w:b/>
                <w:bCs/>
                <w:lang w:eastAsia="ru-RU"/>
              </w:rPr>
              <w:t>20</w:t>
            </w:r>
            <w:r>
              <w:rPr>
                <w:rFonts w:ascii="Times New Roman" w:hAnsi="Times New Roman" w:cs="Times New Roman"/>
                <w:b/>
                <w:bCs/>
                <w:lang w:eastAsia="ru-RU"/>
              </w:rPr>
              <w:t>13</w:t>
            </w:r>
          </w:p>
        </w:tc>
      </w:tr>
      <w:tr w:rsidR="00FA48BA" w:rsidRPr="001B6F95">
        <w:trPr>
          <w:jc w:val="center"/>
        </w:trPr>
        <w:tc>
          <w:tcPr>
            <w:tcW w:w="1250" w:type="pct"/>
            <w:shd w:val="clear" w:color="auto" w:fill="B8CCE4"/>
            <w:vAlign w:val="center"/>
          </w:tcPr>
          <w:p w:rsidR="00FA48BA" w:rsidRPr="001B6F95" w:rsidRDefault="00FA48BA" w:rsidP="001B6F95">
            <w:pPr>
              <w:spacing w:after="0" w:line="240" w:lineRule="auto"/>
              <w:jc w:val="center"/>
              <w:rPr>
                <w:rFonts w:ascii="Times New Roman" w:hAnsi="Times New Roman" w:cs="Times New Roman"/>
                <w:b/>
                <w:bCs/>
                <w:lang w:eastAsia="ru-RU"/>
              </w:rPr>
            </w:pPr>
            <w:r w:rsidRPr="001B6F95">
              <w:rPr>
                <w:rFonts w:ascii="Times New Roman" w:hAnsi="Times New Roman" w:cs="Times New Roman"/>
                <w:b/>
                <w:bCs/>
                <w:lang w:eastAsia="ru-RU"/>
              </w:rPr>
              <w:t>1</w:t>
            </w:r>
          </w:p>
        </w:tc>
        <w:tc>
          <w:tcPr>
            <w:tcW w:w="2104" w:type="pct"/>
            <w:shd w:val="clear" w:color="auto" w:fill="B8CCE4"/>
            <w:vAlign w:val="center"/>
          </w:tcPr>
          <w:p w:rsidR="00FA48BA" w:rsidRPr="001B6F95" w:rsidRDefault="00FA48BA" w:rsidP="001B6F95">
            <w:pPr>
              <w:spacing w:after="0" w:line="240" w:lineRule="auto"/>
              <w:jc w:val="center"/>
              <w:rPr>
                <w:rFonts w:ascii="Times New Roman" w:hAnsi="Times New Roman" w:cs="Times New Roman"/>
                <w:b/>
                <w:bCs/>
                <w:lang w:eastAsia="ru-RU"/>
              </w:rPr>
            </w:pPr>
            <w:r w:rsidRPr="001B6F95">
              <w:rPr>
                <w:rFonts w:ascii="Times New Roman" w:hAnsi="Times New Roman" w:cs="Times New Roman"/>
                <w:b/>
                <w:bCs/>
                <w:lang w:eastAsia="ru-RU"/>
              </w:rPr>
              <w:t>2</w:t>
            </w:r>
          </w:p>
        </w:tc>
        <w:tc>
          <w:tcPr>
            <w:tcW w:w="729" w:type="pct"/>
            <w:shd w:val="clear" w:color="auto" w:fill="B8CCE4"/>
            <w:vAlign w:val="center"/>
          </w:tcPr>
          <w:p w:rsidR="00FA48BA" w:rsidRPr="001B6F95" w:rsidRDefault="00FA48BA" w:rsidP="001B6F95">
            <w:pPr>
              <w:spacing w:after="0" w:line="240" w:lineRule="auto"/>
              <w:jc w:val="center"/>
              <w:rPr>
                <w:rFonts w:ascii="Times New Roman" w:hAnsi="Times New Roman" w:cs="Times New Roman"/>
                <w:b/>
                <w:bCs/>
                <w:lang w:eastAsia="ru-RU"/>
              </w:rPr>
            </w:pPr>
            <w:r w:rsidRPr="001B6F95">
              <w:rPr>
                <w:rFonts w:ascii="Times New Roman" w:hAnsi="Times New Roman" w:cs="Times New Roman"/>
                <w:b/>
                <w:bCs/>
                <w:lang w:eastAsia="ru-RU"/>
              </w:rPr>
              <w:t>3</w:t>
            </w:r>
          </w:p>
        </w:tc>
        <w:tc>
          <w:tcPr>
            <w:tcW w:w="917" w:type="pct"/>
            <w:shd w:val="clear" w:color="auto" w:fill="B8CCE4"/>
            <w:vAlign w:val="center"/>
          </w:tcPr>
          <w:p w:rsidR="00FA48BA" w:rsidRPr="001B6F95" w:rsidRDefault="00FA48BA" w:rsidP="001B6F95">
            <w:pPr>
              <w:spacing w:after="0" w:line="240" w:lineRule="auto"/>
              <w:jc w:val="center"/>
              <w:rPr>
                <w:rFonts w:ascii="Times New Roman" w:hAnsi="Times New Roman" w:cs="Times New Roman"/>
                <w:b/>
                <w:bCs/>
                <w:lang w:eastAsia="ru-RU"/>
              </w:rPr>
            </w:pPr>
            <w:r w:rsidRPr="001B6F95">
              <w:rPr>
                <w:rFonts w:ascii="Times New Roman" w:hAnsi="Times New Roman" w:cs="Times New Roman"/>
                <w:b/>
                <w:bCs/>
                <w:lang w:eastAsia="ru-RU"/>
              </w:rPr>
              <w:t>4</w:t>
            </w:r>
          </w:p>
        </w:tc>
      </w:tr>
      <w:tr w:rsidR="00FA48BA" w:rsidRPr="001B6F95">
        <w:trPr>
          <w:trHeight w:val="417"/>
          <w:jc w:val="center"/>
        </w:trPr>
        <w:tc>
          <w:tcPr>
            <w:tcW w:w="1250"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1.</w:t>
            </w:r>
          </w:p>
        </w:tc>
        <w:tc>
          <w:tcPr>
            <w:tcW w:w="2104" w:type="pct"/>
            <w:vAlign w:val="center"/>
          </w:tcPr>
          <w:p w:rsidR="00FA48BA" w:rsidRPr="001B6F95" w:rsidRDefault="00FA48BA" w:rsidP="001B6F95">
            <w:pPr>
              <w:spacing w:after="0" w:line="240" w:lineRule="auto"/>
              <w:rPr>
                <w:rFonts w:ascii="Times New Roman" w:hAnsi="Times New Roman" w:cs="Times New Roman"/>
                <w:sz w:val="24"/>
                <w:szCs w:val="24"/>
                <w:lang w:eastAsia="ru-RU"/>
              </w:rPr>
            </w:pPr>
            <w:r w:rsidRPr="001B6F95">
              <w:rPr>
                <w:rFonts w:ascii="Times New Roman" w:hAnsi="Times New Roman" w:cs="Times New Roman"/>
                <w:sz w:val="24"/>
                <w:szCs w:val="24"/>
                <w:lang w:eastAsia="ru-RU"/>
              </w:rPr>
              <w:t>Объем принятых сточных вод</w:t>
            </w:r>
          </w:p>
        </w:tc>
        <w:tc>
          <w:tcPr>
            <w:tcW w:w="729"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м</w:t>
            </w:r>
            <w:r w:rsidRPr="001B6F95">
              <w:rPr>
                <w:rFonts w:ascii="Times New Roman" w:hAnsi="Times New Roman" w:cs="Times New Roman"/>
                <w:sz w:val="24"/>
                <w:szCs w:val="24"/>
                <w:vertAlign w:val="superscript"/>
                <w:lang w:eastAsia="ru-RU"/>
              </w:rPr>
              <w:t>3</w:t>
            </w:r>
          </w:p>
        </w:tc>
        <w:tc>
          <w:tcPr>
            <w:tcW w:w="917" w:type="pct"/>
            <w:vAlign w:val="center"/>
          </w:tcPr>
          <w:p w:rsidR="00FA48BA" w:rsidRPr="001B6F95" w:rsidRDefault="00FA48BA" w:rsidP="001B6F95">
            <w:pPr>
              <w:spacing w:after="0" w:line="240" w:lineRule="auto"/>
              <w:jc w:val="center"/>
              <w:rPr>
                <w:rFonts w:ascii="Times New Roman" w:hAnsi="Times New Roman" w:cs="Times New Roman"/>
                <w:lang w:eastAsia="ru-RU"/>
              </w:rPr>
            </w:pPr>
            <w:r>
              <w:rPr>
                <w:rFonts w:ascii="Times New Roman" w:hAnsi="Times New Roman" w:cs="Times New Roman"/>
                <w:lang w:eastAsia="ru-RU"/>
              </w:rPr>
              <w:t>87880,6</w:t>
            </w:r>
          </w:p>
        </w:tc>
      </w:tr>
      <w:tr w:rsidR="00FA48BA" w:rsidRPr="001B6F95">
        <w:trPr>
          <w:trHeight w:val="417"/>
          <w:jc w:val="center"/>
        </w:trPr>
        <w:tc>
          <w:tcPr>
            <w:tcW w:w="1250"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1.1</w:t>
            </w:r>
          </w:p>
        </w:tc>
        <w:tc>
          <w:tcPr>
            <w:tcW w:w="2104" w:type="pct"/>
            <w:vAlign w:val="center"/>
          </w:tcPr>
          <w:p w:rsidR="00FA48BA" w:rsidRPr="001B6F95" w:rsidRDefault="00FA48BA" w:rsidP="001B6F95">
            <w:pPr>
              <w:spacing w:after="0" w:line="240" w:lineRule="auto"/>
              <w:rPr>
                <w:rFonts w:ascii="Times New Roman" w:hAnsi="Times New Roman" w:cs="Times New Roman"/>
                <w:sz w:val="24"/>
                <w:szCs w:val="24"/>
                <w:lang w:eastAsia="ru-RU"/>
              </w:rPr>
            </w:pPr>
            <w:r w:rsidRPr="001B6F95">
              <w:rPr>
                <w:rFonts w:ascii="Times New Roman" w:hAnsi="Times New Roman" w:cs="Times New Roman"/>
                <w:sz w:val="24"/>
                <w:szCs w:val="24"/>
                <w:lang w:eastAsia="ru-RU"/>
              </w:rPr>
              <w:t>Объем сточных вод, пропущенных через собственные очистные сооружения</w:t>
            </w:r>
          </w:p>
        </w:tc>
        <w:tc>
          <w:tcPr>
            <w:tcW w:w="729"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м</w:t>
            </w:r>
            <w:r w:rsidRPr="001B6F95">
              <w:rPr>
                <w:rFonts w:ascii="Times New Roman" w:hAnsi="Times New Roman" w:cs="Times New Roman"/>
                <w:sz w:val="24"/>
                <w:szCs w:val="24"/>
                <w:vertAlign w:val="superscript"/>
                <w:lang w:eastAsia="ru-RU"/>
              </w:rPr>
              <w:t>3</w:t>
            </w:r>
          </w:p>
        </w:tc>
        <w:tc>
          <w:tcPr>
            <w:tcW w:w="917" w:type="pct"/>
            <w:vAlign w:val="center"/>
          </w:tcPr>
          <w:p w:rsidR="00FA48BA" w:rsidRPr="001B6F95" w:rsidRDefault="00FA48BA" w:rsidP="001B6F95">
            <w:pPr>
              <w:spacing w:after="0" w:line="240" w:lineRule="auto"/>
              <w:jc w:val="center"/>
              <w:rPr>
                <w:rFonts w:ascii="Times New Roman" w:hAnsi="Times New Roman" w:cs="Times New Roman"/>
                <w:lang w:eastAsia="ru-RU"/>
              </w:rPr>
            </w:pPr>
            <w:r>
              <w:rPr>
                <w:rFonts w:ascii="Times New Roman" w:hAnsi="Times New Roman" w:cs="Times New Roman"/>
                <w:lang w:eastAsia="ru-RU"/>
              </w:rPr>
              <w:t>87880,6</w:t>
            </w:r>
          </w:p>
        </w:tc>
      </w:tr>
      <w:tr w:rsidR="00FA48BA" w:rsidRPr="001B6F95">
        <w:trPr>
          <w:trHeight w:val="417"/>
          <w:jc w:val="center"/>
        </w:trPr>
        <w:tc>
          <w:tcPr>
            <w:tcW w:w="1250"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2.</w:t>
            </w:r>
          </w:p>
        </w:tc>
        <w:tc>
          <w:tcPr>
            <w:tcW w:w="2104" w:type="pct"/>
            <w:vAlign w:val="center"/>
          </w:tcPr>
          <w:p w:rsidR="00FA48BA" w:rsidRPr="001B6F95" w:rsidRDefault="00FA48BA" w:rsidP="001B6F95">
            <w:pPr>
              <w:spacing w:after="0" w:line="240" w:lineRule="auto"/>
              <w:rPr>
                <w:rFonts w:ascii="Times New Roman" w:hAnsi="Times New Roman" w:cs="Times New Roman"/>
                <w:sz w:val="24"/>
                <w:szCs w:val="24"/>
                <w:lang w:eastAsia="ru-RU"/>
              </w:rPr>
            </w:pPr>
            <w:r w:rsidRPr="001B6F95">
              <w:rPr>
                <w:rFonts w:ascii="Times New Roman" w:hAnsi="Times New Roman" w:cs="Times New Roman"/>
                <w:sz w:val="24"/>
                <w:szCs w:val="24"/>
                <w:lang w:eastAsia="ru-RU"/>
              </w:rPr>
              <w:t>Объем реализации услуг всего, в т.ч.</w:t>
            </w:r>
          </w:p>
        </w:tc>
        <w:tc>
          <w:tcPr>
            <w:tcW w:w="729"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м</w:t>
            </w:r>
            <w:r w:rsidRPr="001B6F95">
              <w:rPr>
                <w:rFonts w:ascii="Times New Roman" w:hAnsi="Times New Roman" w:cs="Times New Roman"/>
                <w:sz w:val="24"/>
                <w:szCs w:val="24"/>
                <w:vertAlign w:val="superscript"/>
                <w:lang w:eastAsia="ru-RU"/>
              </w:rPr>
              <w:t>3</w:t>
            </w:r>
          </w:p>
        </w:tc>
        <w:tc>
          <w:tcPr>
            <w:tcW w:w="917" w:type="pct"/>
            <w:vAlign w:val="center"/>
          </w:tcPr>
          <w:p w:rsidR="00FA48BA" w:rsidRPr="001B6F95" w:rsidRDefault="00FA48BA" w:rsidP="001B6F95">
            <w:pPr>
              <w:spacing w:after="0" w:line="240" w:lineRule="auto"/>
              <w:jc w:val="center"/>
              <w:rPr>
                <w:rFonts w:ascii="Times New Roman" w:hAnsi="Times New Roman" w:cs="Times New Roman"/>
                <w:lang w:eastAsia="ru-RU"/>
              </w:rPr>
            </w:pPr>
            <w:r>
              <w:rPr>
                <w:rFonts w:ascii="Times New Roman" w:hAnsi="Times New Roman" w:cs="Times New Roman"/>
                <w:lang w:eastAsia="ru-RU"/>
              </w:rPr>
              <w:t>87880,6</w:t>
            </w:r>
          </w:p>
        </w:tc>
      </w:tr>
      <w:tr w:rsidR="00FA48BA" w:rsidRPr="001B6F95">
        <w:trPr>
          <w:trHeight w:val="417"/>
          <w:jc w:val="center"/>
        </w:trPr>
        <w:tc>
          <w:tcPr>
            <w:tcW w:w="1250" w:type="pct"/>
            <w:vAlign w:val="center"/>
          </w:tcPr>
          <w:p w:rsidR="00FA48BA" w:rsidRPr="001B6F95" w:rsidRDefault="00FA48BA" w:rsidP="00872DBA">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2.1</w:t>
            </w:r>
          </w:p>
        </w:tc>
        <w:tc>
          <w:tcPr>
            <w:tcW w:w="2104" w:type="pct"/>
            <w:vAlign w:val="center"/>
          </w:tcPr>
          <w:p w:rsidR="00FA48BA" w:rsidRPr="001B6F95" w:rsidRDefault="00FA48BA" w:rsidP="001B6F95">
            <w:pPr>
              <w:spacing w:after="0" w:line="240" w:lineRule="auto"/>
              <w:rPr>
                <w:rFonts w:ascii="Times New Roman" w:hAnsi="Times New Roman" w:cs="Times New Roman"/>
                <w:sz w:val="24"/>
                <w:szCs w:val="24"/>
                <w:lang w:eastAsia="ru-RU"/>
              </w:rPr>
            </w:pPr>
            <w:r w:rsidRPr="001B6F95">
              <w:rPr>
                <w:rFonts w:ascii="Times New Roman" w:hAnsi="Times New Roman" w:cs="Times New Roman"/>
                <w:sz w:val="24"/>
                <w:szCs w:val="24"/>
                <w:lang w:eastAsia="ru-RU"/>
              </w:rPr>
              <w:t>населению</w:t>
            </w:r>
          </w:p>
        </w:tc>
        <w:tc>
          <w:tcPr>
            <w:tcW w:w="729"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м</w:t>
            </w:r>
            <w:r w:rsidRPr="001B6F95">
              <w:rPr>
                <w:rFonts w:ascii="Times New Roman" w:hAnsi="Times New Roman" w:cs="Times New Roman"/>
                <w:sz w:val="24"/>
                <w:szCs w:val="24"/>
                <w:vertAlign w:val="superscript"/>
                <w:lang w:eastAsia="ru-RU"/>
              </w:rPr>
              <w:t>3</w:t>
            </w:r>
          </w:p>
        </w:tc>
        <w:tc>
          <w:tcPr>
            <w:tcW w:w="917" w:type="pct"/>
            <w:vAlign w:val="center"/>
          </w:tcPr>
          <w:p w:rsidR="00FA48BA" w:rsidRPr="001B6F95" w:rsidRDefault="00FA48BA" w:rsidP="001B6F95">
            <w:pPr>
              <w:spacing w:after="0" w:line="240" w:lineRule="auto"/>
              <w:jc w:val="center"/>
              <w:rPr>
                <w:rFonts w:ascii="Times New Roman" w:hAnsi="Times New Roman" w:cs="Times New Roman"/>
                <w:lang w:eastAsia="ru-RU"/>
              </w:rPr>
            </w:pPr>
            <w:r>
              <w:rPr>
                <w:rFonts w:ascii="Times New Roman" w:hAnsi="Times New Roman" w:cs="Times New Roman"/>
                <w:lang w:eastAsia="ru-RU"/>
              </w:rPr>
              <w:t>73855,6</w:t>
            </w:r>
          </w:p>
        </w:tc>
      </w:tr>
      <w:tr w:rsidR="00FA48BA" w:rsidRPr="001B6F95">
        <w:trPr>
          <w:trHeight w:val="417"/>
          <w:jc w:val="center"/>
        </w:trPr>
        <w:tc>
          <w:tcPr>
            <w:tcW w:w="1250" w:type="pct"/>
            <w:vAlign w:val="center"/>
          </w:tcPr>
          <w:p w:rsidR="00FA48BA" w:rsidRPr="001B6F95" w:rsidRDefault="00FA48BA" w:rsidP="00872DBA">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2</w:t>
            </w:r>
            <w:r w:rsidRPr="001B6F95">
              <w:rPr>
                <w:rFonts w:ascii="Times New Roman" w:hAnsi="Times New Roman" w:cs="Times New Roman"/>
                <w:sz w:val="24"/>
                <w:szCs w:val="24"/>
                <w:lang w:eastAsia="ru-RU"/>
              </w:rPr>
              <w:t>.2</w:t>
            </w:r>
          </w:p>
        </w:tc>
        <w:tc>
          <w:tcPr>
            <w:tcW w:w="2104" w:type="pct"/>
            <w:vAlign w:val="center"/>
          </w:tcPr>
          <w:p w:rsidR="00FA48BA" w:rsidRPr="001B6F95" w:rsidRDefault="00FA48BA" w:rsidP="001B6F95">
            <w:pPr>
              <w:spacing w:after="0" w:line="240" w:lineRule="auto"/>
              <w:rPr>
                <w:rFonts w:ascii="Times New Roman" w:hAnsi="Times New Roman" w:cs="Times New Roman"/>
                <w:sz w:val="24"/>
                <w:szCs w:val="24"/>
                <w:lang w:eastAsia="ru-RU"/>
              </w:rPr>
            </w:pPr>
            <w:r w:rsidRPr="001B6F95">
              <w:rPr>
                <w:rFonts w:ascii="Times New Roman" w:hAnsi="Times New Roman" w:cs="Times New Roman"/>
                <w:sz w:val="24"/>
                <w:szCs w:val="24"/>
                <w:lang w:eastAsia="ru-RU"/>
              </w:rPr>
              <w:t>бюджетным организациям</w:t>
            </w:r>
          </w:p>
        </w:tc>
        <w:tc>
          <w:tcPr>
            <w:tcW w:w="729"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м</w:t>
            </w:r>
            <w:r w:rsidRPr="001B6F95">
              <w:rPr>
                <w:rFonts w:ascii="Times New Roman" w:hAnsi="Times New Roman" w:cs="Times New Roman"/>
                <w:sz w:val="24"/>
                <w:szCs w:val="24"/>
                <w:vertAlign w:val="superscript"/>
                <w:lang w:eastAsia="ru-RU"/>
              </w:rPr>
              <w:t>3</w:t>
            </w:r>
          </w:p>
        </w:tc>
        <w:tc>
          <w:tcPr>
            <w:tcW w:w="917" w:type="pct"/>
            <w:vAlign w:val="center"/>
          </w:tcPr>
          <w:p w:rsidR="00FA48BA" w:rsidRPr="001B6F95" w:rsidRDefault="00FA48BA" w:rsidP="001B6F95">
            <w:pPr>
              <w:spacing w:after="0" w:line="240" w:lineRule="auto"/>
              <w:jc w:val="center"/>
              <w:rPr>
                <w:rFonts w:ascii="Times New Roman" w:hAnsi="Times New Roman" w:cs="Times New Roman"/>
                <w:lang w:eastAsia="ru-RU"/>
              </w:rPr>
            </w:pPr>
            <w:r>
              <w:rPr>
                <w:rFonts w:ascii="Times New Roman" w:hAnsi="Times New Roman" w:cs="Times New Roman"/>
                <w:lang w:eastAsia="ru-RU"/>
              </w:rPr>
              <w:t>4718,65</w:t>
            </w:r>
          </w:p>
        </w:tc>
      </w:tr>
      <w:tr w:rsidR="00FA48BA" w:rsidRPr="001B6F95">
        <w:trPr>
          <w:trHeight w:val="417"/>
          <w:jc w:val="center"/>
        </w:trPr>
        <w:tc>
          <w:tcPr>
            <w:tcW w:w="1250" w:type="pct"/>
            <w:vAlign w:val="center"/>
          </w:tcPr>
          <w:p w:rsidR="00FA48BA" w:rsidRPr="001B6F95" w:rsidRDefault="00FA48BA" w:rsidP="00872DBA">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2.3</w:t>
            </w:r>
          </w:p>
        </w:tc>
        <w:tc>
          <w:tcPr>
            <w:tcW w:w="2104" w:type="pct"/>
            <w:vAlign w:val="center"/>
          </w:tcPr>
          <w:p w:rsidR="00FA48BA" w:rsidRPr="001B6F95" w:rsidRDefault="00FA48BA" w:rsidP="001B6F95">
            <w:pPr>
              <w:spacing w:after="0" w:line="240" w:lineRule="auto"/>
              <w:rPr>
                <w:rFonts w:ascii="Times New Roman" w:hAnsi="Times New Roman" w:cs="Times New Roman"/>
                <w:sz w:val="24"/>
                <w:szCs w:val="24"/>
                <w:lang w:eastAsia="ru-RU"/>
              </w:rPr>
            </w:pPr>
            <w:r w:rsidRPr="001B6F95">
              <w:rPr>
                <w:rFonts w:ascii="Times New Roman" w:hAnsi="Times New Roman" w:cs="Times New Roman"/>
                <w:sz w:val="24"/>
                <w:szCs w:val="24"/>
                <w:lang w:eastAsia="ru-RU"/>
              </w:rPr>
              <w:t>прочим потребителям</w:t>
            </w:r>
          </w:p>
        </w:tc>
        <w:tc>
          <w:tcPr>
            <w:tcW w:w="729"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м</w:t>
            </w:r>
            <w:r w:rsidRPr="001B6F95">
              <w:rPr>
                <w:rFonts w:ascii="Times New Roman" w:hAnsi="Times New Roman" w:cs="Times New Roman"/>
                <w:sz w:val="24"/>
                <w:szCs w:val="24"/>
                <w:vertAlign w:val="superscript"/>
                <w:lang w:eastAsia="ru-RU"/>
              </w:rPr>
              <w:t>3</w:t>
            </w:r>
          </w:p>
        </w:tc>
        <w:tc>
          <w:tcPr>
            <w:tcW w:w="917" w:type="pct"/>
            <w:vAlign w:val="center"/>
          </w:tcPr>
          <w:p w:rsidR="00FA48BA" w:rsidRPr="001B6F95" w:rsidRDefault="00FA48BA" w:rsidP="001B6F95">
            <w:pPr>
              <w:spacing w:after="0" w:line="240" w:lineRule="auto"/>
              <w:jc w:val="center"/>
              <w:rPr>
                <w:rFonts w:ascii="Times New Roman" w:hAnsi="Times New Roman" w:cs="Times New Roman"/>
                <w:lang w:eastAsia="ru-RU"/>
              </w:rPr>
            </w:pPr>
            <w:r>
              <w:rPr>
                <w:rFonts w:ascii="Times New Roman" w:hAnsi="Times New Roman" w:cs="Times New Roman"/>
                <w:lang w:eastAsia="ru-RU"/>
              </w:rPr>
              <w:t>2514,15</w:t>
            </w:r>
          </w:p>
        </w:tc>
      </w:tr>
      <w:tr w:rsidR="00FA48BA" w:rsidRPr="001B6F95">
        <w:trPr>
          <w:trHeight w:val="417"/>
          <w:jc w:val="center"/>
        </w:trPr>
        <w:tc>
          <w:tcPr>
            <w:tcW w:w="1250" w:type="pct"/>
            <w:vAlign w:val="center"/>
          </w:tcPr>
          <w:p w:rsidR="00FA48BA" w:rsidRPr="001B6F95" w:rsidRDefault="00FA48BA" w:rsidP="00872DBA">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2.4</w:t>
            </w:r>
          </w:p>
        </w:tc>
        <w:tc>
          <w:tcPr>
            <w:tcW w:w="2104" w:type="pct"/>
            <w:vAlign w:val="center"/>
          </w:tcPr>
          <w:p w:rsidR="00FA48BA" w:rsidRPr="001B6F95" w:rsidRDefault="00FA48BA" w:rsidP="001B6F95">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от собств. производства</w:t>
            </w:r>
          </w:p>
        </w:tc>
        <w:tc>
          <w:tcPr>
            <w:tcW w:w="729" w:type="pct"/>
            <w:vAlign w:val="center"/>
          </w:tcPr>
          <w:p w:rsidR="00FA48BA" w:rsidRPr="001B6F95" w:rsidRDefault="00FA48BA" w:rsidP="001B6F95">
            <w:pPr>
              <w:spacing w:after="0" w:line="240" w:lineRule="auto"/>
              <w:jc w:val="center"/>
              <w:rPr>
                <w:rFonts w:ascii="Times New Roman" w:hAnsi="Times New Roman" w:cs="Times New Roman"/>
                <w:sz w:val="24"/>
                <w:szCs w:val="24"/>
                <w:lang w:eastAsia="ru-RU"/>
              </w:rPr>
            </w:pPr>
            <w:r w:rsidRPr="001B6F95">
              <w:rPr>
                <w:rFonts w:ascii="Times New Roman" w:hAnsi="Times New Roman" w:cs="Times New Roman"/>
                <w:sz w:val="24"/>
                <w:szCs w:val="24"/>
                <w:lang w:eastAsia="ru-RU"/>
              </w:rPr>
              <w:t>м</w:t>
            </w:r>
            <w:r w:rsidRPr="001B6F95">
              <w:rPr>
                <w:rFonts w:ascii="Times New Roman" w:hAnsi="Times New Roman" w:cs="Times New Roman"/>
                <w:sz w:val="24"/>
                <w:szCs w:val="24"/>
                <w:vertAlign w:val="superscript"/>
                <w:lang w:eastAsia="ru-RU"/>
              </w:rPr>
              <w:t>3</w:t>
            </w:r>
          </w:p>
        </w:tc>
        <w:tc>
          <w:tcPr>
            <w:tcW w:w="917" w:type="pct"/>
            <w:vAlign w:val="center"/>
          </w:tcPr>
          <w:p w:rsidR="00FA48BA" w:rsidRPr="001B6F95" w:rsidRDefault="00FA48BA" w:rsidP="001B6F95">
            <w:pPr>
              <w:spacing w:after="0" w:line="240" w:lineRule="auto"/>
              <w:jc w:val="center"/>
              <w:rPr>
                <w:rFonts w:ascii="Times New Roman" w:hAnsi="Times New Roman" w:cs="Times New Roman"/>
                <w:lang w:eastAsia="ru-RU"/>
              </w:rPr>
            </w:pPr>
            <w:r>
              <w:rPr>
                <w:rFonts w:ascii="Times New Roman" w:hAnsi="Times New Roman" w:cs="Times New Roman"/>
                <w:lang w:eastAsia="ru-RU"/>
              </w:rPr>
              <w:t>6792,2</w:t>
            </w:r>
          </w:p>
        </w:tc>
      </w:tr>
    </w:tbl>
    <w:p w:rsidR="00FA48BA" w:rsidRPr="00E81DE6" w:rsidRDefault="00FA48BA" w:rsidP="001B6F95">
      <w:pPr>
        <w:rPr>
          <w:rFonts w:ascii="Times New Roman" w:hAnsi="Times New Roman" w:cs="Times New Roman"/>
          <w:i/>
          <w:iCs/>
        </w:rPr>
      </w:pPr>
    </w:p>
    <w:p w:rsidR="00FA48BA" w:rsidRDefault="00FA48BA" w:rsidP="00167A9F">
      <w:pPr>
        <w:pStyle w:val="3"/>
        <w:numPr>
          <w:ilvl w:val="1"/>
          <w:numId w:val="3"/>
        </w:numPr>
      </w:pPr>
      <w:bookmarkStart w:id="79" w:name="_Toc381779943"/>
      <w:bookmarkStart w:id="80" w:name="_Toc384223074"/>
      <w:bookmarkStart w:id="81" w:name="_Toc387160676"/>
      <w:bookmarkStart w:id="82" w:name="_Toc388948588"/>
      <w:bookmarkStart w:id="83" w:name="_Toc402874934"/>
      <w:bookmarkStart w:id="84" w:name="_Toc410224001"/>
      <w:r w:rsidRPr="00167A9F">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79"/>
      <w:bookmarkEnd w:id="80"/>
      <w:bookmarkEnd w:id="81"/>
      <w:bookmarkEnd w:id="82"/>
      <w:bookmarkEnd w:id="83"/>
      <w:bookmarkEnd w:id="84"/>
    </w:p>
    <w:p w:rsidR="00FA48BA" w:rsidRPr="00D31518" w:rsidRDefault="00FA48BA" w:rsidP="00D31518">
      <w:pPr>
        <w:spacing w:after="0"/>
      </w:pPr>
    </w:p>
    <w:p w:rsidR="00FA48BA" w:rsidRPr="001B6F95" w:rsidRDefault="00FA48BA" w:rsidP="001B6F95">
      <w:pPr>
        <w:spacing w:after="0" w:line="360" w:lineRule="auto"/>
        <w:ind w:firstLine="709"/>
        <w:jc w:val="both"/>
        <w:rPr>
          <w:rFonts w:ascii="Times New Roman" w:hAnsi="Times New Roman" w:cs="Times New Roman"/>
          <w:sz w:val="24"/>
          <w:szCs w:val="24"/>
        </w:rPr>
      </w:pPr>
      <w:r w:rsidRPr="001B6F95">
        <w:rPr>
          <w:rFonts w:ascii="Times New Roman" w:hAnsi="Times New Roman" w:cs="Times New Roman"/>
          <w:sz w:val="24"/>
          <w:szCs w:val="24"/>
        </w:rPr>
        <w:t xml:space="preserve">Неорганизованный сток - дождевые, талые и инфильтрационные воды, поступающие в системы коммунальной канализации через </w:t>
      </w:r>
      <w:proofErr w:type="spellStart"/>
      <w:r w:rsidRPr="001B6F95">
        <w:rPr>
          <w:rFonts w:ascii="Times New Roman" w:hAnsi="Times New Roman" w:cs="Times New Roman"/>
          <w:sz w:val="24"/>
          <w:szCs w:val="24"/>
        </w:rPr>
        <w:t>неплотности</w:t>
      </w:r>
      <w:proofErr w:type="spellEnd"/>
      <w:r w:rsidRPr="001B6F95">
        <w:rPr>
          <w:rFonts w:ascii="Times New Roman" w:hAnsi="Times New Roman" w:cs="Times New Roman"/>
          <w:sz w:val="24"/>
          <w:szCs w:val="24"/>
        </w:rPr>
        <w:t xml:space="preserve"> в элементах канализационной сети и сооружений.</w:t>
      </w:r>
    </w:p>
    <w:p w:rsidR="00FA48BA" w:rsidRPr="00872DBA" w:rsidRDefault="00FA48BA" w:rsidP="001B6F95">
      <w:pPr>
        <w:spacing w:after="0" w:line="360" w:lineRule="auto"/>
        <w:ind w:firstLine="709"/>
        <w:jc w:val="both"/>
        <w:rPr>
          <w:rFonts w:ascii="Times New Roman" w:hAnsi="Times New Roman" w:cs="Times New Roman"/>
          <w:sz w:val="24"/>
          <w:szCs w:val="24"/>
        </w:rPr>
      </w:pPr>
      <w:r w:rsidRPr="001B6F95">
        <w:rPr>
          <w:rFonts w:ascii="Times New Roman" w:hAnsi="Times New Roman" w:cs="Times New Roman"/>
          <w:sz w:val="24"/>
          <w:szCs w:val="24"/>
        </w:rPr>
        <w:t xml:space="preserve">Оценка фактического притока неорганизованного стока невозможна в виду </w:t>
      </w:r>
      <w:r w:rsidRPr="00D31518">
        <w:rPr>
          <w:rFonts w:ascii="Times New Roman" w:hAnsi="Times New Roman" w:cs="Times New Roman"/>
          <w:sz w:val="24"/>
          <w:szCs w:val="24"/>
        </w:rPr>
        <w:t xml:space="preserve">отсутствия приборов учета </w:t>
      </w:r>
      <w:r>
        <w:rPr>
          <w:rFonts w:ascii="Times New Roman" w:hAnsi="Times New Roman" w:cs="Times New Roman"/>
          <w:sz w:val="24"/>
          <w:szCs w:val="24"/>
        </w:rPr>
        <w:t>на очистных сооружениях.</w:t>
      </w:r>
    </w:p>
    <w:p w:rsidR="00FA48BA" w:rsidRPr="001B6F95" w:rsidRDefault="00FA48BA" w:rsidP="001B6F95">
      <w:pPr>
        <w:spacing w:after="0" w:line="360" w:lineRule="auto"/>
        <w:ind w:firstLine="709"/>
        <w:jc w:val="both"/>
        <w:rPr>
          <w:rFonts w:ascii="Times New Roman" w:hAnsi="Times New Roman" w:cs="Times New Roman"/>
          <w:i/>
          <w:iCs/>
          <w:sz w:val="24"/>
          <w:szCs w:val="24"/>
        </w:rPr>
      </w:pPr>
      <w:r>
        <w:rPr>
          <w:rFonts w:ascii="Times New Roman" w:hAnsi="Times New Roman" w:cs="Times New Roman"/>
          <w:i/>
          <w:iCs/>
          <w:sz w:val="24"/>
          <w:szCs w:val="24"/>
        </w:rPr>
        <w:br w:type="page"/>
      </w:r>
    </w:p>
    <w:p w:rsidR="00FA48BA" w:rsidRDefault="00FA48BA" w:rsidP="00167A9F">
      <w:pPr>
        <w:pStyle w:val="3"/>
        <w:numPr>
          <w:ilvl w:val="1"/>
          <w:numId w:val="3"/>
        </w:numPr>
      </w:pPr>
      <w:bookmarkStart w:id="85" w:name="_Toc381779944"/>
      <w:bookmarkStart w:id="86" w:name="_Toc384223075"/>
      <w:bookmarkStart w:id="87" w:name="_Toc387160677"/>
      <w:bookmarkStart w:id="88" w:name="_Toc388948589"/>
      <w:bookmarkStart w:id="89" w:name="_Toc402874935"/>
      <w:bookmarkStart w:id="90" w:name="_Toc410224002"/>
      <w:r w:rsidRPr="00167A9F">
        <w:t>Сведения об оснащённости зданий, строений, сооружений приборами учёта принимаемых сточных вод и их применении при осуществлении коммерческих расчётов</w:t>
      </w:r>
      <w:bookmarkEnd w:id="85"/>
      <w:bookmarkEnd w:id="86"/>
      <w:bookmarkEnd w:id="87"/>
      <w:bookmarkEnd w:id="88"/>
      <w:bookmarkEnd w:id="89"/>
      <w:bookmarkEnd w:id="90"/>
    </w:p>
    <w:p w:rsidR="00FA48BA" w:rsidRPr="003A54EE" w:rsidRDefault="00FA48BA" w:rsidP="001B6F95">
      <w:pPr>
        <w:spacing w:after="0" w:line="360" w:lineRule="auto"/>
        <w:ind w:firstLine="709"/>
        <w:jc w:val="both"/>
        <w:rPr>
          <w:rFonts w:ascii="Times New Roman" w:hAnsi="Times New Roman" w:cs="Times New Roman"/>
          <w:sz w:val="24"/>
          <w:szCs w:val="24"/>
        </w:rPr>
      </w:pPr>
      <w:r w:rsidRPr="003A54EE">
        <w:rPr>
          <w:rFonts w:ascii="Times New Roman" w:hAnsi="Times New Roman" w:cs="Times New Roman"/>
          <w:sz w:val="24"/>
          <w:szCs w:val="24"/>
        </w:rPr>
        <w:t>В настоящее время коммерческий учет принимаемых сточных вод осуществляется в соответствии с действующим законодательством, т.е. количество принятых сточных вод принимается равным количеству потребленной воды. Доля объемов, рассчитанная данным способом, составляет 100 %.</w:t>
      </w:r>
    </w:p>
    <w:p w:rsidR="00FA48BA" w:rsidRPr="002F6FE7" w:rsidRDefault="00FA48BA" w:rsidP="001B6F95">
      <w:pPr>
        <w:spacing w:after="0" w:line="360" w:lineRule="auto"/>
        <w:ind w:firstLine="709"/>
        <w:jc w:val="both"/>
        <w:rPr>
          <w:rFonts w:ascii="Times New Roman" w:hAnsi="Times New Roman" w:cs="Times New Roman"/>
          <w:sz w:val="24"/>
          <w:szCs w:val="24"/>
        </w:rPr>
      </w:pPr>
      <w:r w:rsidRPr="001B6F95">
        <w:rPr>
          <w:rFonts w:ascii="Times New Roman" w:hAnsi="Times New Roman" w:cs="Times New Roman"/>
          <w:sz w:val="24"/>
          <w:szCs w:val="24"/>
        </w:rPr>
        <w:t xml:space="preserve">Дальнейшее развитие коммерческого учета сточных вод </w:t>
      </w:r>
      <w:r>
        <w:rPr>
          <w:rFonts w:ascii="Times New Roman" w:hAnsi="Times New Roman" w:cs="Times New Roman"/>
          <w:sz w:val="24"/>
          <w:szCs w:val="24"/>
        </w:rPr>
        <w:t>должно осуществля</w:t>
      </w:r>
      <w:r w:rsidRPr="001B6F95">
        <w:rPr>
          <w:rFonts w:ascii="Times New Roman" w:hAnsi="Times New Roman" w:cs="Times New Roman"/>
          <w:sz w:val="24"/>
          <w:szCs w:val="24"/>
        </w:rPr>
        <w:t>т</w:t>
      </w:r>
      <w:r>
        <w:rPr>
          <w:rFonts w:ascii="Times New Roman" w:hAnsi="Times New Roman" w:cs="Times New Roman"/>
          <w:sz w:val="24"/>
          <w:szCs w:val="24"/>
        </w:rPr>
        <w:t>ь</w:t>
      </w:r>
      <w:r w:rsidRPr="001B6F95">
        <w:rPr>
          <w:rFonts w:ascii="Times New Roman" w:hAnsi="Times New Roman" w:cs="Times New Roman"/>
          <w:sz w:val="24"/>
          <w:szCs w:val="24"/>
        </w:rPr>
        <w:t>ся в соответствии с федеральным законом «О водоснабжении и водоотведении» № 416 от 07.12.2011г.</w:t>
      </w:r>
    </w:p>
    <w:p w:rsidR="00FA48BA" w:rsidRPr="002F6FE7" w:rsidRDefault="00FA48BA" w:rsidP="001B6F95">
      <w:pPr>
        <w:spacing w:after="0" w:line="360" w:lineRule="auto"/>
        <w:ind w:firstLine="709"/>
        <w:jc w:val="both"/>
        <w:rPr>
          <w:rFonts w:ascii="Times New Roman" w:hAnsi="Times New Roman" w:cs="Times New Roman"/>
          <w:i/>
          <w:iCs/>
        </w:rPr>
      </w:pPr>
    </w:p>
    <w:p w:rsidR="00FA48BA" w:rsidRDefault="00FA48BA" w:rsidP="00167A9F">
      <w:pPr>
        <w:pStyle w:val="3"/>
        <w:numPr>
          <w:ilvl w:val="1"/>
          <w:numId w:val="3"/>
        </w:numPr>
      </w:pPr>
      <w:bookmarkStart w:id="91" w:name="_Toc381779945"/>
      <w:bookmarkStart w:id="92" w:name="_Toc384223076"/>
      <w:bookmarkStart w:id="93" w:name="_Toc387160678"/>
      <w:bookmarkStart w:id="94" w:name="_Toc388948590"/>
      <w:bookmarkStart w:id="95" w:name="_Toc402874936"/>
      <w:bookmarkStart w:id="96" w:name="_Toc410224003"/>
      <w:r w:rsidRPr="00167A9F">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bookmarkEnd w:id="91"/>
      <w:bookmarkEnd w:id="92"/>
      <w:bookmarkEnd w:id="93"/>
      <w:bookmarkEnd w:id="94"/>
      <w:bookmarkEnd w:id="95"/>
      <w:bookmarkEnd w:id="96"/>
    </w:p>
    <w:p w:rsidR="00FA48BA" w:rsidRPr="00D31518" w:rsidRDefault="00FA48BA" w:rsidP="000F2970">
      <w:pPr>
        <w:pStyle w:val="11"/>
      </w:pPr>
    </w:p>
    <w:p w:rsidR="00FA48BA" w:rsidRDefault="00FA48BA" w:rsidP="00C34B71">
      <w:pPr>
        <w:spacing w:after="0" w:line="360" w:lineRule="auto"/>
        <w:ind w:firstLine="709"/>
        <w:jc w:val="both"/>
        <w:rPr>
          <w:rFonts w:ascii="Times New Roman" w:hAnsi="Times New Roman" w:cs="Times New Roman"/>
          <w:sz w:val="24"/>
          <w:szCs w:val="24"/>
        </w:rPr>
      </w:pPr>
      <w:r w:rsidRPr="006C2D96">
        <w:rPr>
          <w:rFonts w:ascii="Times New Roman" w:hAnsi="Times New Roman" w:cs="Times New Roman"/>
          <w:sz w:val="24"/>
          <w:szCs w:val="24"/>
        </w:rPr>
        <w:t>Сведения по объемным показателям поступления сточных вод за последние 10 лет предоставлены не были. Проведение анализа невозможно.</w:t>
      </w:r>
      <w:r w:rsidR="00692F4B">
        <w:rPr>
          <w:rFonts w:ascii="Times New Roman" w:hAnsi="Times New Roman" w:cs="Times New Roman"/>
          <w:sz w:val="24"/>
          <w:szCs w:val="24"/>
        </w:rPr>
        <w:t xml:space="preserve"> </w:t>
      </w:r>
      <w:r w:rsidRPr="00C34B71">
        <w:rPr>
          <w:rFonts w:ascii="Times New Roman" w:hAnsi="Times New Roman" w:cs="Times New Roman"/>
          <w:sz w:val="24"/>
          <w:szCs w:val="24"/>
        </w:rPr>
        <w:t>Выделение зон дефицитов и резервов мощностей за последние 10 лет невозможно.</w:t>
      </w:r>
    </w:p>
    <w:p w:rsidR="00FA48BA" w:rsidRPr="005776F4" w:rsidRDefault="00FA48BA" w:rsidP="00C34B71">
      <w:pPr>
        <w:spacing w:after="0" w:line="360" w:lineRule="auto"/>
        <w:ind w:firstLine="709"/>
        <w:jc w:val="both"/>
        <w:rPr>
          <w:rFonts w:ascii="Times New Roman" w:hAnsi="Times New Roman" w:cs="Times New Roman"/>
          <w:sz w:val="24"/>
          <w:szCs w:val="24"/>
        </w:rPr>
      </w:pPr>
    </w:p>
    <w:p w:rsidR="00FA48BA" w:rsidRDefault="00FA48BA" w:rsidP="005776F4">
      <w:pPr>
        <w:pStyle w:val="3"/>
        <w:numPr>
          <w:ilvl w:val="1"/>
          <w:numId w:val="3"/>
        </w:numPr>
      </w:pPr>
      <w:bookmarkStart w:id="97" w:name="_Toc381779946"/>
      <w:bookmarkStart w:id="98" w:name="_Toc384223077"/>
      <w:bookmarkStart w:id="99" w:name="_Toc387246848"/>
      <w:bookmarkStart w:id="100" w:name="_Toc388948591"/>
      <w:bookmarkStart w:id="101" w:name="_Toc402874937"/>
      <w:bookmarkStart w:id="102" w:name="_Toc410224004"/>
      <w:r w:rsidRPr="00167A9F">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bookmarkEnd w:id="97"/>
      <w:bookmarkEnd w:id="98"/>
      <w:bookmarkEnd w:id="99"/>
      <w:bookmarkEnd w:id="100"/>
      <w:bookmarkEnd w:id="101"/>
      <w:bookmarkEnd w:id="102"/>
    </w:p>
    <w:p w:rsidR="00FA48BA" w:rsidRPr="0027368A" w:rsidRDefault="00FA48BA" w:rsidP="00FC2621">
      <w:pPr>
        <w:pStyle w:val="11"/>
      </w:pPr>
      <w:r w:rsidRPr="0027368A">
        <w:t xml:space="preserve">Варианты развития </w:t>
      </w:r>
      <w:proofErr w:type="spellStart"/>
      <w:r>
        <w:t>Ропшинского</w:t>
      </w:r>
      <w:proofErr w:type="spellEnd"/>
      <w:r>
        <w:t xml:space="preserve"> </w:t>
      </w:r>
      <w:r w:rsidRPr="0027368A">
        <w:t xml:space="preserve">сельского поселения могут быть различны, как с ростом, так и с снижением численности населения в поселениях. Развитие централизованной системы </w:t>
      </w:r>
      <w:r>
        <w:t xml:space="preserve">водоотведения </w:t>
      </w:r>
      <w:r w:rsidRPr="0027368A">
        <w:t xml:space="preserve">напрямую зависит от вариантов прироста численности населения сельского поселения. </w:t>
      </w:r>
    </w:p>
    <w:p w:rsidR="00FA48BA" w:rsidRDefault="00FA48BA" w:rsidP="00FC2621">
      <w:pPr>
        <w:pStyle w:val="11"/>
      </w:pPr>
      <w:r w:rsidRPr="003023CA">
        <w:t>Численность постоянно проживающего на территории поселения населения на 01.01.201</w:t>
      </w:r>
      <w:r>
        <w:t>4 года – 3</w:t>
      </w:r>
      <w:r w:rsidRPr="00FC5D12">
        <w:t>242 чел.</w:t>
      </w:r>
    </w:p>
    <w:p w:rsidR="00FA48BA" w:rsidRPr="0027368A" w:rsidRDefault="00FA48BA" w:rsidP="00FC2621">
      <w:pPr>
        <w:pStyle w:val="11"/>
      </w:pPr>
      <w:r w:rsidRPr="0027368A">
        <w:lastRenderedPageBreak/>
        <w:t>Проведенный анализ первоисточников, и детализация их оценок применительно к территории сельского поселения позволили определить диапазон вероятных значений численности населения в поселении на перспективу расчетного срока.</w:t>
      </w:r>
    </w:p>
    <w:p w:rsidR="00FA48BA" w:rsidRPr="0027368A" w:rsidRDefault="00FA48BA" w:rsidP="00FC2621">
      <w:pPr>
        <w:pStyle w:val="11"/>
      </w:pPr>
      <w:r w:rsidRPr="0027368A">
        <w:t>Рассмотрим три варианта развития:</w:t>
      </w:r>
    </w:p>
    <w:p w:rsidR="00FA48BA" w:rsidRPr="0027368A" w:rsidRDefault="00FA48BA" w:rsidP="00FC2621">
      <w:pPr>
        <w:pStyle w:val="11"/>
      </w:pPr>
      <w:r w:rsidRPr="0027368A">
        <w:rPr>
          <w:i/>
          <w:iCs/>
        </w:rPr>
        <w:t>I вариант.</w:t>
      </w:r>
      <w:r w:rsidRPr="0027368A">
        <w:t xml:space="preserve"> Высокий вариант прогноза численности населения. При этом варианте планируется ожидание увеличения водопотребления.</w:t>
      </w:r>
    </w:p>
    <w:p w:rsidR="00FA48BA" w:rsidRPr="0027368A" w:rsidRDefault="00FA48BA" w:rsidP="00FC2621">
      <w:pPr>
        <w:pStyle w:val="11"/>
      </w:pPr>
      <w:r w:rsidRPr="0027368A">
        <w:t xml:space="preserve">I вариант прогноза влечет за собой необходимость в дополнительном развитии мощности объектов обслуживания населения, прирост площади под жилыми зонами также увеличится. </w:t>
      </w:r>
    </w:p>
    <w:p w:rsidR="00FA48BA" w:rsidRPr="0027368A" w:rsidRDefault="00FA48BA" w:rsidP="00FC2621">
      <w:pPr>
        <w:pStyle w:val="11"/>
      </w:pPr>
      <w:r w:rsidRPr="0027368A">
        <w:rPr>
          <w:i/>
          <w:iCs/>
        </w:rPr>
        <w:t>II вариант.</w:t>
      </w:r>
      <w:r w:rsidRPr="0027368A">
        <w:t xml:space="preserve"> Низкий вариант прогноза численности населения. Учитывается общее сокращение рабочих мест в поселении из-за спада объемов производства, темпы снижения численности населения будут оставаться на среднем уровне (при сохранении отрицательного естественного и механического прироста). При этом варианте можно ожидать проблем из-за невозможности сохранить сложившуюся жилую общественную застройку, инженерную и транспортную инфраструктуры, могут появиться экономические проблемы.</w:t>
      </w:r>
    </w:p>
    <w:p w:rsidR="00FA48BA" w:rsidRPr="0027368A" w:rsidRDefault="00FA48BA" w:rsidP="00FC2621">
      <w:pPr>
        <w:pStyle w:val="11"/>
      </w:pPr>
      <w:r w:rsidRPr="0027368A">
        <w:t>Вариант II не влечет за собой необходимости в дополнительном развитии мощности объектов обслуживания населения, прирост площади под жилыми зонами также будет совсем незначительным.</w:t>
      </w:r>
    </w:p>
    <w:p w:rsidR="00FA48BA" w:rsidRPr="0027368A" w:rsidRDefault="00FA48BA" w:rsidP="00FC2621">
      <w:pPr>
        <w:pStyle w:val="11"/>
      </w:pPr>
      <w:r w:rsidRPr="0027368A">
        <w:rPr>
          <w:i/>
          <w:iCs/>
        </w:rPr>
        <w:t>III вариант.</w:t>
      </w:r>
      <w:r w:rsidRPr="0027368A">
        <w:t xml:space="preserve"> Промежуточный вариант прогноза численности населения. При этом варианте ожидание увеличения водопотребления не планируется.</w:t>
      </w:r>
    </w:p>
    <w:p w:rsidR="00FA48BA" w:rsidRDefault="00FA48BA" w:rsidP="00FC2621">
      <w:pPr>
        <w:pStyle w:val="11"/>
      </w:pPr>
      <w:r w:rsidRPr="0027368A">
        <w:t xml:space="preserve">Вариант III прогноза не влечет за собой необходимости в дополнительном развитии мощности объектов обслуживания населения, прирост площади под жилыми зонами также будет совсем незначительным. </w:t>
      </w:r>
    </w:p>
    <w:p w:rsidR="00FA48BA" w:rsidRPr="00BA3A91" w:rsidRDefault="00FA48BA" w:rsidP="00FC2621">
      <w:pPr>
        <w:pStyle w:val="11"/>
      </w:pPr>
      <w:r w:rsidRPr="00BA3A91">
        <w:t xml:space="preserve">Проектом генерального плана предполагается развитие производственных и жилых зон, что может сказаться на росте численности населения. </w:t>
      </w:r>
    </w:p>
    <w:p w:rsidR="00FA48BA" w:rsidRPr="00BA3A91" w:rsidRDefault="00FA48BA" w:rsidP="00FC2621">
      <w:pPr>
        <w:pStyle w:val="11"/>
      </w:pPr>
      <w:r w:rsidRPr="00BA3A91">
        <w:t xml:space="preserve">Первым фактором, определяющим рост численности населения </w:t>
      </w:r>
      <w:r>
        <w:t xml:space="preserve">сельского поселения, является </w:t>
      </w:r>
      <w:r w:rsidRPr="00BA3A91">
        <w:t>потребность в трудовых ресурсах в соответствии с развитием градообразующей базы (развитие производственных и общественно-деловых территорий).</w:t>
      </w:r>
    </w:p>
    <w:p w:rsidR="00FA48BA" w:rsidRPr="00BA3A91" w:rsidRDefault="00FA48BA" w:rsidP="00FC2621">
      <w:pPr>
        <w:pStyle w:val="11"/>
      </w:pPr>
      <w:r w:rsidRPr="00BA3A91">
        <w:t>Вторым фактором, определяющим возможный рост численности населения муниципального образования, является градостроительная ёмкость территорий, пригодных для создания жилых зон.</w:t>
      </w:r>
    </w:p>
    <w:p w:rsidR="00FA48BA" w:rsidRPr="00BA3A91" w:rsidRDefault="00FA48BA" w:rsidP="00FC2621">
      <w:pPr>
        <w:pStyle w:val="11"/>
      </w:pPr>
      <w:r>
        <w:t>Генеральным планом сельского поселения</w:t>
      </w:r>
      <w:r w:rsidRPr="00BA3A91">
        <w:t xml:space="preserve"> предусматривается, что на перспективу </w:t>
      </w:r>
      <w:r>
        <w:t xml:space="preserve">до 2025 года (первая очередь) </w:t>
      </w:r>
      <w:r w:rsidRPr="00BA3A91">
        <w:t xml:space="preserve">сохранится ведущая роль сельского хозяйства с </w:t>
      </w:r>
      <w:r w:rsidRPr="00BA3A91">
        <w:lastRenderedPageBreak/>
        <w:t>увеличением доли отраслей промышленности и логистики в обще</w:t>
      </w:r>
      <w:r>
        <w:t>й структуре экономики поселения</w:t>
      </w:r>
      <w:r w:rsidRPr="00BA3A91">
        <w:t>.</w:t>
      </w:r>
    </w:p>
    <w:p w:rsidR="00FA48BA" w:rsidRPr="00BA3A91" w:rsidRDefault="00FA48BA" w:rsidP="00FC2621">
      <w:pPr>
        <w:pStyle w:val="11"/>
      </w:pPr>
      <w:r w:rsidRPr="00BA3A91">
        <w:t xml:space="preserve">Общая площадь производственных и </w:t>
      </w:r>
      <w:r>
        <w:t xml:space="preserve">общественно-деловых территорий </w:t>
      </w:r>
      <w:r w:rsidRPr="00BA3A91">
        <w:t>по проекту на расчетный</w:t>
      </w:r>
      <w:r>
        <w:t xml:space="preserve"> срок до 2035 г. составит 466,95 га, </w:t>
      </w:r>
      <w:r w:rsidRPr="00BA3A91">
        <w:t>в том числе для размещения:</w:t>
      </w:r>
    </w:p>
    <w:p w:rsidR="00FA48BA" w:rsidRPr="00BA3A91" w:rsidRDefault="00FA48BA" w:rsidP="00FC2621">
      <w:pPr>
        <w:pStyle w:val="11"/>
      </w:pPr>
      <w:r>
        <w:t>-</w:t>
      </w:r>
      <w:r w:rsidRPr="00BA3A91">
        <w:t>предприятий сельскохо</w:t>
      </w:r>
      <w:r>
        <w:t>зяйственного назначения – 426,23</w:t>
      </w:r>
      <w:r w:rsidRPr="00BA3A91">
        <w:t xml:space="preserve"> га; </w:t>
      </w:r>
    </w:p>
    <w:p w:rsidR="00FA48BA" w:rsidRPr="00BA3A91" w:rsidRDefault="00FA48BA" w:rsidP="00FC2621">
      <w:pPr>
        <w:pStyle w:val="11"/>
      </w:pPr>
      <w:r>
        <w:t>-</w:t>
      </w:r>
      <w:r w:rsidRPr="00BA3A91">
        <w:t>предприятий промышленного и коммуналь</w:t>
      </w:r>
      <w:r>
        <w:t>но-складского назначения – 15,92</w:t>
      </w:r>
      <w:r w:rsidRPr="00BA3A91">
        <w:t xml:space="preserve"> га;</w:t>
      </w:r>
    </w:p>
    <w:p w:rsidR="00FA48BA" w:rsidRPr="00BA3A91" w:rsidRDefault="00FA48BA" w:rsidP="00FC2621">
      <w:pPr>
        <w:pStyle w:val="11"/>
      </w:pPr>
      <w:r>
        <w:t>-</w:t>
      </w:r>
      <w:r w:rsidRPr="00BA3A91">
        <w:t xml:space="preserve">объектов общественно-делового и </w:t>
      </w:r>
      <w:r>
        <w:t>коммерческого назначения – 24,80</w:t>
      </w:r>
      <w:r w:rsidRPr="00BA3A91">
        <w:t xml:space="preserve"> га.</w:t>
      </w:r>
    </w:p>
    <w:p w:rsidR="00FA48BA" w:rsidRDefault="00FA48BA" w:rsidP="00FC2621">
      <w:pPr>
        <w:pStyle w:val="11"/>
        <w:spacing w:after="240"/>
      </w:pPr>
      <w:r>
        <w:t>П</w:t>
      </w:r>
      <w:r w:rsidRPr="00BA3A91">
        <w:t xml:space="preserve">редусматривается </w:t>
      </w:r>
      <w:r>
        <w:t xml:space="preserve">и </w:t>
      </w:r>
      <w:r w:rsidRPr="00BA3A91">
        <w:t>увеличение доли отраслей промышленности и логистики в общей структуре экономики поселения, причем в основном за счет развития предприятий стройиндустрии и обрабатывающей промышленности среднего и малого бизнеса, что приведет к значительному росту занятых в данных отраслях. С ростом численности населения увеличится доля занятых в сфере образования, здравоохранения и предоставления коммунальных услуг. Развитие транспортной инфраструктуры приведет к росту занятых на транспорте.</w:t>
      </w:r>
    </w:p>
    <w:p w:rsidR="00FA48BA" w:rsidRPr="00871AC8" w:rsidRDefault="00FA48BA" w:rsidP="00FC2621">
      <w:pPr>
        <w:shd w:val="clear" w:color="auto" w:fill="FFFFFF"/>
        <w:spacing w:after="0" w:line="240" w:lineRule="atLeast"/>
        <w:jc w:val="right"/>
        <w:rPr>
          <w:rFonts w:ascii="Times New Roman" w:hAnsi="Times New Roman" w:cs="Times New Roman"/>
          <w:i/>
          <w:iCs/>
          <w:sz w:val="24"/>
          <w:szCs w:val="24"/>
        </w:rPr>
      </w:pPr>
      <w:r w:rsidRPr="00871AC8">
        <w:rPr>
          <w:rFonts w:ascii="Times New Roman" w:hAnsi="Times New Roman" w:cs="Times New Roman"/>
          <w:i/>
          <w:iCs/>
          <w:sz w:val="24"/>
          <w:szCs w:val="24"/>
        </w:rPr>
        <w:t>Таблица 2.2 Прогнозиру</w:t>
      </w:r>
      <w:r>
        <w:rPr>
          <w:rFonts w:ascii="Times New Roman" w:hAnsi="Times New Roman" w:cs="Times New Roman"/>
          <w:i/>
          <w:iCs/>
          <w:sz w:val="24"/>
          <w:szCs w:val="24"/>
        </w:rPr>
        <w:t>емый рост численности населения</w:t>
      </w:r>
    </w:p>
    <w:tbl>
      <w:tblPr>
        <w:tblW w:w="5000" w:type="pct"/>
        <w:jc w:val="center"/>
        <w:tblCellMar>
          <w:left w:w="0" w:type="dxa"/>
          <w:right w:w="0" w:type="dxa"/>
        </w:tblCellMar>
        <w:tblLook w:val="0000"/>
      </w:tblPr>
      <w:tblGrid>
        <w:gridCol w:w="642"/>
        <w:gridCol w:w="5562"/>
        <w:gridCol w:w="1757"/>
        <w:gridCol w:w="1405"/>
      </w:tblGrid>
      <w:tr w:rsidR="00FA48BA" w:rsidRPr="00871AC8">
        <w:trPr>
          <w:trHeight w:val="912"/>
          <w:tblHeader/>
          <w:jc w:val="center"/>
        </w:trPr>
        <w:tc>
          <w:tcPr>
            <w:tcW w:w="343" w:type="pct"/>
            <w:tcBorders>
              <w:top w:val="single" w:sz="4" w:space="0" w:color="000000"/>
              <w:left w:val="single" w:sz="4" w:space="0" w:color="000000"/>
              <w:bottom w:val="single" w:sz="4" w:space="0" w:color="000000"/>
            </w:tcBorders>
            <w:vAlign w:val="center"/>
          </w:tcPr>
          <w:p w:rsidR="00FA48BA" w:rsidRPr="00871AC8" w:rsidRDefault="00FA48BA" w:rsidP="00DB5C2B">
            <w:pPr>
              <w:shd w:val="clear" w:color="auto" w:fill="FFFFFF"/>
              <w:spacing w:after="0" w:line="240" w:lineRule="atLeast"/>
              <w:jc w:val="center"/>
              <w:rPr>
                <w:rFonts w:ascii="Times New Roman" w:hAnsi="Times New Roman" w:cs="Times New Roman"/>
                <w:b/>
                <w:bCs/>
                <w:sz w:val="24"/>
                <w:szCs w:val="24"/>
              </w:rPr>
            </w:pPr>
            <w:r w:rsidRPr="00871AC8">
              <w:rPr>
                <w:rFonts w:ascii="Times New Roman" w:hAnsi="Times New Roman" w:cs="Times New Roman"/>
                <w:b/>
                <w:bCs/>
                <w:sz w:val="24"/>
                <w:szCs w:val="24"/>
              </w:rPr>
              <w:t>№п/п</w:t>
            </w:r>
          </w:p>
        </w:tc>
        <w:tc>
          <w:tcPr>
            <w:tcW w:w="2969" w:type="pct"/>
            <w:tcBorders>
              <w:top w:val="single" w:sz="4" w:space="0" w:color="000000"/>
              <w:left w:val="single" w:sz="4" w:space="0" w:color="000000"/>
              <w:bottom w:val="single" w:sz="4" w:space="0" w:color="000000"/>
            </w:tcBorders>
            <w:vAlign w:val="center"/>
          </w:tcPr>
          <w:p w:rsidR="00FA48BA" w:rsidRPr="00871AC8" w:rsidRDefault="00FA48BA" w:rsidP="00DB5C2B">
            <w:pPr>
              <w:shd w:val="clear" w:color="auto" w:fill="FFFFFF"/>
              <w:spacing w:after="0" w:line="240" w:lineRule="atLeast"/>
              <w:jc w:val="center"/>
              <w:rPr>
                <w:rFonts w:ascii="Times New Roman" w:hAnsi="Times New Roman" w:cs="Times New Roman"/>
                <w:b/>
                <w:bCs/>
                <w:sz w:val="24"/>
                <w:szCs w:val="24"/>
              </w:rPr>
            </w:pPr>
            <w:r w:rsidRPr="00871AC8">
              <w:rPr>
                <w:rFonts w:ascii="Times New Roman" w:hAnsi="Times New Roman" w:cs="Times New Roman"/>
                <w:b/>
                <w:bCs/>
                <w:sz w:val="24"/>
                <w:szCs w:val="24"/>
              </w:rPr>
              <w:t>Населенный пункт</w:t>
            </w:r>
          </w:p>
        </w:tc>
        <w:tc>
          <w:tcPr>
            <w:tcW w:w="938" w:type="pct"/>
            <w:tcBorders>
              <w:top w:val="single" w:sz="4" w:space="0" w:color="000000"/>
              <w:left w:val="single" w:sz="4" w:space="0" w:color="000000"/>
              <w:bottom w:val="single" w:sz="4" w:space="0" w:color="000000"/>
            </w:tcBorders>
            <w:vAlign w:val="center"/>
          </w:tcPr>
          <w:p w:rsidR="00FA48BA" w:rsidRPr="00871AC8" w:rsidRDefault="00FA48BA" w:rsidP="00DB5C2B">
            <w:pPr>
              <w:shd w:val="clear" w:color="auto" w:fill="FFFFFF"/>
              <w:snapToGrid w:val="0"/>
              <w:spacing w:after="0" w:line="240" w:lineRule="atLeast"/>
              <w:jc w:val="center"/>
              <w:rPr>
                <w:rFonts w:ascii="Times New Roman" w:hAnsi="Times New Roman" w:cs="Times New Roman"/>
                <w:b/>
                <w:bCs/>
                <w:sz w:val="24"/>
                <w:szCs w:val="24"/>
              </w:rPr>
            </w:pPr>
            <w:r w:rsidRPr="00871AC8">
              <w:rPr>
                <w:rFonts w:ascii="Times New Roman" w:hAnsi="Times New Roman" w:cs="Times New Roman"/>
                <w:b/>
                <w:bCs/>
                <w:sz w:val="24"/>
                <w:szCs w:val="24"/>
              </w:rPr>
              <w:t>По состоянию на 01.01.2014 г. чел</w:t>
            </w:r>
          </w:p>
        </w:tc>
        <w:tc>
          <w:tcPr>
            <w:tcW w:w="751" w:type="pct"/>
            <w:tcBorders>
              <w:top w:val="single" w:sz="4" w:space="0" w:color="000000"/>
              <w:left w:val="single" w:sz="4" w:space="0" w:color="000000"/>
              <w:bottom w:val="single" w:sz="4" w:space="0" w:color="000000"/>
              <w:right w:val="single" w:sz="4" w:space="0" w:color="auto"/>
            </w:tcBorders>
            <w:vAlign w:val="center"/>
          </w:tcPr>
          <w:p w:rsidR="00FA48BA" w:rsidRPr="00871AC8" w:rsidRDefault="00FA48BA" w:rsidP="00DB5C2B">
            <w:pPr>
              <w:shd w:val="clear" w:color="auto" w:fill="FFFFFF"/>
              <w:snapToGrid w:val="0"/>
              <w:spacing w:after="0" w:line="240" w:lineRule="atLeast"/>
              <w:jc w:val="center"/>
              <w:rPr>
                <w:rFonts w:ascii="Times New Roman" w:hAnsi="Times New Roman" w:cs="Times New Roman"/>
                <w:b/>
                <w:bCs/>
                <w:sz w:val="24"/>
                <w:szCs w:val="24"/>
              </w:rPr>
            </w:pPr>
            <w:r w:rsidRPr="00871AC8">
              <w:rPr>
                <w:rFonts w:ascii="Times New Roman" w:hAnsi="Times New Roman" w:cs="Times New Roman"/>
                <w:b/>
                <w:bCs/>
                <w:sz w:val="24"/>
                <w:szCs w:val="24"/>
              </w:rPr>
              <w:t>до 2025 г.чел.</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Поселок Ропша</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830</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1020</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2</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Деревня Большие Горки</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126</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155</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3</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 xml:space="preserve">Деревня </w:t>
            </w:r>
            <w:proofErr w:type="spellStart"/>
            <w:r w:rsidRPr="00871AC8">
              <w:rPr>
                <w:rFonts w:ascii="Times New Roman" w:hAnsi="Times New Roman" w:cs="Times New Roman"/>
                <w:sz w:val="24"/>
                <w:szCs w:val="24"/>
              </w:rPr>
              <w:t>Глядино</w:t>
            </w:r>
            <w:proofErr w:type="spellEnd"/>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100</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125</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4</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 xml:space="preserve">Деревня </w:t>
            </w:r>
            <w:proofErr w:type="spellStart"/>
            <w:r w:rsidRPr="00871AC8">
              <w:rPr>
                <w:rFonts w:ascii="Times New Roman" w:hAnsi="Times New Roman" w:cs="Times New Roman"/>
                <w:sz w:val="24"/>
                <w:szCs w:val="24"/>
              </w:rPr>
              <w:t>Коцелово</w:t>
            </w:r>
            <w:proofErr w:type="spellEnd"/>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56</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56</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5</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Деревня Малые Горки</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105</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130</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6</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Деревня Михайловская</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163</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200</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7</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Деревня Нижняя Кипень</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54</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54</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8</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 xml:space="preserve">Деревня </w:t>
            </w:r>
            <w:proofErr w:type="spellStart"/>
            <w:r w:rsidRPr="00871AC8">
              <w:rPr>
                <w:rFonts w:ascii="Times New Roman" w:hAnsi="Times New Roman" w:cs="Times New Roman"/>
                <w:sz w:val="24"/>
                <w:szCs w:val="24"/>
              </w:rPr>
              <w:t>Олики</w:t>
            </w:r>
            <w:proofErr w:type="spellEnd"/>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49*</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60</w:t>
            </w:r>
          </w:p>
        </w:tc>
      </w:tr>
      <w:tr w:rsidR="00FA48BA" w:rsidRPr="00871AC8">
        <w:trPr>
          <w:trHeight w:val="345"/>
          <w:jc w:val="center"/>
        </w:trPr>
        <w:tc>
          <w:tcPr>
            <w:tcW w:w="343"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9</w:t>
            </w:r>
          </w:p>
        </w:tc>
        <w:tc>
          <w:tcPr>
            <w:tcW w:w="2969"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sz w:val="24"/>
                <w:szCs w:val="24"/>
              </w:rPr>
              <w:t>Деревня Яльгелево</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1759</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sz w:val="24"/>
                <w:szCs w:val="24"/>
              </w:rPr>
            </w:pPr>
            <w:r w:rsidRPr="00871AC8">
              <w:rPr>
                <w:rFonts w:ascii="Times New Roman" w:hAnsi="Times New Roman" w:cs="Times New Roman"/>
                <w:sz w:val="24"/>
                <w:szCs w:val="24"/>
              </w:rPr>
              <w:t>2200</w:t>
            </w:r>
          </w:p>
        </w:tc>
      </w:tr>
      <w:tr w:rsidR="00FA48BA" w:rsidRPr="00871AC8">
        <w:trPr>
          <w:trHeight w:val="345"/>
          <w:jc w:val="center"/>
        </w:trPr>
        <w:tc>
          <w:tcPr>
            <w:tcW w:w="3311" w:type="pct"/>
            <w:gridSpan w:val="2"/>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rPr>
                <w:rFonts w:ascii="Times New Roman" w:hAnsi="Times New Roman" w:cs="Times New Roman"/>
                <w:sz w:val="24"/>
                <w:szCs w:val="24"/>
              </w:rPr>
            </w:pPr>
            <w:r w:rsidRPr="00871AC8">
              <w:rPr>
                <w:rFonts w:ascii="Times New Roman" w:hAnsi="Times New Roman" w:cs="Times New Roman"/>
                <w:b/>
                <w:bCs/>
                <w:sz w:val="24"/>
                <w:szCs w:val="24"/>
              </w:rPr>
              <w:t>ИТОГО:</w:t>
            </w:r>
          </w:p>
        </w:tc>
        <w:tc>
          <w:tcPr>
            <w:tcW w:w="938" w:type="pct"/>
            <w:tcBorders>
              <w:top w:val="single" w:sz="4" w:space="0" w:color="000000"/>
              <w:left w:val="single" w:sz="4" w:space="0" w:color="000000"/>
              <w:bottom w:val="single" w:sz="4" w:space="0" w:color="000000"/>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b/>
                <w:bCs/>
                <w:sz w:val="24"/>
                <w:szCs w:val="24"/>
              </w:rPr>
            </w:pPr>
            <w:r w:rsidRPr="00871AC8">
              <w:rPr>
                <w:rFonts w:ascii="Times New Roman" w:hAnsi="Times New Roman" w:cs="Times New Roman"/>
                <w:b/>
                <w:bCs/>
                <w:sz w:val="24"/>
                <w:szCs w:val="24"/>
              </w:rPr>
              <w:t>3242*</w:t>
            </w:r>
          </w:p>
        </w:tc>
        <w:tc>
          <w:tcPr>
            <w:tcW w:w="751" w:type="pct"/>
            <w:tcBorders>
              <w:top w:val="single" w:sz="4" w:space="0" w:color="000000"/>
              <w:left w:val="single" w:sz="4" w:space="0" w:color="000000"/>
              <w:bottom w:val="single" w:sz="4" w:space="0" w:color="000000"/>
              <w:right w:val="single" w:sz="4" w:space="0" w:color="auto"/>
            </w:tcBorders>
          </w:tcPr>
          <w:p w:rsidR="00FA48BA" w:rsidRPr="00871AC8" w:rsidRDefault="00FA48BA" w:rsidP="00DB5C2B">
            <w:pPr>
              <w:shd w:val="clear" w:color="auto" w:fill="FFFFFF"/>
              <w:snapToGrid w:val="0"/>
              <w:spacing w:after="0" w:line="240" w:lineRule="atLeast"/>
              <w:jc w:val="center"/>
              <w:rPr>
                <w:rFonts w:ascii="Times New Roman" w:hAnsi="Times New Roman" w:cs="Times New Roman"/>
                <w:b/>
                <w:bCs/>
                <w:sz w:val="24"/>
                <w:szCs w:val="24"/>
              </w:rPr>
            </w:pPr>
            <w:r w:rsidRPr="00871AC8">
              <w:rPr>
                <w:rFonts w:ascii="Times New Roman" w:hAnsi="Times New Roman" w:cs="Times New Roman"/>
                <w:b/>
                <w:bCs/>
                <w:sz w:val="24"/>
                <w:szCs w:val="24"/>
              </w:rPr>
              <w:t>4000</w:t>
            </w:r>
          </w:p>
        </w:tc>
      </w:tr>
    </w:tbl>
    <w:p w:rsidR="00FA48BA" w:rsidRPr="0027368A" w:rsidRDefault="00FA48BA" w:rsidP="00FC2621">
      <w:pPr>
        <w:pStyle w:val="11"/>
      </w:pPr>
      <w:r w:rsidRPr="0027368A">
        <w:t xml:space="preserve">Исходя из вышеизложенного, учитывая тенденцию к </w:t>
      </w:r>
      <w:r>
        <w:t>увеличению</w:t>
      </w:r>
      <w:r w:rsidRPr="0027368A">
        <w:t xml:space="preserve"> численности населения</w:t>
      </w:r>
      <w:r>
        <w:t xml:space="preserve"> (4000 тыс.</w:t>
      </w:r>
      <w:r w:rsidR="00271B86">
        <w:t xml:space="preserve"> </w:t>
      </w:r>
      <w:r>
        <w:t>человек к 2025 году)</w:t>
      </w:r>
      <w:r w:rsidRPr="0027368A">
        <w:t xml:space="preserve">, в качестве развития централизованной систем </w:t>
      </w:r>
      <w:r>
        <w:t>водоотведения</w:t>
      </w:r>
      <w:r w:rsidR="00271B86">
        <w:t xml:space="preserve"> </w:t>
      </w:r>
      <w:proofErr w:type="spellStart"/>
      <w:r>
        <w:t>Ропшинского</w:t>
      </w:r>
      <w:proofErr w:type="spellEnd"/>
      <w:r>
        <w:t xml:space="preserve"> </w:t>
      </w:r>
      <w:r w:rsidRPr="0027368A">
        <w:t xml:space="preserve">сельского поселения выбран </w:t>
      </w:r>
      <w:r>
        <w:t xml:space="preserve">высокий </w:t>
      </w:r>
      <w:r w:rsidRPr="0027368A">
        <w:t>вариант прогноза численности населения</w:t>
      </w:r>
      <w:r>
        <w:t>.</w:t>
      </w:r>
    </w:p>
    <w:p w:rsidR="00FA48BA" w:rsidRPr="00167A9F" w:rsidRDefault="00FA48BA" w:rsidP="00167A9F">
      <w:pPr>
        <w:spacing w:before="200" w:after="0"/>
        <w:ind w:firstLine="709"/>
        <w:rPr>
          <w:rFonts w:ascii="Times New Roman" w:hAnsi="Times New Roman" w:cs="Times New Roman"/>
          <w:i/>
          <w:iCs/>
          <w:color w:val="000000"/>
          <w:lang w:eastAsia="ru-RU"/>
        </w:rPr>
      </w:pPr>
    </w:p>
    <w:p w:rsidR="00FA48BA" w:rsidRPr="00167A9F" w:rsidRDefault="00FA48BA" w:rsidP="00167A9F">
      <w:pPr>
        <w:spacing w:before="200" w:after="0"/>
        <w:ind w:firstLine="709"/>
        <w:rPr>
          <w:rFonts w:ascii="Times New Roman" w:hAnsi="Times New Roman" w:cs="Times New Roman"/>
          <w:i/>
          <w:iCs/>
          <w:color w:val="000000"/>
          <w:lang w:eastAsia="ru-RU"/>
        </w:rPr>
        <w:sectPr w:rsidR="00FA48BA" w:rsidRPr="00167A9F" w:rsidSect="00D84DFC">
          <w:pgSz w:w="11907" w:h="16839" w:code="9"/>
          <w:pgMar w:top="1134" w:right="850" w:bottom="1134" w:left="1701" w:header="284" w:footer="708" w:gutter="0"/>
          <w:cols w:space="708"/>
          <w:docGrid w:linePitch="360"/>
        </w:sectPr>
      </w:pPr>
    </w:p>
    <w:p w:rsidR="00FA48BA" w:rsidRPr="00E310E3" w:rsidRDefault="00FA48BA" w:rsidP="00FC2621">
      <w:pPr>
        <w:spacing w:after="0" w:line="360" w:lineRule="auto"/>
        <w:ind w:firstLine="709"/>
        <w:jc w:val="both"/>
        <w:rPr>
          <w:rFonts w:ascii="Times New Roman" w:hAnsi="Times New Roman" w:cs="Times New Roman"/>
          <w:color w:val="FF0000"/>
          <w:sz w:val="24"/>
          <w:szCs w:val="24"/>
        </w:rPr>
      </w:pPr>
      <w:r w:rsidRPr="00460188">
        <w:rPr>
          <w:rFonts w:ascii="Times New Roman" w:hAnsi="Times New Roman" w:cs="Times New Roman"/>
          <w:sz w:val="24"/>
          <w:szCs w:val="24"/>
        </w:rPr>
        <w:lastRenderedPageBreak/>
        <w:t>Прогнозный баланс поступления сточных вод в централизованную систему водоотведения приведен в таблице 2</w:t>
      </w:r>
      <w:r>
        <w:rPr>
          <w:rFonts w:ascii="Times New Roman" w:hAnsi="Times New Roman" w:cs="Times New Roman"/>
          <w:sz w:val="24"/>
          <w:szCs w:val="24"/>
        </w:rPr>
        <w:t>.</w:t>
      </w:r>
      <w:r w:rsidRPr="00460188">
        <w:rPr>
          <w:rFonts w:ascii="Times New Roman" w:hAnsi="Times New Roman" w:cs="Times New Roman"/>
          <w:sz w:val="24"/>
          <w:szCs w:val="24"/>
        </w:rPr>
        <w:t>3.</w:t>
      </w:r>
    </w:p>
    <w:p w:rsidR="00FA48BA" w:rsidRPr="000361EE" w:rsidRDefault="00FA48BA" w:rsidP="00FC2621">
      <w:pPr>
        <w:spacing w:before="200" w:after="0" w:line="240" w:lineRule="atLeast"/>
        <w:ind w:firstLine="709"/>
        <w:jc w:val="right"/>
        <w:rPr>
          <w:rFonts w:ascii="Times New Roman" w:hAnsi="Times New Roman" w:cs="Times New Roman"/>
          <w:i/>
          <w:iCs/>
          <w:vertAlign w:val="superscript"/>
        </w:rPr>
      </w:pPr>
      <w:r w:rsidRPr="00657329">
        <w:rPr>
          <w:rFonts w:ascii="Times New Roman" w:hAnsi="Times New Roman" w:cs="Times New Roman"/>
          <w:i/>
          <w:iCs/>
        </w:rPr>
        <w:t xml:space="preserve">Таблица </w:t>
      </w:r>
      <w:r>
        <w:rPr>
          <w:rFonts w:ascii="Times New Roman" w:hAnsi="Times New Roman" w:cs="Times New Roman"/>
          <w:i/>
          <w:iCs/>
        </w:rPr>
        <w:t>2.3</w:t>
      </w:r>
      <w:r w:rsidRPr="00657329">
        <w:rPr>
          <w:rFonts w:ascii="Times New Roman" w:hAnsi="Times New Roman" w:cs="Times New Roman"/>
          <w:i/>
          <w:iCs/>
        </w:rPr>
        <w:t xml:space="preserve">-Прогнозный баланс поступления сточных </w:t>
      </w:r>
      <w:proofErr w:type="spellStart"/>
      <w:r w:rsidRPr="00657329">
        <w:rPr>
          <w:rFonts w:ascii="Times New Roman" w:hAnsi="Times New Roman" w:cs="Times New Roman"/>
          <w:i/>
          <w:iCs/>
        </w:rPr>
        <w:t>вод</w:t>
      </w:r>
      <w:r>
        <w:rPr>
          <w:rFonts w:ascii="Times New Roman" w:hAnsi="Times New Roman" w:cs="Times New Roman"/>
          <w:i/>
          <w:iCs/>
          <w:sz w:val="24"/>
          <w:szCs w:val="24"/>
        </w:rPr>
        <w:t>по</w:t>
      </w:r>
      <w:proofErr w:type="spellEnd"/>
      <w:r>
        <w:rPr>
          <w:rFonts w:ascii="Times New Roman" w:hAnsi="Times New Roman" w:cs="Times New Roman"/>
          <w:i/>
          <w:iCs/>
          <w:sz w:val="24"/>
          <w:szCs w:val="24"/>
        </w:rPr>
        <w:t xml:space="preserve"> технологическим зонам</w:t>
      </w:r>
      <w:r w:rsidRPr="00657329">
        <w:rPr>
          <w:rFonts w:ascii="Times New Roman" w:hAnsi="Times New Roman" w:cs="Times New Roman"/>
          <w:i/>
          <w:iCs/>
        </w:rPr>
        <w:t>.</w:t>
      </w:r>
    </w:p>
    <w:tbl>
      <w:tblPr>
        <w:tblW w:w="513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60"/>
        <w:gridCol w:w="1822"/>
        <w:gridCol w:w="1368"/>
        <w:gridCol w:w="1116"/>
        <w:gridCol w:w="996"/>
        <w:gridCol w:w="996"/>
        <w:gridCol w:w="1116"/>
        <w:gridCol w:w="816"/>
        <w:gridCol w:w="816"/>
        <w:gridCol w:w="816"/>
        <w:gridCol w:w="816"/>
        <w:gridCol w:w="816"/>
        <w:gridCol w:w="816"/>
        <w:gridCol w:w="816"/>
        <w:gridCol w:w="816"/>
        <w:gridCol w:w="816"/>
      </w:tblGrid>
      <w:tr w:rsidR="00FA48BA" w:rsidRPr="000361EE">
        <w:trPr>
          <w:jc w:val="center"/>
        </w:trPr>
        <w:tc>
          <w:tcPr>
            <w:tcW w:w="184"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 п/п</w:t>
            </w:r>
          </w:p>
        </w:tc>
        <w:tc>
          <w:tcPr>
            <w:tcW w:w="599"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Наименование показателей</w:t>
            </w:r>
          </w:p>
        </w:tc>
        <w:tc>
          <w:tcPr>
            <w:tcW w:w="450"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Единица измерения</w:t>
            </w:r>
          </w:p>
        </w:tc>
        <w:tc>
          <w:tcPr>
            <w:tcW w:w="367"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201</w:t>
            </w:r>
            <w:r>
              <w:rPr>
                <w:rFonts w:ascii="Times New Roman" w:hAnsi="Times New Roman" w:cs="Times New Roman"/>
                <w:b/>
                <w:bCs/>
                <w:sz w:val="24"/>
                <w:szCs w:val="24"/>
                <w:lang w:eastAsia="ru-RU"/>
              </w:rPr>
              <w:t>3</w:t>
            </w:r>
          </w:p>
        </w:tc>
        <w:tc>
          <w:tcPr>
            <w:tcW w:w="32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201</w:t>
            </w:r>
            <w:r>
              <w:rPr>
                <w:rFonts w:ascii="Times New Roman" w:hAnsi="Times New Roman" w:cs="Times New Roman"/>
                <w:b/>
                <w:bCs/>
                <w:sz w:val="24"/>
                <w:szCs w:val="24"/>
                <w:lang w:eastAsia="ru-RU"/>
              </w:rPr>
              <w:t>4</w:t>
            </w:r>
          </w:p>
        </w:tc>
        <w:tc>
          <w:tcPr>
            <w:tcW w:w="32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201</w:t>
            </w:r>
            <w:r>
              <w:rPr>
                <w:rFonts w:ascii="Times New Roman" w:hAnsi="Times New Roman" w:cs="Times New Roman"/>
                <w:b/>
                <w:bCs/>
                <w:sz w:val="24"/>
                <w:szCs w:val="24"/>
                <w:lang w:eastAsia="ru-RU"/>
              </w:rPr>
              <w:t>5</w:t>
            </w:r>
          </w:p>
        </w:tc>
        <w:tc>
          <w:tcPr>
            <w:tcW w:w="367"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201</w:t>
            </w:r>
            <w:r>
              <w:rPr>
                <w:rFonts w:ascii="Times New Roman" w:hAnsi="Times New Roman" w:cs="Times New Roman"/>
                <w:b/>
                <w:bCs/>
                <w:sz w:val="24"/>
                <w:szCs w:val="24"/>
                <w:lang w:eastAsia="ru-RU"/>
              </w:rPr>
              <w:t>6</w:t>
            </w:r>
          </w:p>
        </w:tc>
        <w:tc>
          <w:tcPr>
            <w:tcW w:w="26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201</w:t>
            </w:r>
            <w:r>
              <w:rPr>
                <w:rFonts w:ascii="Times New Roman" w:hAnsi="Times New Roman" w:cs="Times New Roman"/>
                <w:b/>
                <w:bCs/>
                <w:sz w:val="24"/>
                <w:szCs w:val="24"/>
                <w:lang w:eastAsia="ru-RU"/>
              </w:rPr>
              <w:t>7</w:t>
            </w:r>
          </w:p>
        </w:tc>
        <w:tc>
          <w:tcPr>
            <w:tcW w:w="26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201</w:t>
            </w:r>
            <w:r>
              <w:rPr>
                <w:rFonts w:ascii="Times New Roman" w:hAnsi="Times New Roman" w:cs="Times New Roman"/>
                <w:b/>
                <w:bCs/>
                <w:sz w:val="24"/>
                <w:szCs w:val="24"/>
                <w:lang w:eastAsia="ru-RU"/>
              </w:rPr>
              <w:t>8</w:t>
            </w:r>
          </w:p>
        </w:tc>
        <w:tc>
          <w:tcPr>
            <w:tcW w:w="26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w:t>
            </w:r>
            <w:r>
              <w:rPr>
                <w:rFonts w:ascii="Times New Roman" w:hAnsi="Times New Roman" w:cs="Times New Roman"/>
                <w:b/>
                <w:bCs/>
                <w:sz w:val="24"/>
                <w:szCs w:val="24"/>
                <w:lang w:eastAsia="ru-RU"/>
              </w:rPr>
              <w:t>19</w:t>
            </w:r>
          </w:p>
        </w:tc>
        <w:tc>
          <w:tcPr>
            <w:tcW w:w="26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202</w:t>
            </w:r>
            <w:r>
              <w:rPr>
                <w:rFonts w:ascii="Times New Roman" w:hAnsi="Times New Roman" w:cs="Times New Roman"/>
                <w:b/>
                <w:bCs/>
                <w:sz w:val="24"/>
                <w:szCs w:val="24"/>
                <w:lang w:eastAsia="ru-RU"/>
              </w:rPr>
              <w:t>0</w:t>
            </w:r>
          </w:p>
        </w:tc>
        <w:tc>
          <w:tcPr>
            <w:tcW w:w="26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202</w:t>
            </w:r>
            <w:r>
              <w:rPr>
                <w:rFonts w:ascii="Times New Roman" w:hAnsi="Times New Roman" w:cs="Times New Roman"/>
                <w:b/>
                <w:bCs/>
                <w:sz w:val="24"/>
                <w:szCs w:val="24"/>
                <w:lang w:eastAsia="ru-RU"/>
              </w:rPr>
              <w:t>1</w:t>
            </w:r>
          </w:p>
        </w:tc>
        <w:tc>
          <w:tcPr>
            <w:tcW w:w="26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202</w:t>
            </w:r>
            <w:r>
              <w:rPr>
                <w:rFonts w:ascii="Times New Roman" w:hAnsi="Times New Roman" w:cs="Times New Roman"/>
                <w:b/>
                <w:bCs/>
                <w:sz w:val="24"/>
                <w:szCs w:val="24"/>
                <w:lang w:eastAsia="ru-RU"/>
              </w:rPr>
              <w:t>2</w:t>
            </w:r>
          </w:p>
        </w:tc>
        <w:tc>
          <w:tcPr>
            <w:tcW w:w="268" w:type="pct"/>
            <w:shd w:val="clear" w:color="auto" w:fill="B8CCE4"/>
            <w:vAlign w:val="center"/>
          </w:tcPr>
          <w:p w:rsidR="00FA48BA" w:rsidRPr="000361EE" w:rsidRDefault="00FA48BA" w:rsidP="00460188">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202</w:t>
            </w:r>
            <w:r>
              <w:rPr>
                <w:rFonts w:ascii="Times New Roman" w:hAnsi="Times New Roman" w:cs="Times New Roman"/>
                <w:b/>
                <w:bCs/>
                <w:sz w:val="24"/>
                <w:szCs w:val="24"/>
                <w:lang w:eastAsia="ru-RU"/>
              </w:rPr>
              <w:t>3</w:t>
            </w:r>
          </w:p>
        </w:tc>
        <w:tc>
          <w:tcPr>
            <w:tcW w:w="268" w:type="pct"/>
            <w:shd w:val="clear" w:color="auto" w:fill="B8CCE4"/>
            <w:vAlign w:val="center"/>
          </w:tcPr>
          <w:p w:rsidR="00FA48BA" w:rsidRPr="000361EE" w:rsidRDefault="00FA48BA" w:rsidP="003E0B1C">
            <w:pPr>
              <w:spacing w:after="0" w:line="240" w:lineRule="atLeast"/>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2024</w:t>
            </w:r>
          </w:p>
        </w:tc>
        <w:tc>
          <w:tcPr>
            <w:tcW w:w="229" w:type="pct"/>
            <w:shd w:val="clear" w:color="auto" w:fill="B8CCE4"/>
            <w:vAlign w:val="center"/>
          </w:tcPr>
          <w:p w:rsidR="00FA48BA" w:rsidRDefault="00FA48BA" w:rsidP="003E0B1C">
            <w:pPr>
              <w:spacing w:after="0" w:line="240" w:lineRule="atLeast"/>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2025</w:t>
            </w:r>
          </w:p>
        </w:tc>
      </w:tr>
      <w:tr w:rsidR="00FA48BA" w:rsidRPr="000361EE">
        <w:trPr>
          <w:jc w:val="center"/>
        </w:trPr>
        <w:tc>
          <w:tcPr>
            <w:tcW w:w="184"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1</w:t>
            </w:r>
          </w:p>
        </w:tc>
        <w:tc>
          <w:tcPr>
            <w:tcW w:w="599"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2</w:t>
            </w:r>
          </w:p>
        </w:tc>
        <w:tc>
          <w:tcPr>
            <w:tcW w:w="450"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3</w:t>
            </w:r>
          </w:p>
        </w:tc>
        <w:tc>
          <w:tcPr>
            <w:tcW w:w="367"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4</w:t>
            </w:r>
          </w:p>
        </w:tc>
        <w:tc>
          <w:tcPr>
            <w:tcW w:w="32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5</w:t>
            </w:r>
          </w:p>
        </w:tc>
        <w:tc>
          <w:tcPr>
            <w:tcW w:w="32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6</w:t>
            </w:r>
          </w:p>
        </w:tc>
        <w:tc>
          <w:tcPr>
            <w:tcW w:w="367"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7</w:t>
            </w:r>
          </w:p>
        </w:tc>
        <w:tc>
          <w:tcPr>
            <w:tcW w:w="26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8</w:t>
            </w:r>
          </w:p>
        </w:tc>
        <w:tc>
          <w:tcPr>
            <w:tcW w:w="26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9</w:t>
            </w:r>
          </w:p>
        </w:tc>
        <w:tc>
          <w:tcPr>
            <w:tcW w:w="26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10</w:t>
            </w:r>
          </w:p>
        </w:tc>
        <w:tc>
          <w:tcPr>
            <w:tcW w:w="26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11</w:t>
            </w:r>
          </w:p>
        </w:tc>
        <w:tc>
          <w:tcPr>
            <w:tcW w:w="26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12</w:t>
            </w:r>
          </w:p>
        </w:tc>
        <w:tc>
          <w:tcPr>
            <w:tcW w:w="26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13</w:t>
            </w:r>
          </w:p>
        </w:tc>
        <w:tc>
          <w:tcPr>
            <w:tcW w:w="268" w:type="pct"/>
            <w:shd w:val="clear" w:color="auto" w:fill="B8CCE4"/>
            <w:vAlign w:val="center"/>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sidRPr="000361EE">
              <w:rPr>
                <w:rFonts w:ascii="Times New Roman" w:hAnsi="Times New Roman" w:cs="Times New Roman"/>
                <w:b/>
                <w:bCs/>
                <w:sz w:val="24"/>
                <w:szCs w:val="24"/>
                <w:lang w:eastAsia="ru-RU"/>
              </w:rPr>
              <w:t>14</w:t>
            </w:r>
          </w:p>
        </w:tc>
        <w:tc>
          <w:tcPr>
            <w:tcW w:w="268" w:type="pct"/>
            <w:shd w:val="clear" w:color="auto" w:fill="B8CCE4"/>
          </w:tcPr>
          <w:p w:rsidR="00FA48BA" w:rsidRPr="000361EE" w:rsidRDefault="00FA48BA" w:rsidP="00B10553">
            <w:pPr>
              <w:spacing w:after="0" w:line="240" w:lineRule="auto"/>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15</w:t>
            </w:r>
          </w:p>
        </w:tc>
        <w:tc>
          <w:tcPr>
            <w:tcW w:w="229" w:type="pct"/>
            <w:shd w:val="clear" w:color="auto" w:fill="B8CCE4"/>
            <w:vAlign w:val="center"/>
          </w:tcPr>
          <w:p w:rsidR="00FA48BA" w:rsidRDefault="00FA48BA" w:rsidP="00B10553">
            <w:pPr>
              <w:spacing w:after="0" w:line="240" w:lineRule="auto"/>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t>16</w:t>
            </w:r>
          </w:p>
        </w:tc>
      </w:tr>
      <w:tr w:rsidR="00FA48BA" w:rsidRPr="000361EE">
        <w:trPr>
          <w:trHeight w:val="582"/>
          <w:jc w:val="center"/>
        </w:trPr>
        <w:tc>
          <w:tcPr>
            <w:tcW w:w="184" w:type="pct"/>
            <w:vAlign w:val="center"/>
          </w:tcPr>
          <w:p w:rsidR="00FA48BA" w:rsidRPr="001B6F95" w:rsidRDefault="00FA48BA" w:rsidP="003E0B1C">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599" w:type="pct"/>
            <w:vAlign w:val="center"/>
          </w:tcPr>
          <w:p w:rsidR="00FA48BA" w:rsidRPr="004A115E" w:rsidRDefault="00FA48BA" w:rsidP="003E0B1C">
            <w:pPr>
              <w:spacing w:after="0" w:line="240" w:lineRule="atLeast"/>
              <w:jc w:val="center"/>
              <w:rPr>
                <w:rFonts w:ascii="Times New Roman" w:hAnsi="Times New Roman" w:cs="Times New Roman"/>
                <w:color w:val="000000"/>
                <w:sz w:val="24"/>
                <w:szCs w:val="24"/>
              </w:rPr>
            </w:pPr>
            <w:r w:rsidRPr="004A115E">
              <w:rPr>
                <w:rFonts w:ascii="Times New Roman" w:hAnsi="Times New Roman" w:cs="Times New Roman"/>
                <w:color w:val="000000"/>
                <w:sz w:val="24"/>
                <w:szCs w:val="24"/>
              </w:rPr>
              <w:t>п.Ропша</w:t>
            </w:r>
          </w:p>
        </w:tc>
        <w:tc>
          <w:tcPr>
            <w:tcW w:w="450" w:type="pct"/>
            <w:vAlign w:val="center"/>
          </w:tcPr>
          <w:p w:rsidR="00FA48BA" w:rsidRPr="000361EE" w:rsidRDefault="00FA48BA" w:rsidP="003E0B1C">
            <w:pPr>
              <w:spacing w:after="0" w:line="240" w:lineRule="atLeast"/>
              <w:jc w:val="center"/>
              <w:rPr>
                <w:rFonts w:ascii="Times New Roman" w:hAnsi="Times New Roman" w:cs="Times New Roman"/>
                <w:sz w:val="24"/>
                <w:szCs w:val="24"/>
                <w:vertAlign w:val="superscript"/>
                <w:lang w:eastAsia="ru-RU"/>
              </w:rPr>
            </w:pPr>
            <w:r w:rsidRPr="000361EE">
              <w:rPr>
                <w:rFonts w:ascii="Times New Roman" w:hAnsi="Times New Roman" w:cs="Times New Roman"/>
                <w:sz w:val="24"/>
                <w:szCs w:val="24"/>
                <w:lang w:eastAsia="ru-RU"/>
              </w:rPr>
              <w:t>м</w:t>
            </w:r>
            <w:r w:rsidRPr="000361EE">
              <w:rPr>
                <w:rFonts w:ascii="Times New Roman" w:hAnsi="Times New Roman" w:cs="Times New Roman"/>
                <w:sz w:val="24"/>
                <w:szCs w:val="24"/>
                <w:vertAlign w:val="superscript"/>
                <w:lang w:eastAsia="ru-RU"/>
              </w:rPr>
              <w:t>3</w:t>
            </w:r>
          </w:p>
        </w:tc>
        <w:tc>
          <w:tcPr>
            <w:tcW w:w="367"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17946,89</w:t>
            </w:r>
          </w:p>
        </w:tc>
        <w:tc>
          <w:tcPr>
            <w:tcW w:w="32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19946,7</w:t>
            </w:r>
          </w:p>
        </w:tc>
        <w:tc>
          <w:tcPr>
            <w:tcW w:w="32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21946,5</w:t>
            </w:r>
          </w:p>
        </w:tc>
        <w:tc>
          <w:tcPr>
            <w:tcW w:w="367"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23946,25</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25947</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27951</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29953</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30991</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32154</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34165</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35118</w:t>
            </w:r>
          </w:p>
        </w:tc>
        <w:tc>
          <w:tcPr>
            <w:tcW w:w="268" w:type="pct"/>
            <w:vAlign w:val="center"/>
          </w:tcPr>
          <w:p w:rsidR="00FA48BA"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37215</w:t>
            </w:r>
          </w:p>
        </w:tc>
        <w:tc>
          <w:tcPr>
            <w:tcW w:w="229" w:type="pct"/>
            <w:vAlign w:val="center"/>
          </w:tcPr>
          <w:p w:rsidR="00FA48BA"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37215</w:t>
            </w:r>
          </w:p>
        </w:tc>
      </w:tr>
      <w:tr w:rsidR="00FA48BA" w:rsidRPr="000361EE">
        <w:trPr>
          <w:trHeight w:val="582"/>
          <w:jc w:val="center"/>
        </w:trPr>
        <w:tc>
          <w:tcPr>
            <w:tcW w:w="184" w:type="pct"/>
            <w:vAlign w:val="center"/>
          </w:tcPr>
          <w:p w:rsidR="00FA48BA" w:rsidRPr="001B6F95" w:rsidRDefault="00FA48BA" w:rsidP="003E0B1C">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599" w:type="pct"/>
            <w:vAlign w:val="center"/>
          </w:tcPr>
          <w:p w:rsidR="00FA48BA" w:rsidRPr="004A115E" w:rsidRDefault="00FA48BA" w:rsidP="003E0B1C">
            <w:pPr>
              <w:spacing w:after="0" w:line="240" w:lineRule="atLeast"/>
              <w:jc w:val="center"/>
              <w:rPr>
                <w:rFonts w:ascii="Times New Roman" w:hAnsi="Times New Roman" w:cs="Times New Roman"/>
                <w:color w:val="000000"/>
                <w:sz w:val="24"/>
                <w:szCs w:val="24"/>
              </w:rPr>
            </w:pPr>
            <w:r w:rsidRPr="004A115E">
              <w:rPr>
                <w:rFonts w:ascii="Times New Roman" w:hAnsi="Times New Roman" w:cs="Times New Roman"/>
                <w:color w:val="000000"/>
                <w:sz w:val="24"/>
                <w:szCs w:val="24"/>
              </w:rPr>
              <w:t>п. Яльгелево</w:t>
            </w:r>
          </w:p>
        </w:tc>
        <w:tc>
          <w:tcPr>
            <w:tcW w:w="450" w:type="pct"/>
            <w:vAlign w:val="center"/>
          </w:tcPr>
          <w:p w:rsidR="00FA48BA" w:rsidRPr="000361EE" w:rsidRDefault="00FA48BA" w:rsidP="003E0B1C">
            <w:pPr>
              <w:spacing w:after="0" w:line="240" w:lineRule="atLeast"/>
              <w:jc w:val="center"/>
              <w:rPr>
                <w:rFonts w:ascii="Times New Roman" w:hAnsi="Times New Roman" w:cs="Times New Roman"/>
                <w:lang w:eastAsia="ru-RU"/>
              </w:rPr>
            </w:pPr>
            <w:r w:rsidRPr="000361EE">
              <w:rPr>
                <w:rFonts w:ascii="Times New Roman" w:hAnsi="Times New Roman" w:cs="Times New Roman"/>
                <w:sz w:val="24"/>
                <w:szCs w:val="24"/>
                <w:lang w:eastAsia="ru-RU"/>
              </w:rPr>
              <w:t>м</w:t>
            </w:r>
            <w:r w:rsidRPr="000361EE">
              <w:rPr>
                <w:rFonts w:ascii="Times New Roman" w:hAnsi="Times New Roman" w:cs="Times New Roman"/>
                <w:sz w:val="24"/>
                <w:szCs w:val="24"/>
                <w:vertAlign w:val="superscript"/>
                <w:lang w:eastAsia="ru-RU"/>
              </w:rPr>
              <w:t>3</w:t>
            </w:r>
          </w:p>
        </w:tc>
        <w:tc>
          <w:tcPr>
            <w:tcW w:w="367"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69933,67</w:t>
            </w:r>
          </w:p>
        </w:tc>
        <w:tc>
          <w:tcPr>
            <w:tcW w:w="32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71933,7</w:t>
            </w:r>
          </w:p>
        </w:tc>
        <w:tc>
          <w:tcPr>
            <w:tcW w:w="32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73933</w:t>
            </w:r>
          </w:p>
        </w:tc>
        <w:tc>
          <w:tcPr>
            <w:tcW w:w="367"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75946</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77001</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78946</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80123</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81993</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83994</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85996</w:t>
            </w:r>
          </w:p>
        </w:tc>
        <w:tc>
          <w:tcPr>
            <w:tcW w:w="268" w:type="pct"/>
            <w:vAlign w:val="center"/>
          </w:tcPr>
          <w:p w:rsidR="00FA48BA" w:rsidRPr="000361EE"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87000</w:t>
            </w:r>
          </w:p>
        </w:tc>
        <w:tc>
          <w:tcPr>
            <w:tcW w:w="268" w:type="pct"/>
            <w:vAlign w:val="center"/>
          </w:tcPr>
          <w:p w:rsidR="00FA48BA"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89125</w:t>
            </w:r>
          </w:p>
        </w:tc>
        <w:tc>
          <w:tcPr>
            <w:tcW w:w="229" w:type="pct"/>
            <w:vAlign w:val="center"/>
          </w:tcPr>
          <w:p w:rsidR="00FA48BA" w:rsidRDefault="00FA48BA" w:rsidP="003E0B1C">
            <w:pPr>
              <w:spacing w:after="0" w:line="240" w:lineRule="atLeast"/>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89125</w:t>
            </w:r>
          </w:p>
        </w:tc>
      </w:tr>
    </w:tbl>
    <w:p w:rsidR="00FA48BA" w:rsidRPr="002D7280" w:rsidRDefault="00FA48BA" w:rsidP="002D7280">
      <w:pPr>
        <w:spacing w:after="0" w:line="360" w:lineRule="auto"/>
        <w:ind w:firstLine="709"/>
        <w:jc w:val="both"/>
        <w:rPr>
          <w:rFonts w:ascii="Times New Roman" w:hAnsi="Times New Roman" w:cs="Times New Roman"/>
          <w:i/>
          <w:iCs/>
          <w:color w:val="000000"/>
          <w:sz w:val="24"/>
          <w:szCs w:val="24"/>
          <w:lang w:eastAsia="ru-RU"/>
        </w:rPr>
      </w:pPr>
    </w:p>
    <w:p w:rsidR="00FA48BA" w:rsidRPr="00167A9F" w:rsidRDefault="00FA48BA" w:rsidP="00167A9F">
      <w:pPr>
        <w:spacing w:before="200" w:after="0"/>
        <w:ind w:firstLine="709"/>
        <w:rPr>
          <w:rFonts w:ascii="Times New Roman" w:hAnsi="Times New Roman" w:cs="Times New Roman"/>
          <w:i/>
          <w:iCs/>
          <w:color w:val="000000"/>
          <w:lang w:eastAsia="ru-RU"/>
        </w:rPr>
        <w:sectPr w:rsidR="00FA48BA" w:rsidRPr="00167A9F" w:rsidSect="0017606B">
          <w:pgSz w:w="16839" w:h="11907" w:orient="landscape" w:code="9"/>
          <w:pgMar w:top="1701" w:right="1134" w:bottom="850" w:left="1134" w:header="708" w:footer="708" w:gutter="0"/>
          <w:cols w:space="708"/>
          <w:docGrid w:linePitch="360"/>
        </w:sectPr>
      </w:pPr>
    </w:p>
    <w:p w:rsidR="00FA48BA" w:rsidRPr="009A6F49" w:rsidRDefault="00FA48BA" w:rsidP="00FF3CA8">
      <w:pPr>
        <w:pStyle w:val="aa"/>
        <w:numPr>
          <w:ilvl w:val="0"/>
          <w:numId w:val="2"/>
        </w:numPr>
        <w:spacing w:after="100" w:afterAutospacing="1" w:line="360" w:lineRule="auto"/>
        <w:jc w:val="center"/>
        <w:outlineLvl w:val="1"/>
        <w:rPr>
          <w:b/>
          <w:bCs/>
          <w:sz w:val="28"/>
          <w:szCs w:val="28"/>
        </w:rPr>
      </w:pPr>
      <w:bookmarkStart w:id="103" w:name="_Toc374449714"/>
      <w:bookmarkStart w:id="104" w:name="_Toc381779947"/>
      <w:bookmarkStart w:id="105" w:name="_Toc384223078"/>
      <w:bookmarkStart w:id="106" w:name="_Toc387246849"/>
      <w:bookmarkStart w:id="107" w:name="_Toc388948592"/>
      <w:bookmarkStart w:id="108" w:name="_Toc402874938"/>
      <w:bookmarkStart w:id="109" w:name="_Toc410224005"/>
      <w:r w:rsidRPr="009A6F49">
        <w:rPr>
          <w:b/>
          <w:bCs/>
          <w:sz w:val="28"/>
          <w:szCs w:val="28"/>
        </w:rPr>
        <w:lastRenderedPageBreak/>
        <w:t>Прогноз объема сточных вод</w:t>
      </w:r>
      <w:bookmarkEnd w:id="103"/>
      <w:bookmarkEnd w:id="104"/>
      <w:bookmarkEnd w:id="105"/>
      <w:bookmarkEnd w:id="106"/>
      <w:bookmarkEnd w:id="107"/>
      <w:bookmarkEnd w:id="108"/>
      <w:bookmarkEnd w:id="109"/>
    </w:p>
    <w:p w:rsidR="00FA48BA" w:rsidRDefault="00FA48BA" w:rsidP="00167A9F">
      <w:pPr>
        <w:pStyle w:val="3"/>
        <w:numPr>
          <w:ilvl w:val="1"/>
          <w:numId w:val="4"/>
        </w:numPr>
      </w:pPr>
      <w:bookmarkStart w:id="110" w:name="_Toc374427188"/>
      <w:bookmarkStart w:id="111" w:name="_Toc374431799"/>
      <w:bookmarkStart w:id="112" w:name="_Toc374449715"/>
      <w:bookmarkStart w:id="113" w:name="_Toc381779948"/>
      <w:bookmarkStart w:id="114" w:name="_Toc384223079"/>
      <w:bookmarkStart w:id="115" w:name="_Toc387246850"/>
      <w:bookmarkStart w:id="116" w:name="_Toc388948593"/>
      <w:bookmarkStart w:id="117" w:name="_Toc402874939"/>
      <w:bookmarkStart w:id="118" w:name="_Toc410224006"/>
      <w:r w:rsidRPr="00167A9F">
        <w:t>Сведения о фактическом и ожидаемом поступлении сточных вод в централизованную систему водоотведения</w:t>
      </w:r>
      <w:bookmarkEnd w:id="110"/>
      <w:bookmarkEnd w:id="111"/>
      <w:bookmarkEnd w:id="112"/>
      <w:bookmarkEnd w:id="113"/>
      <w:bookmarkEnd w:id="114"/>
      <w:bookmarkEnd w:id="115"/>
      <w:bookmarkEnd w:id="116"/>
      <w:bookmarkEnd w:id="117"/>
      <w:bookmarkEnd w:id="118"/>
    </w:p>
    <w:p w:rsidR="00FA48BA" w:rsidRPr="00657329" w:rsidRDefault="00FA48BA" w:rsidP="00657329">
      <w:pPr>
        <w:spacing w:after="0"/>
      </w:pPr>
    </w:p>
    <w:p w:rsidR="00FA48BA" w:rsidRPr="00E67307" w:rsidRDefault="00FA48BA" w:rsidP="00D84DFC">
      <w:pPr>
        <w:pStyle w:val="af8"/>
        <w:spacing w:line="360" w:lineRule="auto"/>
        <w:jc w:val="both"/>
      </w:pPr>
      <w:r w:rsidRPr="00460188">
        <w:t>Фактическое поступление</w:t>
      </w:r>
      <w:r w:rsidR="00271B86">
        <w:t xml:space="preserve"> </w:t>
      </w:r>
      <w:r w:rsidRPr="00460188">
        <w:t>сточных вод в 2013 году</w:t>
      </w:r>
      <w:r w:rsidR="00271B86">
        <w:t xml:space="preserve"> </w:t>
      </w:r>
      <w:r w:rsidRPr="00460188">
        <w:t>составило 87880 м</w:t>
      </w:r>
      <w:r w:rsidRPr="00460188">
        <w:rPr>
          <w:vertAlign w:val="superscript"/>
        </w:rPr>
        <w:t>3</w:t>
      </w:r>
      <w:r w:rsidRPr="00460188">
        <w:t>. Ожидаемое</w:t>
      </w:r>
      <w:r w:rsidR="00271B86">
        <w:t xml:space="preserve"> </w:t>
      </w:r>
      <w:r w:rsidRPr="00460188">
        <w:t>поступление сточных вод на расчетный период составляет 126340 м</w:t>
      </w:r>
      <w:r w:rsidRPr="00460188">
        <w:rPr>
          <w:vertAlign w:val="superscript"/>
        </w:rPr>
        <w:t>3</w:t>
      </w:r>
      <w:r w:rsidRPr="00BF6CEA">
        <w:t>в год</w:t>
      </w:r>
      <w:r>
        <w:t xml:space="preserve"> или 346 </w:t>
      </w:r>
      <w:r w:rsidRPr="00460188">
        <w:t>м</w:t>
      </w:r>
      <w:r w:rsidRPr="00460188">
        <w:rPr>
          <w:vertAlign w:val="superscript"/>
        </w:rPr>
        <w:t>3</w:t>
      </w:r>
      <w:r w:rsidRPr="00BF6CEA">
        <w:t>в сутки</w:t>
      </w:r>
    </w:p>
    <w:p w:rsidR="00FA48BA" w:rsidRPr="00E67307" w:rsidRDefault="00FA48BA" w:rsidP="00E67307">
      <w:pPr>
        <w:spacing w:after="0" w:line="360" w:lineRule="auto"/>
        <w:ind w:firstLine="349"/>
        <w:jc w:val="both"/>
        <w:rPr>
          <w:rFonts w:ascii="Times New Roman" w:hAnsi="Times New Roman" w:cs="Times New Roman"/>
          <w:sz w:val="20"/>
          <w:szCs w:val="20"/>
        </w:rPr>
      </w:pPr>
    </w:p>
    <w:p w:rsidR="00FA48BA" w:rsidRDefault="00FA48BA" w:rsidP="00167A9F">
      <w:pPr>
        <w:pStyle w:val="3"/>
        <w:numPr>
          <w:ilvl w:val="1"/>
          <w:numId w:val="4"/>
        </w:numPr>
      </w:pPr>
      <w:bookmarkStart w:id="119" w:name="_Toc386035545"/>
      <w:bookmarkStart w:id="120" w:name="_Toc381779949"/>
      <w:bookmarkStart w:id="121" w:name="_Toc384223080"/>
      <w:bookmarkStart w:id="122" w:name="_Toc387246851"/>
      <w:bookmarkStart w:id="123" w:name="_Toc388948594"/>
      <w:bookmarkStart w:id="124" w:name="_Toc402874940"/>
      <w:bookmarkStart w:id="125" w:name="_Toc410224007"/>
      <w:r w:rsidRPr="00167A9F">
        <w:t>Описание структуры перспективного водоотведения</w:t>
      </w:r>
      <w:r>
        <w:t xml:space="preserve"> </w:t>
      </w:r>
      <w:proofErr w:type="spellStart"/>
      <w:r>
        <w:t>Ропшинского</w:t>
      </w:r>
      <w:proofErr w:type="spellEnd"/>
      <w:r w:rsidR="00271B86">
        <w:t xml:space="preserve"> </w:t>
      </w:r>
      <w:r>
        <w:t>сельского поселения</w:t>
      </w:r>
      <w:r w:rsidRPr="00167A9F">
        <w:t xml:space="preserve"> (эксплуатационные и технологические зоны)</w:t>
      </w:r>
      <w:bookmarkEnd w:id="119"/>
      <w:bookmarkEnd w:id="120"/>
      <w:bookmarkEnd w:id="121"/>
      <w:bookmarkEnd w:id="122"/>
      <w:bookmarkEnd w:id="123"/>
      <w:bookmarkEnd w:id="124"/>
      <w:bookmarkEnd w:id="125"/>
    </w:p>
    <w:p w:rsidR="00FA48BA" w:rsidRPr="00657329" w:rsidRDefault="00FA48BA" w:rsidP="00657329">
      <w:pPr>
        <w:spacing w:after="0"/>
      </w:pPr>
    </w:p>
    <w:p w:rsidR="00FA48BA" w:rsidRPr="007F263F" w:rsidRDefault="00FA48BA" w:rsidP="007F263F">
      <w:pPr>
        <w:spacing w:after="0" w:line="360" w:lineRule="auto"/>
        <w:ind w:firstLine="709"/>
        <w:jc w:val="both"/>
        <w:rPr>
          <w:rFonts w:ascii="Times New Roman" w:hAnsi="Times New Roman" w:cs="Times New Roman"/>
          <w:sz w:val="24"/>
          <w:szCs w:val="24"/>
        </w:rPr>
      </w:pPr>
      <w:r w:rsidRPr="007F263F">
        <w:rPr>
          <w:rFonts w:ascii="Times New Roman" w:hAnsi="Times New Roman" w:cs="Times New Roman"/>
          <w:sz w:val="24"/>
          <w:szCs w:val="24"/>
        </w:rPr>
        <w:t>В соответствии с требованиями к содержанию схем водоснабжения и водоотведения «технологическая зона водоотведения» - часть канализационной сети, принадлежащей организации, осуществляющей водоотведение, в пределах которой обеспечиваются прием, транспортировка, очистка и отведение сточных вод или прямой (без очистки) выпуск сточных вод в водный объект.</w:t>
      </w:r>
    </w:p>
    <w:p w:rsidR="00FA48BA" w:rsidRPr="007F263F" w:rsidRDefault="00FA48BA" w:rsidP="007F263F">
      <w:pPr>
        <w:spacing w:after="0" w:line="360" w:lineRule="auto"/>
        <w:ind w:firstLine="709"/>
        <w:jc w:val="both"/>
        <w:rPr>
          <w:rFonts w:ascii="Times New Roman" w:hAnsi="Times New Roman" w:cs="Times New Roman"/>
          <w:sz w:val="24"/>
          <w:szCs w:val="24"/>
        </w:rPr>
      </w:pPr>
      <w:r w:rsidRPr="007F263F">
        <w:rPr>
          <w:rFonts w:ascii="Times New Roman" w:hAnsi="Times New Roman" w:cs="Times New Roman"/>
          <w:sz w:val="24"/>
          <w:szCs w:val="24"/>
        </w:rPr>
        <w:t xml:space="preserve">Эксплуатационная зона - зона эксплуатационной ответственности организации, осуществляющей водоотведение, определенная по признаку обязанностей (ответственности) организации по эксплуатации централизованных систем водоотведения. </w:t>
      </w:r>
    </w:p>
    <w:p w:rsidR="00FA48BA" w:rsidRPr="007F263F" w:rsidRDefault="00FA48BA" w:rsidP="007F263F">
      <w:pPr>
        <w:spacing w:after="0" w:line="360" w:lineRule="auto"/>
        <w:ind w:firstLine="709"/>
        <w:jc w:val="both"/>
        <w:rPr>
          <w:rFonts w:ascii="Times New Roman" w:hAnsi="Times New Roman" w:cs="Times New Roman"/>
          <w:sz w:val="24"/>
          <w:szCs w:val="24"/>
        </w:rPr>
      </w:pPr>
      <w:r w:rsidRPr="007F263F">
        <w:rPr>
          <w:rFonts w:ascii="Times New Roman" w:hAnsi="Times New Roman" w:cs="Times New Roman"/>
          <w:sz w:val="24"/>
          <w:szCs w:val="24"/>
        </w:rPr>
        <w:t xml:space="preserve">Таким образом, на </w:t>
      </w:r>
      <w:r>
        <w:rPr>
          <w:rFonts w:ascii="Times New Roman" w:hAnsi="Times New Roman" w:cs="Times New Roman"/>
          <w:sz w:val="24"/>
          <w:szCs w:val="24"/>
        </w:rPr>
        <w:t>2025</w:t>
      </w:r>
      <w:r w:rsidRPr="007F263F">
        <w:rPr>
          <w:rFonts w:ascii="Times New Roman" w:hAnsi="Times New Roman" w:cs="Times New Roman"/>
          <w:sz w:val="24"/>
          <w:szCs w:val="24"/>
        </w:rPr>
        <w:t xml:space="preserve"> год централизованная система водоотведения</w:t>
      </w:r>
      <w:r>
        <w:rPr>
          <w:rFonts w:ascii="Times New Roman" w:hAnsi="Times New Roman" w:cs="Times New Roman"/>
          <w:sz w:val="24"/>
          <w:szCs w:val="24"/>
        </w:rPr>
        <w:t xml:space="preserve"> </w:t>
      </w:r>
      <w:proofErr w:type="spellStart"/>
      <w:r>
        <w:rPr>
          <w:rFonts w:ascii="Times New Roman" w:hAnsi="Times New Roman" w:cs="Times New Roman"/>
          <w:sz w:val="24"/>
          <w:szCs w:val="24"/>
        </w:rPr>
        <w:t>Ропшинского</w:t>
      </w:r>
      <w:proofErr w:type="spellEnd"/>
      <w:r w:rsidR="00271B86">
        <w:rPr>
          <w:rFonts w:ascii="Times New Roman" w:hAnsi="Times New Roman" w:cs="Times New Roman"/>
          <w:sz w:val="24"/>
          <w:szCs w:val="24"/>
        </w:rPr>
        <w:t xml:space="preserve"> </w:t>
      </w:r>
      <w:r>
        <w:rPr>
          <w:rFonts w:ascii="Times New Roman" w:hAnsi="Times New Roman" w:cs="Times New Roman"/>
          <w:sz w:val="24"/>
          <w:szCs w:val="24"/>
        </w:rPr>
        <w:t xml:space="preserve">сельского поселения </w:t>
      </w:r>
      <w:r w:rsidRPr="007F263F">
        <w:rPr>
          <w:rFonts w:ascii="Times New Roman" w:hAnsi="Times New Roman" w:cs="Times New Roman"/>
          <w:sz w:val="24"/>
          <w:szCs w:val="24"/>
        </w:rPr>
        <w:t xml:space="preserve">по-прежнему будет представлена </w:t>
      </w:r>
      <w:r>
        <w:rPr>
          <w:rFonts w:ascii="Times New Roman" w:hAnsi="Times New Roman" w:cs="Times New Roman"/>
          <w:sz w:val="24"/>
          <w:szCs w:val="24"/>
        </w:rPr>
        <w:t>одной</w:t>
      </w:r>
      <w:r w:rsidRPr="007F263F">
        <w:rPr>
          <w:rFonts w:ascii="Times New Roman" w:hAnsi="Times New Roman" w:cs="Times New Roman"/>
          <w:sz w:val="24"/>
          <w:szCs w:val="24"/>
        </w:rPr>
        <w:t xml:space="preserve"> эксплуатационн</w:t>
      </w:r>
      <w:r>
        <w:rPr>
          <w:rFonts w:ascii="Times New Roman" w:hAnsi="Times New Roman" w:cs="Times New Roman"/>
          <w:sz w:val="24"/>
          <w:szCs w:val="24"/>
        </w:rPr>
        <w:t xml:space="preserve">ой </w:t>
      </w:r>
      <w:r w:rsidRPr="007F263F">
        <w:rPr>
          <w:rFonts w:ascii="Times New Roman" w:hAnsi="Times New Roman" w:cs="Times New Roman"/>
          <w:sz w:val="24"/>
          <w:szCs w:val="24"/>
        </w:rPr>
        <w:t xml:space="preserve">и </w:t>
      </w:r>
      <w:r>
        <w:rPr>
          <w:rFonts w:ascii="Times New Roman" w:hAnsi="Times New Roman" w:cs="Times New Roman"/>
          <w:sz w:val="24"/>
          <w:szCs w:val="24"/>
        </w:rPr>
        <w:t xml:space="preserve">двумя </w:t>
      </w:r>
      <w:r w:rsidRPr="007F263F">
        <w:rPr>
          <w:rFonts w:ascii="Times New Roman" w:hAnsi="Times New Roman" w:cs="Times New Roman"/>
          <w:sz w:val="24"/>
          <w:szCs w:val="24"/>
        </w:rPr>
        <w:t xml:space="preserve"> технологическими зонами водоотведения.</w:t>
      </w:r>
    </w:p>
    <w:p w:rsidR="00FA48BA" w:rsidRPr="007F263F" w:rsidRDefault="00FA48BA" w:rsidP="007F263F">
      <w:pPr>
        <w:spacing w:after="0" w:line="360" w:lineRule="auto"/>
        <w:ind w:firstLine="709"/>
        <w:jc w:val="both"/>
        <w:rPr>
          <w:rFonts w:ascii="Times New Roman" w:hAnsi="Times New Roman" w:cs="Times New Roman"/>
          <w:sz w:val="24"/>
          <w:szCs w:val="24"/>
          <w:u w:val="single"/>
        </w:rPr>
      </w:pPr>
      <w:r w:rsidRPr="007F263F">
        <w:rPr>
          <w:rFonts w:ascii="Times New Roman" w:hAnsi="Times New Roman" w:cs="Times New Roman"/>
          <w:sz w:val="24"/>
          <w:szCs w:val="24"/>
          <w:u w:val="single"/>
        </w:rPr>
        <w:t>Технологические зоны:</w:t>
      </w:r>
    </w:p>
    <w:p w:rsidR="00FA48BA" w:rsidRPr="000D651A" w:rsidRDefault="00FA48BA" w:rsidP="004155DB">
      <w:pPr>
        <w:pStyle w:val="aa"/>
        <w:numPr>
          <w:ilvl w:val="0"/>
          <w:numId w:val="14"/>
        </w:numPr>
        <w:spacing w:after="0" w:line="360" w:lineRule="auto"/>
      </w:pPr>
      <w:r w:rsidRPr="000D651A">
        <w:rPr>
          <w:b/>
          <w:bCs/>
        </w:rPr>
        <w:t>зона 1</w:t>
      </w:r>
      <w:r>
        <w:t>-</w:t>
      </w:r>
      <w:r w:rsidRPr="000D651A">
        <w:t>Централизованная систем</w:t>
      </w:r>
      <w:r>
        <w:t>а</w:t>
      </w:r>
      <w:r w:rsidRPr="000D651A">
        <w:t xml:space="preserve"> водоотведения </w:t>
      </w:r>
      <w:proofErr w:type="spellStart"/>
      <w:r>
        <w:t>д.Яльгелево</w:t>
      </w:r>
      <w:proofErr w:type="spellEnd"/>
      <w:r>
        <w:t xml:space="preserve">–КНС -КОС- </w:t>
      </w:r>
      <w:r w:rsidRPr="000D651A">
        <w:t xml:space="preserve">зона обслуживания </w:t>
      </w:r>
      <w:r>
        <w:t>очистных сооружений</w:t>
      </w:r>
      <w:r w:rsidRPr="000D651A">
        <w:t>;</w:t>
      </w:r>
    </w:p>
    <w:p w:rsidR="00FA48BA" w:rsidRDefault="00FA48BA" w:rsidP="004155DB">
      <w:pPr>
        <w:pStyle w:val="aa"/>
        <w:numPr>
          <w:ilvl w:val="0"/>
          <w:numId w:val="14"/>
        </w:numPr>
        <w:spacing w:after="0" w:line="360" w:lineRule="auto"/>
      </w:pPr>
      <w:r>
        <w:rPr>
          <w:b/>
          <w:bCs/>
        </w:rPr>
        <w:t xml:space="preserve">зона </w:t>
      </w:r>
      <w:r w:rsidRPr="000D651A">
        <w:rPr>
          <w:b/>
          <w:bCs/>
        </w:rPr>
        <w:t>2</w:t>
      </w:r>
      <w:r>
        <w:t>-</w:t>
      </w:r>
      <w:r w:rsidRPr="000D651A">
        <w:t>Централ</w:t>
      </w:r>
      <w:r>
        <w:t>изованная система водоотведения</w:t>
      </w:r>
      <w:r w:rsidR="00271B86">
        <w:t xml:space="preserve"> </w:t>
      </w:r>
      <w:r>
        <w:t xml:space="preserve">п.Ропша–-КОС </w:t>
      </w:r>
      <w:r w:rsidR="00271B86">
        <w:t>–</w:t>
      </w:r>
      <w:r w:rsidRPr="000D651A">
        <w:t>з</w:t>
      </w:r>
      <w:r>
        <w:t>она</w:t>
      </w:r>
      <w:r w:rsidR="00271B86">
        <w:t xml:space="preserve"> </w:t>
      </w:r>
      <w:r w:rsidRPr="000D651A">
        <w:t xml:space="preserve">обслуживания </w:t>
      </w:r>
      <w:r>
        <w:t>очистных сооружений;</w:t>
      </w:r>
    </w:p>
    <w:p w:rsidR="00FA48BA" w:rsidRPr="007F263F" w:rsidRDefault="00FA48BA" w:rsidP="007F263F">
      <w:pPr>
        <w:spacing w:after="0" w:line="360" w:lineRule="auto"/>
        <w:ind w:firstLine="709"/>
        <w:jc w:val="both"/>
        <w:rPr>
          <w:rFonts w:ascii="Times New Roman" w:hAnsi="Times New Roman" w:cs="Times New Roman"/>
          <w:sz w:val="24"/>
          <w:szCs w:val="24"/>
          <w:u w:val="single"/>
        </w:rPr>
      </w:pPr>
      <w:r w:rsidRPr="007F263F">
        <w:rPr>
          <w:rFonts w:ascii="Times New Roman" w:hAnsi="Times New Roman" w:cs="Times New Roman"/>
          <w:sz w:val="24"/>
          <w:szCs w:val="24"/>
          <w:u w:val="single"/>
        </w:rPr>
        <w:t>Эксплуатационные зоны:</w:t>
      </w:r>
    </w:p>
    <w:p w:rsidR="00FA48BA" w:rsidRDefault="00FA48BA" w:rsidP="007F263F">
      <w:pPr>
        <w:pStyle w:val="aa"/>
        <w:numPr>
          <w:ilvl w:val="0"/>
          <w:numId w:val="5"/>
        </w:numPr>
        <w:spacing w:after="0" w:line="360" w:lineRule="auto"/>
      </w:pPr>
      <w:bookmarkStart w:id="126" w:name="_Toc374427190"/>
      <w:bookmarkStart w:id="127" w:name="_Toc374431801"/>
      <w:bookmarkStart w:id="128" w:name="_Toc374449717"/>
      <w:bookmarkStart w:id="129" w:name="_Toc381779950"/>
      <w:bookmarkStart w:id="130" w:name="_Toc384223081"/>
      <w:bookmarkStart w:id="131" w:name="_Toc387246852"/>
      <w:r w:rsidRPr="00167A9F">
        <w:t xml:space="preserve">зона эксплуатационной ответственности </w:t>
      </w:r>
      <w:r w:rsidR="00450143">
        <w:t>ГУП «</w:t>
      </w:r>
      <w:proofErr w:type="spellStart"/>
      <w:r w:rsidR="00450143">
        <w:t>Леноблводоканал</w:t>
      </w:r>
      <w:proofErr w:type="spellEnd"/>
      <w:r w:rsidR="00271B86">
        <w:t>»</w:t>
      </w:r>
      <w:r>
        <w:t>.</w:t>
      </w:r>
    </w:p>
    <w:p w:rsidR="00FA48BA" w:rsidRPr="00167A9F" w:rsidRDefault="00FA48BA" w:rsidP="004155DB">
      <w:pPr>
        <w:pStyle w:val="aa"/>
        <w:spacing w:after="0" w:line="360" w:lineRule="auto"/>
        <w:ind w:left="1353"/>
      </w:pPr>
      <w:r>
        <w:br w:type="page"/>
      </w:r>
    </w:p>
    <w:p w:rsidR="00FA48BA" w:rsidRPr="00167A9F" w:rsidRDefault="00FA48BA" w:rsidP="00167A9F">
      <w:pPr>
        <w:pStyle w:val="3"/>
        <w:numPr>
          <w:ilvl w:val="1"/>
          <w:numId w:val="4"/>
        </w:numPr>
      </w:pPr>
      <w:bookmarkStart w:id="132" w:name="_Toc388948595"/>
      <w:bookmarkStart w:id="133" w:name="_Toc402874941"/>
      <w:bookmarkStart w:id="134" w:name="_Toc410224008"/>
      <w:r w:rsidRPr="00167A9F">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w:t>
      </w:r>
      <w:bookmarkEnd w:id="126"/>
      <w:bookmarkEnd w:id="127"/>
      <w:bookmarkEnd w:id="128"/>
      <w:bookmarkEnd w:id="129"/>
      <w:bookmarkEnd w:id="130"/>
      <w:bookmarkEnd w:id="131"/>
      <w:bookmarkEnd w:id="132"/>
      <w:bookmarkEnd w:id="133"/>
      <w:bookmarkEnd w:id="134"/>
    </w:p>
    <w:p w:rsidR="00FA48BA" w:rsidRPr="00167A9F" w:rsidRDefault="00FA48BA" w:rsidP="00167A9F">
      <w:pPr>
        <w:ind w:firstLine="709"/>
        <w:rPr>
          <w:rFonts w:ascii="Times New Roman" w:hAnsi="Times New Roman" w:cs="Times New Roman"/>
        </w:rPr>
      </w:pPr>
    </w:p>
    <w:p w:rsidR="00FA48BA" w:rsidRDefault="00FA48BA" w:rsidP="00AC277B">
      <w:pPr>
        <w:pStyle w:val="11"/>
      </w:pPr>
      <w:r w:rsidRPr="00A9264C">
        <w:t xml:space="preserve">Проектная производительность </w:t>
      </w:r>
      <w:r>
        <w:t xml:space="preserve">очистных сооружений в </w:t>
      </w:r>
      <w:proofErr w:type="spellStart"/>
      <w:r>
        <w:t>д.Яльгелево</w:t>
      </w:r>
      <w:proofErr w:type="spellEnd"/>
      <w:r w:rsidR="00271B86">
        <w:t xml:space="preserve"> </w:t>
      </w:r>
      <w:r w:rsidRPr="00A9264C">
        <w:t xml:space="preserve">составляет: </w:t>
      </w:r>
      <w:r>
        <w:t>400</w:t>
      </w:r>
      <w:r w:rsidRPr="00A9264C">
        <w:t xml:space="preserve"> м</w:t>
      </w:r>
      <w:r w:rsidRPr="00A9264C">
        <w:rPr>
          <w:vertAlign w:val="superscript"/>
        </w:rPr>
        <w:t>3</w:t>
      </w:r>
      <w:r>
        <w:t>/сутки</w:t>
      </w:r>
      <w:r w:rsidRPr="00A9264C">
        <w:t xml:space="preserve">. </w:t>
      </w:r>
      <w:r>
        <w:t xml:space="preserve"> В настоящее время разрабатывается проект реконструкции КОС в п. проектируемой мощностью </w:t>
      </w:r>
      <w:r w:rsidRPr="003A54EE">
        <w:t>800</w:t>
      </w:r>
      <w:r>
        <w:t>м</w:t>
      </w:r>
      <w:r w:rsidRPr="000F2970">
        <w:rPr>
          <w:vertAlign w:val="superscript"/>
        </w:rPr>
        <w:t>3</w:t>
      </w:r>
      <w:r>
        <w:t>/сутки.</w:t>
      </w:r>
    </w:p>
    <w:p w:rsidR="00FA48BA" w:rsidRDefault="00FA48BA" w:rsidP="00AC277B">
      <w:pPr>
        <w:pStyle w:val="11"/>
      </w:pPr>
      <w:r>
        <w:t>Требуемая мощность очистных сооружений в д. Яльгелево 245 м</w:t>
      </w:r>
      <w:r w:rsidRPr="000F2970">
        <w:rPr>
          <w:vertAlign w:val="superscript"/>
        </w:rPr>
        <w:t>3</w:t>
      </w:r>
      <w:r>
        <w:t>/сутки. Резерв мощности на расчетный срок с учетом реализации проекта реконструкции КОС в д. Яльгелево составит 70 %.</w:t>
      </w:r>
    </w:p>
    <w:p w:rsidR="00FA48BA" w:rsidRDefault="00FA48BA" w:rsidP="00BF6CEA">
      <w:pPr>
        <w:pStyle w:val="11"/>
      </w:pPr>
      <w:r>
        <w:t>Требуемая мощность очистных сооружений в п.Ропша 105 м</w:t>
      </w:r>
      <w:r w:rsidRPr="000F2970">
        <w:rPr>
          <w:vertAlign w:val="superscript"/>
        </w:rPr>
        <w:t>3</w:t>
      </w:r>
      <w:r>
        <w:t>/сутки. Для обеспечения уровня резервирования не менее 30 %, реконструируемые очистные сооружения в п. Ропша должны обеспечивать производительность в 150 м</w:t>
      </w:r>
      <w:r w:rsidRPr="000F2970">
        <w:rPr>
          <w:vertAlign w:val="superscript"/>
        </w:rPr>
        <w:t>3</w:t>
      </w:r>
      <w:r>
        <w:t>/сутки.</w:t>
      </w:r>
    </w:p>
    <w:p w:rsidR="00FA48BA" w:rsidRPr="00167A9F" w:rsidRDefault="00FA48BA" w:rsidP="00167A9F">
      <w:pPr>
        <w:ind w:firstLine="709"/>
        <w:rPr>
          <w:rFonts w:ascii="Times New Roman" w:hAnsi="Times New Roman" w:cs="Times New Roman"/>
        </w:rPr>
      </w:pPr>
    </w:p>
    <w:p w:rsidR="00FA48BA" w:rsidRDefault="00FA48BA" w:rsidP="00167A9F">
      <w:pPr>
        <w:pStyle w:val="3"/>
        <w:numPr>
          <w:ilvl w:val="1"/>
          <w:numId w:val="4"/>
        </w:numPr>
      </w:pPr>
      <w:bookmarkStart w:id="135" w:name="_Toc374427191"/>
      <w:bookmarkStart w:id="136" w:name="_Toc374431802"/>
      <w:bookmarkStart w:id="137" w:name="_Toc374449718"/>
      <w:bookmarkStart w:id="138" w:name="_Toc381779951"/>
      <w:bookmarkStart w:id="139" w:name="_Toc384223082"/>
      <w:bookmarkStart w:id="140" w:name="_Toc387246853"/>
      <w:bookmarkStart w:id="141" w:name="_Toc388948596"/>
      <w:bookmarkStart w:id="142" w:name="_Toc402874942"/>
      <w:bookmarkStart w:id="143" w:name="_Toc410224009"/>
      <w:r w:rsidRPr="00167A9F">
        <w:t>Результаты анализа гидравлических режимов и режимов работы элементов централизованной системы водоотведения</w:t>
      </w:r>
      <w:bookmarkEnd w:id="135"/>
      <w:bookmarkEnd w:id="136"/>
      <w:bookmarkEnd w:id="137"/>
      <w:bookmarkEnd w:id="138"/>
      <w:bookmarkEnd w:id="139"/>
      <w:bookmarkEnd w:id="140"/>
      <w:bookmarkEnd w:id="141"/>
      <w:bookmarkEnd w:id="142"/>
      <w:bookmarkEnd w:id="143"/>
    </w:p>
    <w:p w:rsidR="00FA48BA" w:rsidRPr="00657329" w:rsidRDefault="00FA48BA" w:rsidP="00657329">
      <w:pPr>
        <w:spacing w:after="0"/>
      </w:pPr>
    </w:p>
    <w:p w:rsidR="00FA48BA" w:rsidRPr="00717FB7" w:rsidRDefault="00FA48BA" w:rsidP="00657329">
      <w:pPr>
        <w:spacing w:after="0" w:line="360" w:lineRule="auto"/>
        <w:ind w:firstLine="851"/>
        <w:jc w:val="both"/>
        <w:rPr>
          <w:rFonts w:ascii="Times New Roman" w:hAnsi="Times New Roman" w:cs="Times New Roman"/>
          <w:sz w:val="24"/>
          <w:szCs w:val="24"/>
        </w:rPr>
      </w:pPr>
      <w:r w:rsidRPr="00717FB7">
        <w:rPr>
          <w:rFonts w:ascii="Times New Roman" w:hAnsi="Times New Roman" w:cs="Times New Roman"/>
          <w:sz w:val="24"/>
          <w:szCs w:val="24"/>
        </w:rPr>
        <w:t>Отвод и транспортировк</w:t>
      </w:r>
      <w:r>
        <w:rPr>
          <w:rFonts w:ascii="Times New Roman" w:hAnsi="Times New Roman" w:cs="Times New Roman"/>
          <w:sz w:val="24"/>
          <w:szCs w:val="24"/>
        </w:rPr>
        <w:t>а</w:t>
      </w:r>
      <w:r w:rsidRPr="00717FB7">
        <w:rPr>
          <w:rFonts w:ascii="Times New Roman" w:hAnsi="Times New Roman" w:cs="Times New Roman"/>
          <w:sz w:val="24"/>
          <w:szCs w:val="24"/>
        </w:rPr>
        <w:t xml:space="preserve"> хозяйственно-бытовых стоков от абонентов осуществляется через систему самотечных и напорных трубопроводов с установленными на них канализационными насосными станциями.</w:t>
      </w:r>
    </w:p>
    <w:p w:rsidR="00FA48BA" w:rsidRPr="00BD78C9" w:rsidRDefault="00FA48BA" w:rsidP="00BD78C9">
      <w:pPr>
        <w:spacing w:after="0" w:line="360" w:lineRule="auto"/>
        <w:ind w:firstLine="708"/>
        <w:jc w:val="both"/>
        <w:rPr>
          <w:rFonts w:ascii="Times New Roman" w:hAnsi="Times New Roman" w:cs="Times New Roman"/>
          <w:sz w:val="24"/>
          <w:szCs w:val="24"/>
        </w:rPr>
      </w:pPr>
      <w:r w:rsidRPr="00BD78C9">
        <w:rPr>
          <w:rFonts w:ascii="Times New Roman" w:hAnsi="Times New Roman" w:cs="Times New Roman"/>
          <w:sz w:val="24"/>
          <w:szCs w:val="24"/>
        </w:rPr>
        <w:t>Анализ гидравлических режимов централизованной системы водоотведения произвести невозможно, в связи с отсутствием данных по глубине канализационных колодцев.</w:t>
      </w:r>
    </w:p>
    <w:p w:rsidR="00FA48BA" w:rsidRPr="00BD78C9" w:rsidRDefault="00FA48BA" w:rsidP="00717FB7">
      <w:pPr>
        <w:spacing w:after="0" w:line="360" w:lineRule="auto"/>
        <w:ind w:firstLine="708"/>
        <w:jc w:val="both"/>
        <w:rPr>
          <w:rFonts w:ascii="Times New Roman" w:hAnsi="Times New Roman" w:cs="Times New Roman"/>
          <w:sz w:val="24"/>
          <w:szCs w:val="24"/>
        </w:rPr>
      </w:pPr>
    </w:p>
    <w:p w:rsidR="00FA48BA" w:rsidRDefault="00FA48BA" w:rsidP="00167A9F">
      <w:pPr>
        <w:pStyle w:val="3"/>
        <w:numPr>
          <w:ilvl w:val="1"/>
          <w:numId w:val="4"/>
        </w:numPr>
      </w:pPr>
      <w:bookmarkStart w:id="144" w:name="_Toc387246854"/>
      <w:bookmarkStart w:id="145" w:name="_Toc388948597"/>
      <w:bookmarkStart w:id="146" w:name="_Toc402874943"/>
      <w:bookmarkStart w:id="147" w:name="_Toc410224010"/>
      <w:bookmarkStart w:id="148" w:name="_Toc374427192"/>
      <w:bookmarkStart w:id="149" w:name="_Toc374431803"/>
      <w:bookmarkStart w:id="150" w:name="_Toc374449719"/>
      <w:bookmarkStart w:id="151" w:name="_Toc381779952"/>
      <w:bookmarkStart w:id="152" w:name="_Toc384223083"/>
      <w:r w:rsidRPr="00167A9F">
        <w:t>Анализ резервов производственных мощностей очистных сооружений системы водоотведения и возможности расширения зоны их действия</w:t>
      </w:r>
      <w:bookmarkEnd w:id="144"/>
      <w:bookmarkEnd w:id="145"/>
      <w:bookmarkEnd w:id="146"/>
      <w:bookmarkEnd w:id="147"/>
    </w:p>
    <w:p w:rsidR="00FA48BA" w:rsidRPr="00657329" w:rsidRDefault="00FA48BA" w:rsidP="00657329">
      <w:pPr>
        <w:spacing w:after="0"/>
      </w:pPr>
    </w:p>
    <w:bookmarkEnd w:id="148"/>
    <w:bookmarkEnd w:id="149"/>
    <w:bookmarkEnd w:id="150"/>
    <w:bookmarkEnd w:id="151"/>
    <w:bookmarkEnd w:id="152"/>
    <w:p w:rsidR="00FA48BA" w:rsidRDefault="00FA48BA" w:rsidP="00BF6CEA">
      <w:pPr>
        <w:pStyle w:val="11"/>
      </w:pPr>
      <w:r>
        <w:t>Требуемая мощность очистных сооружений в д. Яльгелево 245 м</w:t>
      </w:r>
      <w:r w:rsidRPr="000F2970">
        <w:rPr>
          <w:vertAlign w:val="superscript"/>
        </w:rPr>
        <w:t>3</w:t>
      </w:r>
      <w:r>
        <w:t>/сутки. Резерв мощности на расчетный срок с учетом реализации проекта реконструкции КОС в д. Яльгелево составит 70 %.</w:t>
      </w:r>
    </w:p>
    <w:p w:rsidR="00FA48BA" w:rsidRDefault="00FA48BA" w:rsidP="00BF6CEA">
      <w:pPr>
        <w:pStyle w:val="11"/>
      </w:pPr>
      <w:r>
        <w:t>Требуемая мощность очистных сооружений в п.Ропша 105 м</w:t>
      </w:r>
      <w:r w:rsidRPr="000F2970">
        <w:rPr>
          <w:vertAlign w:val="superscript"/>
        </w:rPr>
        <w:t>3</w:t>
      </w:r>
      <w:r>
        <w:t>/сутки. Для обеспечения уровня резервирования не менее 30 %, реконструируемые очистные сооружения в п. Ропша должны обеспечивать производительность в 150 м</w:t>
      </w:r>
      <w:r w:rsidRPr="000F2970">
        <w:rPr>
          <w:vertAlign w:val="superscript"/>
        </w:rPr>
        <w:t>3</w:t>
      </w:r>
      <w:r>
        <w:t>/сутки.</w:t>
      </w:r>
    </w:p>
    <w:p w:rsidR="00FA48BA" w:rsidRPr="00167A9F" w:rsidRDefault="00FA48BA" w:rsidP="00167A9F">
      <w:pPr>
        <w:pStyle w:val="aa"/>
        <w:numPr>
          <w:ilvl w:val="0"/>
          <w:numId w:val="2"/>
        </w:numPr>
        <w:spacing w:after="0" w:line="360" w:lineRule="auto"/>
        <w:jc w:val="center"/>
        <w:outlineLvl w:val="1"/>
        <w:rPr>
          <w:b/>
          <w:bCs/>
          <w:sz w:val="28"/>
          <w:szCs w:val="28"/>
        </w:rPr>
      </w:pPr>
      <w:bookmarkStart w:id="153" w:name="_Toc374449720"/>
      <w:bookmarkStart w:id="154" w:name="_Toc381779953"/>
      <w:bookmarkStart w:id="155" w:name="_Toc384223084"/>
      <w:bookmarkStart w:id="156" w:name="_Toc387246855"/>
      <w:bookmarkStart w:id="157" w:name="_Toc388948598"/>
      <w:bookmarkStart w:id="158" w:name="_Toc402874944"/>
      <w:bookmarkStart w:id="159" w:name="_Toc410224011"/>
      <w:r w:rsidRPr="00167A9F">
        <w:rPr>
          <w:b/>
          <w:bCs/>
          <w:sz w:val="28"/>
          <w:szCs w:val="28"/>
        </w:rPr>
        <w:lastRenderedPageBreak/>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53"/>
      <w:bookmarkEnd w:id="154"/>
      <w:bookmarkEnd w:id="155"/>
      <w:bookmarkEnd w:id="156"/>
      <w:bookmarkEnd w:id="157"/>
      <w:bookmarkEnd w:id="158"/>
      <w:bookmarkEnd w:id="159"/>
    </w:p>
    <w:p w:rsidR="00FA48BA" w:rsidRDefault="00FA48BA" w:rsidP="00167A9F">
      <w:pPr>
        <w:pStyle w:val="3"/>
        <w:numPr>
          <w:ilvl w:val="1"/>
          <w:numId w:val="2"/>
        </w:numPr>
      </w:pPr>
      <w:bookmarkStart w:id="160" w:name="_Toc374427194"/>
      <w:bookmarkStart w:id="161" w:name="_Toc374431805"/>
      <w:bookmarkStart w:id="162" w:name="_Toc374449721"/>
      <w:bookmarkStart w:id="163" w:name="_Toc381779954"/>
      <w:bookmarkStart w:id="164" w:name="_Toc384223085"/>
      <w:bookmarkStart w:id="165" w:name="_Toc387246856"/>
      <w:bookmarkStart w:id="166" w:name="_Toc388948599"/>
      <w:bookmarkStart w:id="167" w:name="_Toc402874945"/>
      <w:bookmarkStart w:id="168" w:name="_Toc410224012"/>
      <w:r w:rsidRPr="00167A9F">
        <w:t>Основные направления, принципы, задачи и целевые показатели развития централизованной системы водоотведения</w:t>
      </w:r>
      <w:bookmarkEnd w:id="160"/>
      <w:bookmarkEnd w:id="161"/>
      <w:bookmarkEnd w:id="162"/>
      <w:bookmarkEnd w:id="163"/>
      <w:bookmarkEnd w:id="164"/>
      <w:bookmarkEnd w:id="165"/>
      <w:bookmarkEnd w:id="166"/>
      <w:bookmarkEnd w:id="167"/>
      <w:bookmarkEnd w:id="168"/>
    </w:p>
    <w:p w:rsidR="00FA48BA" w:rsidRPr="004346BD" w:rsidRDefault="00FA48BA" w:rsidP="004346BD">
      <w:pPr>
        <w:spacing w:after="0" w:line="360" w:lineRule="auto"/>
        <w:ind w:firstLine="709"/>
        <w:jc w:val="both"/>
        <w:rPr>
          <w:rFonts w:ascii="Times New Roman" w:hAnsi="Times New Roman" w:cs="Times New Roman"/>
          <w:color w:val="000000"/>
          <w:sz w:val="24"/>
          <w:szCs w:val="24"/>
          <w:lang w:eastAsia="ru-RU"/>
        </w:rPr>
      </w:pPr>
      <w:r w:rsidRPr="004346BD">
        <w:rPr>
          <w:rFonts w:ascii="Times New Roman" w:hAnsi="Times New Roman" w:cs="Times New Roman"/>
          <w:color w:val="000000"/>
          <w:sz w:val="24"/>
          <w:szCs w:val="24"/>
          <w:lang w:eastAsia="ru-RU"/>
        </w:rPr>
        <w:t xml:space="preserve">Схема водоотведения </w:t>
      </w:r>
      <w:proofErr w:type="spellStart"/>
      <w:r>
        <w:rPr>
          <w:rFonts w:ascii="Times New Roman" w:hAnsi="Times New Roman" w:cs="Times New Roman"/>
          <w:color w:val="000000"/>
          <w:sz w:val="24"/>
          <w:szCs w:val="24"/>
          <w:lang w:eastAsia="ru-RU"/>
        </w:rPr>
        <w:t>Ропшинского</w:t>
      </w:r>
      <w:proofErr w:type="spellEnd"/>
      <w:r>
        <w:rPr>
          <w:rFonts w:ascii="Times New Roman" w:hAnsi="Times New Roman" w:cs="Times New Roman"/>
          <w:color w:val="000000"/>
          <w:sz w:val="24"/>
          <w:szCs w:val="24"/>
          <w:lang w:eastAsia="ru-RU"/>
        </w:rPr>
        <w:t xml:space="preserve"> </w:t>
      </w:r>
      <w:r w:rsidRPr="004346BD">
        <w:rPr>
          <w:rFonts w:ascii="Times New Roman" w:hAnsi="Times New Roman" w:cs="Times New Roman"/>
          <w:color w:val="000000"/>
          <w:sz w:val="24"/>
          <w:szCs w:val="24"/>
          <w:lang w:eastAsia="ru-RU"/>
        </w:rPr>
        <w:t xml:space="preserve">сельского поселения  до </w:t>
      </w:r>
      <w:r>
        <w:rPr>
          <w:rFonts w:ascii="Times New Roman" w:hAnsi="Times New Roman" w:cs="Times New Roman"/>
          <w:color w:val="000000"/>
          <w:sz w:val="24"/>
          <w:szCs w:val="24"/>
          <w:lang w:eastAsia="ru-RU"/>
        </w:rPr>
        <w:t>2025</w:t>
      </w:r>
      <w:r w:rsidRPr="004346BD">
        <w:rPr>
          <w:rFonts w:ascii="Times New Roman" w:hAnsi="Times New Roman" w:cs="Times New Roman"/>
          <w:color w:val="000000"/>
          <w:sz w:val="24"/>
          <w:szCs w:val="24"/>
          <w:lang w:eastAsia="ru-RU"/>
        </w:rPr>
        <w:t xml:space="preserve"> года разработана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FA48BA" w:rsidRPr="004346BD" w:rsidRDefault="00FA48BA" w:rsidP="004346BD">
      <w:pPr>
        <w:spacing w:after="0" w:line="360" w:lineRule="auto"/>
        <w:ind w:firstLine="709"/>
        <w:jc w:val="both"/>
        <w:rPr>
          <w:rFonts w:ascii="Times New Roman" w:hAnsi="Times New Roman" w:cs="Times New Roman"/>
          <w:color w:val="000000"/>
          <w:sz w:val="24"/>
          <w:szCs w:val="24"/>
          <w:lang w:eastAsia="ru-RU"/>
        </w:rPr>
      </w:pPr>
      <w:r w:rsidRPr="004346BD">
        <w:rPr>
          <w:rFonts w:ascii="Times New Roman" w:hAnsi="Times New Roman" w:cs="Times New Roman"/>
          <w:color w:val="000000"/>
          <w:sz w:val="24"/>
          <w:szCs w:val="24"/>
          <w:lang w:eastAsia="ru-RU"/>
        </w:rPr>
        <w:t>Принципами развития централизованной системы водоотведения</w:t>
      </w:r>
      <w:r>
        <w:rPr>
          <w:rFonts w:ascii="Times New Roman" w:hAnsi="Times New Roman" w:cs="Times New Roman"/>
          <w:color w:val="000000"/>
          <w:sz w:val="24"/>
          <w:szCs w:val="24"/>
          <w:lang w:eastAsia="ru-RU"/>
        </w:rPr>
        <w:t xml:space="preserve"> </w:t>
      </w:r>
      <w:proofErr w:type="spellStart"/>
      <w:r>
        <w:rPr>
          <w:rFonts w:ascii="Times New Roman" w:hAnsi="Times New Roman" w:cs="Times New Roman"/>
          <w:color w:val="000000"/>
          <w:sz w:val="24"/>
          <w:szCs w:val="24"/>
          <w:lang w:eastAsia="ru-RU"/>
        </w:rPr>
        <w:t>Ропшинского</w:t>
      </w:r>
      <w:proofErr w:type="spellEnd"/>
      <w:r w:rsidR="00271B86">
        <w:rPr>
          <w:rFonts w:ascii="Times New Roman" w:hAnsi="Times New Roman" w:cs="Times New Roman"/>
          <w:color w:val="000000"/>
          <w:sz w:val="24"/>
          <w:szCs w:val="24"/>
          <w:lang w:eastAsia="ru-RU"/>
        </w:rPr>
        <w:t xml:space="preserve"> </w:t>
      </w:r>
      <w:r w:rsidRPr="004346BD">
        <w:rPr>
          <w:rFonts w:ascii="Times New Roman" w:hAnsi="Times New Roman" w:cs="Times New Roman"/>
          <w:color w:val="000000"/>
          <w:sz w:val="24"/>
          <w:szCs w:val="24"/>
          <w:lang w:eastAsia="ru-RU"/>
        </w:rPr>
        <w:t>сельского поселения являются:</w:t>
      </w:r>
    </w:p>
    <w:p w:rsidR="00FA48BA" w:rsidRPr="004346BD" w:rsidRDefault="00FA48BA" w:rsidP="004346BD">
      <w:pPr>
        <w:pStyle w:val="aa"/>
        <w:numPr>
          <w:ilvl w:val="0"/>
          <w:numId w:val="16"/>
        </w:numPr>
        <w:spacing w:after="0" w:line="360" w:lineRule="auto"/>
        <w:rPr>
          <w:color w:val="000000"/>
        </w:rPr>
      </w:pPr>
      <w:r w:rsidRPr="004346BD">
        <w:rPr>
          <w:color w:val="000000"/>
        </w:rPr>
        <w:t>постоянное улучшение качества предоставления услуг водоотведения потребителям (абонентам);</w:t>
      </w:r>
    </w:p>
    <w:p w:rsidR="00FA48BA" w:rsidRPr="004346BD" w:rsidRDefault="00FA48BA" w:rsidP="004346BD">
      <w:pPr>
        <w:pStyle w:val="aa"/>
        <w:numPr>
          <w:ilvl w:val="0"/>
          <w:numId w:val="16"/>
        </w:numPr>
        <w:spacing w:after="0" w:line="360" w:lineRule="auto"/>
        <w:rPr>
          <w:color w:val="000000"/>
        </w:rPr>
      </w:pPr>
      <w:r w:rsidRPr="004346BD">
        <w:rPr>
          <w:color w:val="000000"/>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FA48BA" w:rsidRDefault="00FA48BA" w:rsidP="004346BD">
      <w:pPr>
        <w:spacing w:after="0" w:line="360" w:lineRule="auto"/>
        <w:ind w:firstLine="709"/>
        <w:jc w:val="both"/>
        <w:rPr>
          <w:rFonts w:ascii="Times New Roman" w:hAnsi="Times New Roman" w:cs="Times New Roman"/>
          <w:color w:val="000000"/>
          <w:sz w:val="24"/>
          <w:szCs w:val="24"/>
          <w:lang w:eastAsia="ru-RU"/>
        </w:rPr>
      </w:pPr>
      <w:r w:rsidRPr="004346BD">
        <w:rPr>
          <w:rFonts w:ascii="Times New Roman" w:hAnsi="Times New Roman" w:cs="Times New Roman"/>
          <w:color w:val="000000"/>
          <w:sz w:val="24"/>
          <w:szCs w:val="24"/>
          <w:lang w:eastAsia="ru-RU"/>
        </w:rPr>
        <w:t xml:space="preserve">Основными задачами, решаемыми в </w:t>
      </w:r>
      <w:r w:rsidRPr="0035498B">
        <w:rPr>
          <w:rFonts w:ascii="Times New Roman" w:hAnsi="Times New Roman" w:cs="Times New Roman"/>
          <w:color w:val="000000"/>
          <w:sz w:val="24"/>
          <w:szCs w:val="24"/>
          <w:lang w:eastAsia="ru-RU"/>
        </w:rPr>
        <w:t>схеме водоотведения</w:t>
      </w:r>
      <w:r>
        <w:rPr>
          <w:rFonts w:ascii="Times New Roman" w:hAnsi="Times New Roman" w:cs="Times New Roman"/>
          <w:color w:val="000000"/>
          <w:sz w:val="24"/>
          <w:szCs w:val="24"/>
          <w:lang w:eastAsia="ru-RU"/>
        </w:rPr>
        <w:t>,</w:t>
      </w:r>
      <w:r w:rsidRPr="0035498B">
        <w:rPr>
          <w:rFonts w:ascii="Times New Roman" w:hAnsi="Times New Roman" w:cs="Times New Roman"/>
          <w:color w:val="000000"/>
          <w:sz w:val="24"/>
          <w:szCs w:val="24"/>
          <w:lang w:eastAsia="ru-RU"/>
        </w:rPr>
        <w:t xml:space="preserve"> являются:</w:t>
      </w:r>
    </w:p>
    <w:p w:rsidR="00FA48BA" w:rsidRPr="0080298F" w:rsidRDefault="00FA48BA" w:rsidP="00FC17B4">
      <w:pPr>
        <w:numPr>
          <w:ilvl w:val="0"/>
          <w:numId w:val="31"/>
        </w:numPr>
        <w:spacing w:after="0" w:line="360" w:lineRule="auto"/>
        <w:ind w:left="1418" w:hanging="425"/>
        <w:jc w:val="both"/>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ликвидация</w:t>
      </w:r>
      <w:r w:rsidRPr="0080298F">
        <w:rPr>
          <w:rFonts w:ascii="Times New Roman" w:hAnsi="Times New Roman" w:cs="Times New Roman"/>
          <w:color w:val="000000"/>
          <w:sz w:val="24"/>
          <w:szCs w:val="24"/>
          <w:lang w:eastAsia="ru-RU"/>
        </w:rPr>
        <w:t xml:space="preserve"> пол</w:t>
      </w:r>
      <w:r>
        <w:rPr>
          <w:rFonts w:ascii="Times New Roman" w:hAnsi="Times New Roman" w:cs="Times New Roman"/>
          <w:color w:val="000000"/>
          <w:sz w:val="24"/>
          <w:szCs w:val="24"/>
          <w:lang w:eastAsia="ru-RU"/>
        </w:rPr>
        <w:t>ей</w:t>
      </w:r>
      <w:r w:rsidRPr="0080298F">
        <w:rPr>
          <w:rFonts w:ascii="Times New Roman" w:hAnsi="Times New Roman" w:cs="Times New Roman"/>
          <w:color w:val="000000"/>
          <w:sz w:val="24"/>
          <w:szCs w:val="24"/>
          <w:lang w:eastAsia="ru-RU"/>
        </w:rPr>
        <w:t xml:space="preserve"> фильтрации, </w:t>
      </w:r>
      <w:r>
        <w:rPr>
          <w:rFonts w:ascii="Times New Roman" w:hAnsi="Times New Roman" w:cs="Times New Roman"/>
          <w:color w:val="000000"/>
          <w:sz w:val="24"/>
          <w:szCs w:val="24"/>
          <w:lang w:eastAsia="ru-RU"/>
        </w:rPr>
        <w:t xml:space="preserve">с целью уменьшения </w:t>
      </w:r>
      <w:r w:rsidRPr="0080298F">
        <w:rPr>
          <w:rFonts w:ascii="Times New Roman" w:hAnsi="Times New Roman" w:cs="Times New Roman"/>
          <w:color w:val="000000"/>
          <w:sz w:val="24"/>
          <w:szCs w:val="24"/>
          <w:lang w:eastAsia="ru-RU"/>
        </w:rPr>
        <w:t>загрязнений</w:t>
      </w:r>
      <w:r>
        <w:rPr>
          <w:rFonts w:ascii="Times New Roman" w:hAnsi="Times New Roman" w:cs="Times New Roman"/>
          <w:color w:val="000000"/>
          <w:sz w:val="24"/>
          <w:szCs w:val="24"/>
          <w:lang w:eastAsia="ru-RU"/>
        </w:rPr>
        <w:t xml:space="preserve"> окружающей среду</w:t>
      </w:r>
      <w:r w:rsidRPr="0080298F">
        <w:rPr>
          <w:rFonts w:ascii="Times New Roman" w:hAnsi="Times New Roman" w:cs="Times New Roman"/>
          <w:color w:val="000000"/>
          <w:sz w:val="24"/>
          <w:szCs w:val="24"/>
          <w:lang w:eastAsia="ru-RU"/>
        </w:rPr>
        <w:t>.</w:t>
      </w:r>
      <w:r>
        <w:rPr>
          <w:rFonts w:ascii="Times New Roman" w:hAnsi="Times New Roman" w:cs="Times New Roman"/>
          <w:color w:val="000000"/>
          <w:sz w:val="24"/>
          <w:szCs w:val="24"/>
          <w:lang w:eastAsia="ru-RU"/>
        </w:rPr>
        <w:t xml:space="preserve"> Строительство </w:t>
      </w:r>
      <w:r w:rsidRPr="0080298F">
        <w:rPr>
          <w:rFonts w:ascii="Times New Roman" w:hAnsi="Times New Roman" w:cs="Times New Roman"/>
          <w:color w:val="000000"/>
          <w:sz w:val="24"/>
          <w:szCs w:val="24"/>
          <w:lang w:eastAsia="ru-RU"/>
        </w:rPr>
        <w:t>на их месте очистны</w:t>
      </w:r>
      <w:r>
        <w:rPr>
          <w:rFonts w:ascii="Times New Roman" w:hAnsi="Times New Roman" w:cs="Times New Roman"/>
          <w:color w:val="000000"/>
          <w:sz w:val="24"/>
          <w:szCs w:val="24"/>
          <w:lang w:eastAsia="ru-RU"/>
        </w:rPr>
        <w:t>х</w:t>
      </w:r>
      <w:r w:rsidRPr="0080298F">
        <w:rPr>
          <w:rFonts w:ascii="Times New Roman" w:hAnsi="Times New Roman" w:cs="Times New Roman"/>
          <w:color w:val="000000"/>
          <w:sz w:val="24"/>
          <w:szCs w:val="24"/>
          <w:lang w:eastAsia="ru-RU"/>
        </w:rPr>
        <w:t xml:space="preserve"> сооружени</w:t>
      </w:r>
      <w:r>
        <w:rPr>
          <w:rFonts w:ascii="Times New Roman" w:hAnsi="Times New Roman" w:cs="Times New Roman"/>
          <w:color w:val="000000"/>
          <w:sz w:val="24"/>
          <w:szCs w:val="24"/>
          <w:lang w:eastAsia="ru-RU"/>
        </w:rPr>
        <w:t>й</w:t>
      </w:r>
      <w:r w:rsidRPr="0080298F">
        <w:rPr>
          <w:rFonts w:ascii="Times New Roman" w:hAnsi="Times New Roman" w:cs="Times New Roman"/>
          <w:color w:val="000000"/>
          <w:sz w:val="24"/>
          <w:szCs w:val="24"/>
          <w:lang w:eastAsia="ru-RU"/>
        </w:rPr>
        <w:t xml:space="preserve"> с полной биологической очисткой;</w:t>
      </w:r>
    </w:p>
    <w:p w:rsidR="00FA48BA" w:rsidRPr="004346BD" w:rsidRDefault="00FA48BA" w:rsidP="00FC17B4">
      <w:pPr>
        <w:pStyle w:val="aa"/>
        <w:numPr>
          <w:ilvl w:val="0"/>
          <w:numId w:val="18"/>
        </w:numPr>
        <w:spacing w:after="0" w:line="360" w:lineRule="auto"/>
        <w:ind w:left="1418" w:hanging="425"/>
        <w:rPr>
          <w:color w:val="000000"/>
        </w:rPr>
      </w:pPr>
      <w:r w:rsidRPr="004346BD">
        <w:rPr>
          <w:color w:val="000000"/>
        </w:rPr>
        <w:t>обновление канализационной сети с целью повышения надежности и снижения аварийности;</w:t>
      </w:r>
    </w:p>
    <w:p w:rsidR="00FA48BA" w:rsidRPr="004346BD" w:rsidRDefault="00FA48BA" w:rsidP="00FC17B4">
      <w:pPr>
        <w:pStyle w:val="aa"/>
        <w:numPr>
          <w:ilvl w:val="0"/>
          <w:numId w:val="17"/>
        </w:numPr>
        <w:spacing w:after="0" w:line="360" w:lineRule="auto"/>
        <w:ind w:left="1418" w:hanging="425"/>
        <w:rPr>
          <w:color w:val="000000"/>
        </w:rPr>
      </w:pPr>
      <w:r w:rsidRPr="004346BD">
        <w:rPr>
          <w:color w:val="000000"/>
        </w:rPr>
        <w:t>повышение надежности работы канализационных насосных станций;</w:t>
      </w:r>
    </w:p>
    <w:p w:rsidR="00FA48BA" w:rsidRPr="004346BD" w:rsidRDefault="00FA48BA" w:rsidP="00FC17B4">
      <w:pPr>
        <w:pStyle w:val="aa"/>
        <w:numPr>
          <w:ilvl w:val="0"/>
          <w:numId w:val="17"/>
        </w:numPr>
        <w:spacing w:after="0" w:line="360" w:lineRule="auto"/>
        <w:ind w:left="1418" w:hanging="425"/>
        <w:rPr>
          <w:color w:val="000000"/>
        </w:rPr>
      </w:pPr>
      <w:r w:rsidRPr="004346BD">
        <w:rPr>
          <w:color w:val="000000"/>
        </w:rPr>
        <w:t>обеспечение доступа к услугам водоотведения новых потребителей.</w:t>
      </w:r>
    </w:p>
    <w:p w:rsidR="00FA48BA" w:rsidRDefault="00FA48BA" w:rsidP="004346BD">
      <w:pPr>
        <w:spacing w:after="0" w:line="360" w:lineRule="auto"/>
        <w:ind w:firstLine="709"/>
        <w:jc w:val="both"/>
        <w:rPr>
          <w:rFonts w:ascii="Times New Roman" w:hAnsi="Times New Roman" w:cs="Times New Roman"/>
          <w:color w:val="000000"/>
          <w:sz w:val="24"/>
          <w:szCs w:val="24"/>
          <w:lang w:eastAsia="ru-RU"/>
        </w:rPr>
      </w:pPr>
    </w:p>
    <w:p w:rsidR="00FA48BA" w:rsidRPr="004346BD" w:rsidRDefault="00FA48BA" w:rsidP="004346BD">
      <w:pPr>
        <w:spacing w:after="0" w:line="360" w:lineRule="auto"/>
        <w:ind w:firstLine="709"/>
        <w:jc w:val="both"/>
        <w:rPr>
          <w:rFonts w:ascii="Times New Roman" w:hAnsi="Times New Roman" w:cs="Times New Roman"/>
          <w:color w:val="000000"/>
          <w:sz w:val="24"/>
          <w:szCs w:val="24"/>
          <w:lang w:eastAsia="ru-RU"/>
        </w:rPr>
      </w:pPr>
      <w:r w:rsidRPr="004346BD">
        <w:rPr>
          <w:rFonts w:ascii="Times New Roman" w:hAnsi="Times New Roman" w:cs="Times New Roman"/>
          <w:color w:val="000000"/>
          <w:sz w:val="24"/>
          <w:szCs w:val="24"/>
          <w:lang w:eastAsia="ru-RU"/>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FA48BA" w:rsidRPr="00167A9F" w:rsidRDefault="00FA48BA" w:rsidP="00271B86">
      <w:pPr>
        <w:pStyle w:val="aa"/>
        <w:numPr>
          <w:ilvl w:val="0"/>
          <w:numId w:val="19"/>
        </w:numPr>
        <w:spacing w:after="0" w:line="360" w:lineRule="auto"/>
        <w:ind w:left="284" w:hanging="142"/>
        <w:rPr>
          <w:color w:val="000000"/>
        </w:rPr>
      </w:pPr>
      <w:r w:rsidRPr="00167A9F">
        <w:rPr>
          <w:color w:val="000000"/>
        </w:rPr>
        <w:lastRenderedPageBreak/>
        <w:t>показатели надежности и бесперебойности водоотведения;</w:t>
      </w:r>
    </w:p>
    <w:p w:rsidR="00FA48BA" w:rsidRPr="00167A9F" w:rsidRDefault="00FA48BA" w:rsidP="00271B86">
      <w:pPr>
        <w:pStyle w:val="aa"/>
        <w:numPr>
          <w:ilvl w:val="0"/>
          <w:numId w:val="19"/>
        </w:numPr>
        <w:spacing w:after="0" w:line="360" w:lineRule="auto"/>
        <w:ind w:left="284" w:hanging="142"/>
        <w:rPr>
          <w:color w:val="000000"/>
        </w:rPr>
      </w:pPr>
      <w:r w:rsidRPr="00167A9F">
        <w:rPr>
          <w:color w:val="000000"/>
        </w:rPr>
        <w:t>показатели качества обслуживания абонентов;</w:t>
      </w:r>
    </w:p>
    <w:p w:rsidR="00FA48BA" w:rsidRPr="00167A9F" w:rsidRDefault="00FA48BA" w:rsidP="00271B86">
      <w:pPr>
        <w:pStyle w:val="aa"/>
        <w:numPr>
          <w:ilvl w:val="0"/>
          <w:numId w:val="19"/>
        </w:numPr>
        <w:spacing w:after="0" w:line="360" w:lineRule="auto"/>
        <w:ind w:left="284" w:hanging="142"/>
        <w:rPr>
          <w:color w:val="000000"/>
        </w:rPr>
      </w:pPr>
      <w:r w:rsidRPr="00167A9F">
        <w:rPr>
          <w:color w:val="000000"/>
        </w:rPr>
        <w:t>показатели качества очистки сточных вод;</w:t>
      </w:r>
    </w:p>
    <w:p w:rsidR="00FA48BA" w:rsidRPr="00167A9F" w:rsidRDefault="00FA48BA" w:rsidP="00271B86">
      <w:pPr>
        <w:pStyle w:val="aa"/>
        <w:numPr>
          <w:ilvl w:val="0"/>
          <w:numId w:val="19"/>
        </w:numPr>
        <w:spacing w:after="0" w:line="360" w:lineRule="auto"/>
        <w:ind w:left="284" w:hanging="142"/>
        <w:rPr>
          <w:color w:val="000000"/>
        </w:rPr>
      </w:pPr>
      <w:r w:rsidRPr="00167A9F">
        <w:rPr>
          <w:color w:val="000000"/>
        </w:rPr>
        <w:t xml:space="preserve">показатели эффективности использования ресурсов при транспортировке сточных вод; </w:t>
      </w:r>
    </w:p>
    <w:p w:rsidR="00FA48BA" w:rsidRPr="00167A9F" w:rsidRDefault="00FA48BA" w:rsidP="00271B86">
      <w:pPr>
        <w:pStyle w:val="aa"/>
        <w:numPr>
          <w:ilvl w:val="0"/>
          <w:numId w:val="19"/>
        </w:numPr>
        <w:spacing w:after="0" w:line="360" w:lineRule="auto"/>
        <w:ind w:left="284" w:hanging="142"/>
        <w:rPr>
          <w:color w:val="000000"/>
        </w:rPr>
      </w:pPr>
      <w:r w:rsidRPr="00167A9F">
        <w:rPr>
          <w:color w:val="000000"/>
        </w:rPr>
        <w:t xml:space="preserve">соотношение цены реализации мероприятий инвестиционной программы и их эффективности; </w:t>
      </w:r>
    </w:p>
    <w:p w:rsidR="00FA48BA" w:rsidRPr="00167A9F" w:rsidRDefault="00FA48BA" w:rsidP="00271B86">
      <w:pPr>
        <w:pStyle w:val="aa"/>
        <w:numPr>
          <w:ilvl w:val="0"/>
          <w:numId w:val="19"/>
        </w:numPr>
        <w:spacing w:after="0" w:line="360" w:lineRule="auto"/>
        <w:ind w:left="284" w:hanging="142"/>
        <w:rPr>
          <w:color w:val="000000"/>
        </w:rPr>
      </w:pPr>
      <w:r w:rsidRPr="00167A9F">
        <w:rPr>
          <w:color w:val="000000"/>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FA48BA" w:rsidRPr="00657329" w:rsidRDefault="00FA48BA" w:rsidP="00AC277B">
      <w:pPr>
        <w:spacing w:after="0" w:line="240" w:lineRule="atLeast"/>
        <w:ind w:firstLine="709"/>
        <w:jc w:val="right"/>
        <w:rPr>
          <w:rFonts w:ascii="Times New Roman" w:hAnsi="Times New Roman" w:cs="Times New Roman"/>
          <w:i/>
          <w:iCs/>
          <w:sz w:val="24"/>
          <w:szCs w:val="24"/>
        </w:rPr>
      </w:pPr>
      <w:r w:rsidRPr="00657329">
        <w:rPr>
          <w:rFonts w:ascii="Times New Roman" w:hAnsi="Times New Roman" w:cs="Times New Roman"/>
          <w:i/>
          <w:iCs/>
          <w:sz w:val="24"/>
          <w:szCs w:val="24"/>
        </w:rPr>
        <w:t xml:space="preserve">Таблица </w:t>
      </w:r>
      <w:r>
        <w:rPr>
          <w:rFonts w:ascii="Times New Roman" w:hAnsi="Times New Roman" w:cs="Times New Roman"/>
          <w:i/>
          <w:iCs/>
          <w:sz w:val="24"/>
          <w:szCs w:val="24"/>
        </w:rPr>
        <w:t>3.4-</w:t>
      </w:r>
      <w:r w:rsidRPr="00657329">
        <w:rPr>
          <w:rFonts w:ascii="Times New Roman" w:hAnsi="Times New Roman" w:cs="Times New Roman"/>
          <w:i/>
          <w:iCs/>
          <w:sz w:val="24"/>
          <w:szCs w:val="24"/>
        </w:rPr>
        <w:t>Целевые показатели развития централизованной системы водоотведения.</w:t>
      </w:r>
    </w:p>
    <w:tbl>
      <w:tblPr>
        <w:tblW w:w="963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4"/>
        <w:gridCol w:w="3714"/>
        <w:gridCol w:w="1276"/>
        <w:gridCol w:w="1305"/>
        <w:gridCol w:w="967"/>
        <w:gridCol w:w="851"/>
        <w:gridCol w:w="992"/>
      </w:tblGrid>
      <w:tr w:rsidR="00FA48BA" w:rsidRPr="00657329">
        <w:trPr>
          <w:trHeight w:val="254"/>
        </w:trPr>
        <w:tc>
          <w:tcPr>
            <w:tcW w:w="534" w:type="dxa"/>
            <w:vMerge w:val="restart"/>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bookmarkStart w:id="169" w:name="OLE_LINK7"/>
            <w:bookmarkStart w:id="170" w:name="OLE_LINK8"/>
            <w:r w:rsidRPr="00657329">
              <w:rPr>
                <w:rFonts w:ascii="Times New Roman" w:hAnsi="Times New Roman" w:cs="Times New Roman"/>
                <w:b/>
                <w:bCs/>
                <w:color w:val="000000"/>
              </w:rPr>
              <w:t>№</w:t>
            </w:r>
          </w:p>
        </w:tc>
        <w:tc>
          <w:tcPr>
            <w:tcW w:w="3714" w:type="dxa"/>
            <w:vMerge w:val="restart"/>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r w:rsidRPr="00657329">
              <w:rPr>
                <w:rFonts w:ascii="Times New Roman" w:hAnsi="Times New Roman" w:cs="Times New Roman"/>
                <w:b/>
                <w:bCs/>
                <w:color w:val="000000"/>
              </w:rPr>
              <w:t>Показатель</w:t>
            </w:r>
          </w:p>
        </w:tc>
        <w:tc>
          <w:tcPr>
            <w:tcW w:w="1276" w:type="dxa"/>
            <w:vMerge w:val="restart"/>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r w:rsidRPr="00657329">
              <w:rPr>
                <w:rFonts w:ascii="Times New Roman" w:hAnsi="Times New Roman" w:cs="Times New Roman"/>
                <w:b/>
                <w:bCs/>
                <w:color w:val="000000"/>
              </w:rPr>
              <w:t>Единица измерения</w:t>
            </w:r>
          </w:p>
        </w:tc>
        <w:tc>
          <w:tcPr>
            <w:tcW w:w="1305" w:type="dxa"/>
            <w:vMerge w:val="restart"/>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r w:rsidRPr="00657329">
              <w:rPr>
                <w:rFonts w:ascii="Times New Roman" w:hAnsi="Times New Roman" w:cs="Times New Roman"/>
                <w:b/>
                <w:bCs/>
                <w:color w:val="000000"/>
              </w:rPr>
              <w:t>Базовый показатель, 2013 год</w:t>
            </w:r>
          </w:p>
        </w:tc>
        <w:tc>
          <w:tcPr>
            <w:tcW w:w="2810" w:type="dxa"/>
            <w:gridSpan w:val="3"/>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r w:rsidRPr="00657329">
              <w:rPr>
                <w:rFonts w:ascii="Times New Roman" w:hAnsi="Times New Roman" w:cs="Times New Roman"/>
                <w:b/>
                <w:bCs/>
                <w:color w:val="000000"/>
              </w:rPr>
              <w:t>Целевые показатели</w:t>
            </w:r>
          </w:p>
        </w:tc>
      </w:tr>
      <w:tr w:rsidR="00FA48BA" w:rsidRPr="00657329">
        <w:trPr>
          <w:trHeight w:val="419"/>
        </w:trPr>
        <w:tc>
          <w:tcPr>
            <w:tcW w:w="534" w:type="dxa"/>
            <w:vMerge/>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p>
        </w:tc>
        <w:tc>
          <w:tcPr>
            <w:tcW w:w="3714" w:type="dxa"/>
            <w:vMerge/>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p>
        </w:tc>
        <w:tc>
          <w:tcPr>
            <w:tcW w:w="1276" w:type="dxa"/>
            <w:vMerge/>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p>
        </w:tc>
        <w:tc>
          <w:tcPr>
            <w:tcW w:w="1305" w:type="dxa"/>
            <w:vMerge/>
            <w:shd w:val="clear" w:color="auto" w:fill="B8CCE4"/>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b/>
                <w:bCs/>
                <w:color w:val="000000"/>
              </w:rPr>
            </w:pPr>
          </w:p>
        </w:tc>
        <w:tc>
          <w:tcPr>
            <w:tcW w:w="967" w:type="dxa"/>
            <w:shd w:val="clear" w:color="auto" w:fill="B8CCE4"/>
            <w:vAlign w:val="center"/>
          </w:tcPr>
          <w:p w:rsidR="00FA48BA" w:rsidRPr="00657329" w:rsidRDefault="00FA48BA" w:rsidP="004346BD">
            <w:pPr>
              <w:autoSpaceDE w:val="0"/>
              <w:autoSpaceDN w:val="0"/>
              <w:adjustRightInd w:val="0"/>
              <w:spacing w:after="0" w:line="240" w:lineRule="auto"/>
              <w:jc w:val="center"/>
              <w:rPr>
                <w:rFonts w:ascii="Times New Roman" w:hAnsi="Times New Roman" w:cs="Times New Roman"/>
                <w:b/>
                <w:bCs/>
                <w:color w:val="000000"/>
              </w:rPr>
            </w:pPr>
            <w:r w:rsidRPr="00657329">
              <w:rPr>
                <w:rFonts w:ascii="Times New Roman" w:hAnsi="Times New Roman" w:cs="Times New Roman"/>
                <w:b/>
                <w:bCs/>
                <w:color w:val="000000"/>
              </w:rPr>
              <w:t>2018</w:t>
            </w:r>
          </w:p>
        </w:tc>
        <w:tc>
          <w:tcPr>
            <w:tcW w:w="851" w:type="dxa"/>
            <w:shd w:val="clear" w:color="auto" w:fill="B8CCE4"/>
            <w:vAlign w:val="center"/>
          </w:tcPr>
          <w:p w:rsidR="00FA48BA" w:rsidRPr="00657329" w:rsidRDefault="00FA48BA" w:rsidP="004346BD">
            <w:pPr>
              <w:autoSpaceDE w:val="0"/>
              <w:autoSpaceDN w:val="0"/>
              <w:adjustRightInd w:val="0"/>
              <w:spacing w:after="0" w:line="240" w:lineRule="auto"/>
              <w:jc w:val="center"/>
              <w:rPr>
                <w:rFonts w:ascii="Times New Roman" w:hAnsi="Times New Roman" w:cs="Times New Roman"/>
                <w:b/>
                <w:bCs/>
                <w:color w:val="000000"/>
              </w:rPr>
            </w:pPr>
            <w:r w:rsidRPr="00657329">
              <w:rPr>
                <w:rFonts w:ascii="Times New Roman" w:hAnsi="Times New Roman" w:cs="Times New Roman"/>
                <w:b/>
                <w:bCs/>
                <w:color w:val="000000"/>
              </w:rPr>
              <w:t>2020</w:t>
            </w:r>
          </w:p>
        </w:tc>
        <w:tc>
          <w:tcPr>
            <w:tcW w:w="992" w:type="dxa"/>
            <w:shd w:val="clear" w:color="auto" w:fill="B8CCE4"/>
            <w:vAlign w:val="center"/>
          </w:tcPr>
          <w:p w:rsidR="00FA48BA" w:rsidRPr="00657329" w:rsidRDefault="00FA48BA" w:rsidP="004346BD">
            <w:pPr>
              <w:autoSpaceDE w:val="0"/>
              <w:autoSpaceDN w:val="0"/>
              <w:adjustRightInd w:val="0"/>
              <w:spacing w:after="0" w:line="240" w:lineRule="auto"/>
              <w:jc w:val="center"/>
              <w:rPr>
                <w:rFonts w:ascii="Times New Roman" w:hAnsi="Times New Roman" w:cs="Times New Roman"/>
                <w:b/>
                <w:bCs/>
                <w:color w:val="000000"/>
              </w:rPr>
            </w:pPr>
            <w:r>
              <w:rPr>
                <w:rFonts w:ascii="Times New Roman" w:hAnsi="Times New Roman" w:cs="Times New Roman"/>
                <w:b/>
                <w:bCs/>
                <w:color w:val="000000"/>
              </w:rPr>
              <w:t>2025</w:t>
            </w:r>
          </w:p>
        </w:tc>
      </w:tr>
      <w:tr w:rsidR="00FA48BA" w:rsidRPr="00657329">
        <w:trPr>
          <w:trHeight w:val="266"/>
        </w:trPr>
        <w:tc>
          <w:tcPr>
            <w:tcW w:w="534"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1.</w:t>
            </w:r>
          </w:p>
        </w:tc>
        <w:tc>
          <w:tcPr>
            <w:tcW w:w="3714" w:type="dxa"/>
            <w:vAlign w:val="center"/>
          </w:tcPr>
          <w:p w:rsidR="00FA48BA" w:rsidRPr="00657329" w:rsidRDefault="00FA48BA" w:rsidP="00F75120">
            <w:pPr>
              <w:autoSpaceDE w:val="0"/>
              <w:autoSpaceDN w:val="0"/>
              <w:adjustRightInd w:val="0"/>
              <w:spacing w:after="0" w:line="240" w:lineRule="auto"/>
              <w:rPr>
                <w:rFonts w:ascii="Times New Roman" w:hAnsi="Times New Roman" w:cs="Times New Roman"/>
                <w:color w:val="000000"/>
              </w:rPr>
            </w:pPr>
            <w:r w:rsidRPr="00657329">
              <w:rPr>
                <w:rFonts w:ascii="Times New Roman" w:hAnsi="Times New Roman" w:cs="Times New Roman"/>
                <w:b/>
                <w:bCs/>
                <w:color w:val="000000"/>
              </w:rPr>
              <w:t>Показатели надежности и бесперебойности водоотведения</w:t>
            </w:r>
          </w:p>
        </w:tc>
        <w:tc>
          <w:tcPr>
            <w:tcW w:w="1276"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p>
        </w:tc>
        <w:tc>
          <w:tcPr>
            <w:tcW w:w="1305"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p>
        </w:tc>
        <w:tc>
          <w:tcPr>
            <w:tcW w:w="967"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p>
        </w:tc>
        <w:tc>
          <w:tcPr>
            <w:tcW w:w="851"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p>
        </w:tc>
        <w:tc>
          <w:tcPr>
            <w:tcW w:w="992"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p>
        </w:tc>
      </w:tr>
      <w:tr w:rsidR="00FA48BA" w:rsidRPr="00657329">
        <w:trPr>
          <w:trHeight w:val="266"/>
        </w:trPr>
        <w:tc>
          <w:tcPr>
            <w:tcW w:w="534"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1.1.</w:t>
            </w:r>
          </w:p>
        </w:tc>
        <w:tc>
          <w:tcPr>
            <w:tcW w:w="3714" w:type="dxa"/>
            <w:vAlign w:val="center"/>
          </w:tcPr>
          <w:p w:rsidR="00FA48BA" w:rsidRPr="00657329" w:rsidRDefault="00FA48BA" w:rsidP="00F75120">
            <w:pPr>
              <w:autoSpaceDE w:val="0"/>
              <w:autoSpaceDN w:val="0"/>
              <w:adjustRightInd w:val="0"/>
              <w:spacing w:after="0" w:line="240" w:lineRule="auto"/>
              <w:rPr>
                <w:rFonts w:ascii="Times New Roman" w:hAnsi="Times New Roman" w:cs="Times New Roman"/>
                <w:color w:val="000000"/>
              </w:rPr>
            </w:pPr>
            <w:r w:rsidRPr="00657329">
              <w:rPr>
                <w:rFonts w:ascii="Times New Roman" w:hAnsi="Times New Roman" w:cs="Times New Roman"/>
                <w:color w:val="000000"/>
              </w:rPr>
              <w:t>Удельное количество засоров на сетях водоотведения</w:t>
            </w:r>
          </w:p>
        </w:tc>
        <w:tc>
          <w:tcPr>
            <w:tcW w:w="1276"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ед./км</w:t>
            </w:r>
          </w:p>
        </w:tc>
        <w:tc>
          <w:tcPr>
            <w:tcW w:w="1305"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н/д</w:t>
            </w:r>
          </w:p>
        </w:tc>
        <w:tc>
          <w:tcPr>
            <w:tcW w:w="967"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н/д</w:t>
            </w:r>
          </w:p>
        </w:tc>
        <w:tc>
          <w:tcPr>
            <w:tcW w:w="851"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н/д</w:t>
            </w:r>
          </w:p>
        </w:tc>
        <w:tc>
          <w:tcPr>
            <w:tcW w:w="992"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н/д</w:t>
            </w:r>
          </w:p>
        </w:tc>
      </w:tr>
      <w:tr w:rsidR="00FA48BA" w:rsidRPr="00657329">
        <w:trPr>
          <w:trHeight w:val="269"/>
        </w:trPr>
        <w:tc>
          <w:tcPr>
            <w:tcW w:w="534"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1.2.</w:t>
            </w:r>
          </w:p>
        </w:tc>
        <w:tc>
          <w:tcPr>
            <w:tcW w:w="3714" w:type="dxa"/>
            <w:vAlign w:val="center"/>
          </w:tcPr>
          <w:p w:rsidR="00FA48BA" w:rsidRPr="00FF3CA8" w:rsidRDefault="00FA48BA" w:rsidP="00FF3CA8">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color w:val="000000"/>
              </w:rPr>
              <w:t>Удельный износ сетей водоотведения, нуждающихся в замене</w:t>
            </w:r>
          </w:p>
        </w:tc>
        <w:tc>
          <w:tcPr>
            <w:tcW w:w="1276"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w:t>
            </w:r>
          </w:p>
        </w:tc>
        <w:tc>
          <w:tcPr>
            <w:tcW w:w="1305"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90</w:t>
            </w:r>
          </w:p>
        </w:tc>
        <w:tc>
          <w:tcPr>
            <w:tcW w:w="967"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71</w:t>
            </w:r>
          </w:p>
        </w:tc>
        <w:tc>
          <w:tcPr>
            <w:tcW w:w="851"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35</w:t>
            </w:r>
          </w:p>
        </w:tc>
        <w:tc>
          <w:tcPr>
            <w:tcW w:w="992"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5</w:t>
            </w:r>
          </w:p>
        </w:tc>
      </w:tr>
      <w:tr w:rsidR="00FA48BA" w:rsidRPr="00657329">
        <w:trPr>
          <w:trHeight w:val="269"/>
        </w:trPr>
        <w:tc>
          <w:tcPr>
            <w:tcW w:w="534"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2.</w:t>
            </w:r>
          </w:p>
        </w:tc>
        <w:tc>
          <w:tcPr>
            <w:tcW w:w="3714" w:type="dxa"/>
            <w:vAlign w:val="center"/>
          </w:tcPr>
          <w:p w:rsidR="00FA48BA" w:rsidRPr="00FF3CA8" w:rsidRDefault="00FA48BA" w:rsidP="00F75120">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b/>
                <w:bCs/>
                <w:color w:val="000000"/>
              </w:rPr>
              <w:t>Показатель качества обслуживания абонентов</w:t>
            </w:r>
          </w:p>
        </w:tc>
        <w:tc>
          <w:tcPr>
            <w:tcW w:w="1276"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1305"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967"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851"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992"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r>
      <w:tr w:rsidR="00FA48BA" w:rsidRPr="00657329">
        <w:trPr>
          <w:trHeight w:val="266"/>
        </w:trPr>
        <w:tc>
          <w:tcPr>
            <w:tcW w:w="534"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2.1.</w:t>
            </w:r>
          </w:p>
        </w:tc>
        <w:tc>
          <w:tcPr>
            <w:tcW w:w="3714" w:type="dxa"/>
            <w:vAlign w:val="center"/>
          </w:tcPr>
          <w:p w:rsidR="00FA48BA" w:rsidRPr="00FF3CA8" w:rsidRDefault="00FA48BA" w:rsidP="00F75120">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color w:val="000000"/>
              </w:rPr>
              <w:t>Доля заявок на подключение, исполненная по итогам года</w:t>
            </w:r>
          </w:p>
        </w:tc>
        <w:tc>
          <w:tcPr>
            <w:tcW w:w="1276"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w:t>
            </w:r>
          </w:p>
        </w:tc>
        <w:tc>
          <w:tcPr>
            <w:tcW w:w="1305"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н/д</w:t>
            </w:r>
          </w:p>
        </w:tc>
        <w:tc>
          <w:tcPr>
            <w:tcW w:w="967"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c>
          <w:tcPr>
            <w:tcW w:w="851"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c>
          <w:tcPr>
            <w:tcW w:w="992"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r>
      <w:tr w:rsidR="00FA48BA" w:rsidRPr="00657329">
        <w:trPr>
          <w:trHeight w:val="266"/>
        </w:trPr>
        <w:tc>
          <w:tcPr>
            <w:tcW w:w="534"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3.</w:t>
            </w:r>
          </w:p>
        </w:tc>
        <w:tc>
          <w:tcPr>
            <w:tcW w:w="3714" w:type="dxa"/>
            <w:vAlign w:val="center"/>
          </w:tcPr>
          <w:p w:rsidR="00FA48BA" w:rsidRPr="00657329" w:rsidRDefault="00FA48BA" w:rsidP="00F75120">
            <w:pPr>
              <w:autoSpaceDE w:val="0"/>
              <w:autoSpaceDN w:val="0"/>
              <w:adjustRightInd w:val="0"/>
              <w:spacing w:after="0" w:line="240" w:lineRule="auto"/>
              <w:rPr>
                <w:rFonts w:ascii="Times New Roman" w:hAnsi="Times New Roman" w:cs="Times New Roman"/>
                <w:color w:val="000000"/>
              </w:rPr>
            </w:pPr>
            <w:r w:rsidRPr="00657329">
              <w:rPr>
                <w:rFonts w:ascii="Times New Roman" w:hAnsi="Times New Roman" w:cs="Times New Roman"/>
                <w:b/>
                <w:bCs/>
                <w:color w:val="000000"/>
              </w:rPr>
              <w:t>Показатель качества очистки сточных вод</w:t>
            </w:r>
          </w:p>
        </w:tc>
        <w:tc>
          <w:tcPr>
            <w:tcW w:w="1276"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1305"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967"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851"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992"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r>
      <w:tr w:rsidR="00FA48BA" w:rsidRPr="00657329">
        <w:trPr>
          <w:trHeight w:val="415"/>
        </w:trPr>
        <w:tc>
          <w:tcPr>
            <w:tcW w:w="534"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3.1.</w:t>
            </w:r>
          </w:p>
        </w:tc>
        <w:tc>
          <w:tcPr>
            <w:tcW w:w="3714" w:type="dxa"/>
            <w:vAlign w:val="center"/>
          </w:tcPr>
          <w:p w:rsidR="00FA48BA" w:rsidRPr="00FF3CA8" w:rsidRDefault="00FA48BA" w:rsidP="00F75120">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color w:val="000000"/>
              </w:rPr>
              <w:t>Доля хозяйственно - бытовых сточных вод, подвергающихся очистке, в общем объеме сбрасываемых сточных вод</w:t>
            </w:r>
          </w:p>
        </w:tc>
        <w:tc>
          <w:tcPr>
            <w:tcW w:w="1276"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w:t>
            </w:r>
          </w:p>
        </w:tc>
        <w:tc>
          <w:tcPr>
            <w:tcW w:w="1305" w:type="dxa"/>
            <w:vAlign w:val="center"/>
          </w:tcPr>
          <w:p w:rsidR="00FA48BA" w:rsidRPr="00142B8E" w:rsidRDefault="00FA48BA" w:rsidP="00A4433A">
            <w:pPr>
              <w:autoSpaceDE w:val="0"/>
              <w:autoSpaceDN w:val="0"/>
              <w:adjustRightInd w:val="0"/>
              <w:spacing w:after="0" w:line="240" w:lineRule="auto"/>
              <w:jc w:val="center"/>
              <w:rPr>
                <w:rFonts w:ascii="Times New Roman" w:hAnsi="Times New Roman" w:cs="Times New Roman"/>
                <w:color w:val="FF0000"/>
              </w:rPr>
            </w:pPr>
            <w:r>
              <w:rPr>
                <w:rFonts w:ascii="Times New Roman" w:hAnsi="Times New Roman" w:cs="Times New Roman"/>
                <w:color w:val="000000"/>
              </w:rPr>
              <w:t>0</w:t>
            </w:r>
          </w:p>
        </w:tc>
        <w:tc>
          <w:tcPr>
            <w:tcW w:w="967"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c>
          <w:tcPr>
            <w:tcW w:w="851"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c>
          <w:tcPr>
            <w:tcW w:w="992"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r>
      <w:tr w:rsidR="00FA48BA" w:rsidRPr="00657329">
        <w:trPr>
          <w:trHeight w:val="415"/>
        </w:trPr>
        <w:tc>
          <w:tcPr>
            <w:tcW w:w="534" w:type="dxa"/>
            <w:vAlign w:val="center"/>
          </w:tcPr>
          <w:p w:rsidR="00FA48BA" w:rsidRPr="00142B8E" w:rsidRDefault="00FA48BA" w:rsidP="00F75120">
            <w:pPr>
              <w:autoSpaceDE w:val="0"/>
              <w:autoSpaceDN w:val="0"/>
              <w:adjustRightInd w:val="0"/>
              <w:spacing w:after="0" w:line="240" w:lineRule="auto"/>
              <w:jc w:val="center"/>
              <w:rPr>
                <w:rFonts w:ascii="Times New Roman" w:hAnsi="Times New Roman" w:cs="Times New Roman"/>
                <w:color w:val="000000"/>
              </w:rPr>
            </w:pPr>
            <w:r w:rsidRPr="00142B8E">
              <w:rPr>
                <w:rFonts w:ascii="Times New Roman" w:hAnsi="Times New Roman" w:cs="Times New Roman"/>
                <w:color w:val="000000"/>
              </w:rPr>
              <w:t>3.2</w:t>
            </w:r>
          </w:p>
        </w:tc>
        <w:tc>
          <w:tcPr>
            <w:tcW w:w="3714" w:type="dxa"/>
            <w:vAlign w:val="center"/>
          </w:tcPr>
          <w:p w:rsidR="00FA48BA" w:rsidRPr="00FF3CA8" w:rsidRDefault="00FA48BA" w:rsidP="00F75120">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color w:val="000000"/>
              </w:rPr>
              <w:t>Доля сбрасываемых сточных вод в водный объект после очистки не соответствующая требованиям установленных нормативов по качеству</w:t>
            </w:r>
          </w:p>
        </w:tc>
        <w:tc>
          <w:tcPr>
            <w:tcW w:w="1276"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w:t>
            </w:r>
          </w:p>
        </w:tc>
        <w:tc>
          <w:tcPr>
            <w:tcW w:w="1305" w:type="dxa"/>
            <w:vAlign w:val="center"/>
          </w:tcPr>
          <w:p w:rsidR="00FA48BA" w:rsidRPr="00142B8E" w:rsidRDefault="00FA48BA" w:rsidP="00786811">
            <w:pPr>
              <w:autoSpaceDE w:val="0"/>
              <w:autoSpaceDN w:val="0"/>
              <w:adjustRightInd w:val="0"/>
              <w:spacing w:after="0" w:line="240" w:lineRule="auto"/>
              <w:jc w:val="center"/>
              <w:rPr>
                <w:rFonts w:ascii="Times New Roman" w:hAnsi="Times New Roman" w:cs="Times New Roman"/>
                <w:color w:val="FF0000"/>
              </w:rPr>
            </w:pPr>
            <w:r>
              <w:rPr>
                <w:rFonts w:ascii="Times New Roman" w:hAnsi="Times New Roman" w:cs="Times New Roman"/>
                <w:color w:val="000000"/>
              </w:rPr>
              <w:t>100</w:t>
            </w:r>
          </w:p>
        </w:tc>
        <w:tc>
          <w:tcPr>
            <w:tcW w:w="967"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0</w:t>
            </w:r>
          </w:p>
        </w:tc>
        <w:tc>
          <w:tcPr>
            <w:tcW w:w="851"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0</w:t>
            </w:r>
          </w:p>
        </w:tc>
        <w:tc>
          <w:tcPr>
            <w:tcW w:w="992" w:type="dxa"/>
            <w:vAlign w:val="center"/>
          </w:tcPr>
          <w:p w:rsidR="00FA48BA" w:rsidRPr="00FF3CA8" w:rsidRDefault="00FA48BA" w:rsidP="00F75120">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0</w:t>
            </w:r>
          </w:p>
        </w:tc>
      </w:tr>
      <w:tr w:rsidR="00FA48BA" w:rsidRPr="00657329">
        <w:trPr>
          <w:trHeight w:val="415"/>
        </w:trPr>
        <w:tc>
          <w:tcPr>
            <w:tcW w:w="534"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4.</w:t>
            </w:r>
          </w:p>
        </w:tc>
        <w:tc>
          <w:tcPr>
            <w:tcW w:w="3714" w:type="dxa"/>
            <w:vAlign w:val="center"/>
          </w:tcPr>
          <w:p w:rsidR="00FA48BA" w:rsidRPr="00657329" w:rsidRDefault="00FA48BA" w:rsidP="00F75120">
            <w:pPr>
              <w:autoSpaceDE w:val="0"/>
              <w:autoSpaceDN w:val="0"/>
              <w:adjustRightInd w:val="0"/>
              <w:spacing w:after="0" w:line="240" w:lineRule="auto"/>
              <w:rPr>
                <w:rFonts w:ascii="Times New Roman" w:hAnsi="Times New Roman" w:cs="Times New Roman"/>
                <w:color w:val="000000"/>
              </w:rPr>
            </w:pPr>
            <w:r w:rsidRPr="00657329">
              <w:rPr>
                <w:rFonts w:ascii="Times New Roman" w:hAnsi="Times New Roman" w:cs="Times New Roman"/>
                <w:b/>
                <w:bCs/>
                <w:color w:val="000000"/>
              </w:rPr>
              <w:t>Показатель эффективности использования ресурсов</w:t>
            </w:r>
          </w:p>
        </w:tc>
        <w:tc>
          <w:tcPr>
            <w:tcW w:w="1276"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1305"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967"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851"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c>
          <w:tcPr>
            <w:tcW w:w="992" w:type="dxa"/>
            <w:vAlign w:val="center"/>
          </w:tcPr>
          <w:p w:rsidR="00FA48BA" w:rsidRPr="00657329" w:rsidRDefault="00FA48BA" w:rsidP="00F75120">
            <w:pPr>
              <w:autoSpaceDE w:val="0"/>
              <w:autoSpaceDN w:val="0"/>
              <w:adjustRightInd w:val="0"/>
              <w:spacing w:after="0" w:line="240" w:lineRule="auto"/>
              <w:jc w:val="center"/>
              <w:rPr>
                <w:rFonts w:ascii="Times New Roman" w:hAnsi="Times New Roman" w:cs="Times New Roman"/>
                <w:color w:val="000000"/>
                <w:highlight w:val="yellow"/>
              </w:rPr>
            </w:pPr>
          </w:p>
        </w:tc>
      </w:tr>
      <w:tr w:rsidR="00FA48BA" w:rsidRPr="00657329">
        <w:trPr>
          <w:trHeight w:val="418"/>
        </w:trPr>
        <w:tc>
          <w:tcPr>
            <w:tcW w:w="534" w:type="dxa"/>
            <w:vAlign w:val="center"/>
          </w:tcPr>
          <w:p w:rsidR="00FA48BA" w:rsidRPr="004C0913" w:rsidRDefault="00FA48BA" w:rsidP="00F75120">
            <w:pPr>
              <w:autoSpaceDE w:val="0"/>
              <w:autoSpaceDN w:val="0"/>
              <w:adjustRightInd w:val="0"/>
              <w:spacing w:after="0" w:line="240" w:lineRule="auto"/>
              <w:jc w:val="center"/>
              <w:rPr>
                <w:rFonts w:ascii="Times New Roman" w:hAnsi="Times New Roman" w:cs="Times New Roman"/>
                <w:color w:val="000000"/>
              </w:rPr>
            </w:pPr>
            <w:r w:rsidRPr="004C0913">
              <w:rPr>
                <w:rFonts w:ascii="Times New Roman" w:hAnsi="Times New Roman" w:cs="Times New Roman"/>
                <w:color w:val="000000"/>
              </w:rPr>
              <w:t>4.1.</w:t>
            </w:r>
          </w:p>
        </w:tc>
        <w:tc>
          <w:tcPr>
            <w:tcW w:w="3714" w:type="dxa"/>
            <w:vAlign w:val="center"/>
          </w:tcPr>
          <w:p w:rsidR="00FA48BA" w:rsidRPr="004C0913" w:rsidRDefault="00FA48BA" w:rsidP="00F75120">
            <w:pPr>
              <w:autoSpaceDE w:val="0"/>
              <w:autoSpaceDN w:val="0"/>
              <w:adjustRightInd w:val="0"/>
              <w:spacing w:after="0" w:line="240" w:lineRule="auto"/>
              <w:rPr>
                <w:rFonts w:ascii="Times New Roman" w:hAnsi="Times New Roman" w:cs="Times New Roman"/>
                <w:color w:val="FF0000"/>
              </w:rPr>
            </w:pPr>
            <w:r w:rsidRPr="004C0913">
              <w:rPr>
                <w:rFonts w:ascii="Times New Roman" w:hAnsi="Times New Roman" w:cs="Times New Roman"/>
                <w:color w:val="000000"/>
              </w:rPr>
              <w:t>Удельный расход электрической энергии при транспортировке сточных вод</w:t>
            </w:r>
          </w:p>
        </w:tc>
        <w:tc>
          <w:tcPr>
            <w:tcW w:w="1276" w:type="dxa"/>
            <w:vAlign w:val="center"/>
          </w:tcPr>
          <w:p w:rsidR="00FA48BA" w:rsidRPr="00AC277B" w:rsidRDefault="00FA48BA" w:rsidP="00F75120">
            <w:pPr>
              <w:autoSpaceDE w:val="0"/>
              <w:autoSpaceDN w:val="0"/>
              <w:adjustRightInd w:val="0"/>
              <w:spacing w:after="0" w:line="240" w:lineRule="auto"/>
              <w:jc w:val="center"/>
              <w:rPr>
                <w:rFonts w:ascii="Times New Roman" w:hAnsi="Times New Roman" w:cs="Times New Roman"/>
                <w:color w:val="000000"/>
                <w:vertAlign w:val="superscript"/>
                <w:lang w:val="en-US"/>
              </w:rPr>
            </w:pPr>
            <w:r w:rsidRPr="00AC277B">
              <w:rPr>
                <w:rFonts w:ascii="Times New Roman" w:hAnsi="Times New Roman" w:cs="Times New Roman"/>
                <w:color w:val="000000"/>
              </w:rPr>
              <w:t>кВт</w:t>
            </w:r>
            <w:r w:rsidRPr="00AC277B">
              <w:rPr>
                <w:rFonts w:ascii="Times New Roman" w:hAnsi="Times New Roman" w:cs="Times New Roman"/>
                <w:color w:val="000000"/>
                <w:lang w:val="en-US"/>
              </w:rPr>
              <w:t>.</w:t>
            </w:r>
            <w:r w:rsidRPr="00AC277B">
              <w:rPr>
                <w:rFonts w:ascii="Times New Roman" w:hAnsi="Times New Roman" w:cs="Times New Roman"/>
                <w:color w:val="000000"/>
              </w:rPr>
              <w:t>час/м</w:t>
            </w:r>
            <w:r w:rsidRPr="00AC277B">
              <w:rPr>
                <w:rFonts w:ascii="Times New Roman" w:hAnsi="Times New Roman" w:cs="Times New Roman"/>
                <w:color w:val="000000"/>
                <w:vertAlign w:val="superscript"/>
                <w:lang w:val="en-US"/>
              </w:rPr>
              <w:t>3</w:t>
            </w:r>
          </w:p>
        </w:tc>
        <w:tc>
          <w:tcPr>
            <w:tcW w:w="1305" w:type="dxa"/>
            <w:vAlign w:val="center"/>
          </w:tcPr>
          <w:p w:rsidR="00FA48BA" w:rsidRPr="00AC277B" w:rsidRDefault="00FA48BA" w:rsidP="00F75120">
            <w:pPr>
              <w:autoSpaceDE w:val="0"/>
              <w:autoSpaceDN w:val="0"/>
              <w:adjustRightInd w:val="0"/>
              <w:spacing w:after="0" w:line="240" w:lineRule="auto"/>
              <w:jc w:val="center"/>
              <w:rPr>
                <w:rFonts w:ascii="Times New Roman" w:hAnsi="Times New Roman" w:cs="Times New Roman"/>
                <w:color w:val="000000"/>
              </w:rPr>
            </w:pPr>
            <w:r w:rsidRPr="00AC277B">
              <w:rPr>
                <w:rFonts w:ascii="Times New Roman" w:hAnsi="Times New Roman" w:cs="Times New Roman"/>
                <w:color w:val="000000"/>
              </w:rPr>
              <w:t>н/д</w:t>
            </w:r>
          </w:p>
        </w:tc>
        <w:tc>
          <w:tcPr>
            <w:tcW w:w="967" w:type="dxa"/>
            <w:vAlign w:val="center"/>
          </w:tcPr>
          <w:p w:rsidR="00FA48BA" w:rsidRPr="00AC277B" w:rsidRDefault="00FA48BA" w:rsidP="00F75120">
            <w:pPr>
              <w:autoSpaceDE w:val="0"/>
              <w:autoSpaceDN w:val="0"/>
              <w:adjustRightInd w:val="0"/>
              <w:spacing w:after="0" w:line="240" w:lineRule="auto"/>
              <w:jc w:val="center"/>
              <w:rPr>
                <w:rFonts w:ascii="Times New Roman" w:hAnsi="Times New Roman" w:cs="Times New Roman"/>
                <w:color w:val="000000"/>
              </w:rPr>
            </w:pPr>
            <w:r w:rsidRPr="00AC277B">
              <w:rPr>
                <w:rFonts w:ascii="Times New Roman" w:hAnsi="Times New Roman" w:cs="Times New Roman"/>
                <w:color w:val="000000"/>
              </w:rPr>
              <w:t>-</w:t>
            </w:r>
          </w:p>
        </w:tc>
        <w:tc>
          <w:tcPr>
            <w:tcW w:w="851" w:type="dxa"/>
            <w:vAlign w:val="center"/>
          </w:tcPr>
          <w:p w:rsidR="00FA48BA" w:rsidRPr="00AC277B" w:rsidRDefault="00FA48BA" w:rsidP="00F75120">
            <w:pPr>
              <w:autoSpaceDE w:val="0"/>
              <w:autoSpaceDN w:val="0"/>
              <w:adjustRightInd w:val="0"/>
              <w:spacing w:after="0" w:line="240" w:lineRule="auto"/>
              <w:jc w:val="center"/>
              <w:rPr>
                <w:rFonts w:ascii="Times New Roman" w:hAnsi="Times New Roman" w:cs="Times New Roman"/>
                <w:color w:val="000000"/>
              </w:rPr>
            </w:pPr>
            <w:r w:rsidRPr="00AC277B">
              <w:rPr>
                <w:rFonts w:ascii="Times New Roman" w:hAnsi="Times New Roman" w:cs="Times New Roman"/>
                <w:color w:val="000000"/>
              </w:rPr>
              <w:t>-</w:t>
            </w:r>
          </w:p>
        </w:tc>
        <w:tc>
          <w:tcPr>
            <w:tcW w:w="992" w:type="dxa"/>
            <w:vAlign w:val="center"/>
          </w:tcPr>
          <w:p w:rsidR="00FA48BA" w:rsidRPr="00AC277B" w:rsidRDefault="00FA48BA" w:rsidP="00F75120">
            <w:pPr>
              <w:autoSpaceDE w:val="0"/>
              <w:autoSpaceDN w:val="0"/>
              <w:adjustRightInd w:val="0"/>
              <w:spacing w:after="0" w:line="240" w:lineRule="auto"/>
              <w:jc w:val="center"/>
              <w:rPr>
                <w:rFonts w:ascii="Times New Roman" w:hAnsi="Times New Roman" w:cs="Times New Roman"/>
                <w:color w:val="000000"/>
              </w:rPr>
            </w:pPr>
            <w:r w:rsidRPr="00AC277B">
              <w:rPr>
                <w:rFonts w:ascii="Times New Roman" w:hAnsi="Times New Roman" w:cs="Times New Roman"/>
                <w:color w:val="000000"/>
              </w:rPr>
              <w:t>-</w:t>
            </w:r>
          </w:p>
        </w:tc>
      </w:tr>
      <w:bookmarkEnd w:id="169"/>
      <w:bookmarkEnd w:id="170"/>
    </w:tbl>
    <w:p w:rsidR="00FA48BA" w:rsidRPr="00167A9F" w:rsidRDefault="00FA48BA" w:rsidP="00167A9F">
      <w:pPr>
        <w:spacing w:before="200" w:after="0"/>
        <w:ind w:firstLine="709"/>
        <w:rPr>
          <w:rFonts w:ascii="Times New Roman" w:hAnsi="Times New Roman" w:cs="Times New Roman"/>
          <w:color w:val="000000"/>
          <w:lang w:eastAsia="ru-RU"/>
        </w:rPr>
        <w:sectPr w:rsidR="00FA48BA" w:rsidRPr="00167A9F" w:rsidSect="00FC17B4">
          <w:pgSz w:w="11907" w:h="16839" w:code="9"/>
          <w:pgMar w:top="1134" w:right="850" w:bottom="1134" w:left="1701" w:header="284" w:footer="708" w:gutter="0"/>
          <w:cols w:space="708"/>
          <w:docGrid w:linePitch="360"/>
        </w:sectPr>
      </w:pPr>
    </w:p>
    <w:p w:rsidR="00FA48BA" w:rsidRDefault="00FA48BA" w:rsidP="0080298F">
      <w:pPr>
        <w:pStyle w:val="3"/>
        <w:numPr>
          <w:ilvl w:val="1"/>
          <w:numId w:val="2"/>
        </w:numPr>
        <w:ind w:left="709" w:firstLine="284"/>
      </w:pPr>
      <w:bookmarkStart w:id="171" w:name="_Toc386035551"/>
      <w:bookmarkStart w:id="172" w:name="_Toc387246857"/>
      <w:bookmarkStart w:id="173" w:name="_Toc388948600"/>
      <w:bookmarkStart w:id="174" w:name="_Toc402874946"/>
      <w:bookmarkStart w:id="175" w:name="_Toc410224013"/>
      <w:r w:rsidRPr="00167A9F">
        <w:lastRenderedPageBreak/>
        <w:t>Перечень основных мероприятий по реализации схем водоотведения с разбивкой по годам, включая технические обоснования этих мероприятий</w:t>
      </w:r>
      <w:bookmarkEnd w:id="171"/>
      <w:bookmarkEnd w:id="172"/>
      <w:bookmarkEnd w:id="173"/>
      <w:bookmarkEnd w:id="174"/>
      <w:bookmarkEnd w:id="175"/>
    </w:p>
    <w:p w:rsidR="00FA48BA" w:rsidRPr="00657329" w:rsidRDefault="00FA48BA" w:rsidP="00657329">
      <w:pPr>
        <w:spacing w:after="0"/>
      </w:pPr>
    </w:p>
    <w:p w:rsidR="00FA48BA" w:rsidRPr="0080298F" w:rsidRDefault="00FA48BA" w:rsidP="002606CD">
      <w:pPr>
        <w:pStyle w:val="af8"/>
        <w:tabs>
          <w:tab w:val="left" w:pos="6804"/>
        </w:tabs>
        <w:spacing w:line="360" w:lineRule="auto"/>
        <w:jc w:val="both"/>
      </w:pPr>
      <w:r w:rsidRPr="0080298F">
        <w:t xml:space="preserve">В целях реализации схемы водоотведения </w:t>
      </w:r>
      <w:proofErr w:type="spellStart"/>
      <w:r>
        <w:t>Ропшинского</w:t>
      </w:r>
      <w:proofErr w:type="spellEnd"/>
      <w:r>
        <w:t xml:space="preserve"> </w:t>
      </w:r>
      <w:r w:rsidRPr="0080298F">
        <w:t xml:space="preserve">сельского поселения </w:t>
      </w:r>
      <w:r>
        <w:t>до 2025 г.</w:t>
      </w:r>
      <w:r w:rsidRPr="0080298F">
        <w:t xml:space="preserve"> и в соответствии с перспективой развития инженерной инфраструктуры на территории сельского поселения для обеспечения надежного водоотведения сточных вод необходимо предусмотреть следующие мероприятия:</w:t>
      </w:r>
    </w:p>
    <w:p w:rsidR="00FA48BA" w:rsidRDefault="00FA48BA" w:rsidP="00C50E0F">
      <w:pPr>
        <w:pStyle w:val="af8"/>
        <w:spacing w:line="360" w:lineRule="auto"/>
        <w:jc w:val="both"/>
      </w:pPr>
      <w:r>
        <w:t xml:space="preserve">-полная замена(реконструкция) участков канализационной сети, (включая коллекторы) </w:t>
      </w:r>
      <w:proofErr w:type="spellStart"/>
      <w:r>
        <w:t>Ропшинского</w:t>
      </w:r>
      <w:proofErr w:type="spellEnd"/>
      <w:r>
        <w:t xml:space="preserve"> сельского поселения (Ропша, Яльгелево) к 2016-2020 г;</w:t>
      </w:r>
    </w:p>
    <w:p w:rsidR="00FA48BA" w:rsidRDefault="00FA48BA" w:rsidP="00DB057B">
      <w:pPr>
        <w:pStyle w:val="af8"/>
        <w:spacing w:line="360" w:lineRule="auto"/>
        <w:jc w:val="both"/>
      </w:pPr>
      <w:r w:rsidRPr="0080298F">
        <w:t>-</w:t>
      </w:r>
      <w:r>
        <w:t>реконструкция  очистных сооружений в д. Яльгелево к 202</w:t>
      </w:r>
      <w:r w:rsidR="00692F4B">
        <w:t>5</w:t>
      </w:r>
      <w:r>
        <w:t xml:space="preserve"> г</w:t>
      </w:r>
      <w:r w:rsidRPr="0080298F">
        <w:t>;</w:t>
      </w:r>
    </w:p>
    <w:p w:rsidR="00FA48BA" w:rsidRPr="00A94E6A" w:rsidRDefault="00FA48BA" w:rsidP="00A94E6A">
      <w:pPr>
        <w:pStyle w:val="af8"/>
        <w:spacing w:line="360" w:lineRule="auto"/>
        <w:jc w:val="both"/>
      </w:pPr>
      <w:r>
        <w:t xml:space="preserve">-реконструкция </w:t>
      </w:r>
      <w:r w:rsidRPr="00A94E6A">
        <w:t>КНС</w:t>
      </w:r>
      <w:r>
        <w:t xml:space="preserve"> №1 и №2 в поселке Яльгелево;</w:t>
      </w:r>
    </w:p>
    <w:p w:rsidR="00FA48BA" w:rsidRDefault="00FA48BA" w:rsidP="00C50E0F">
      <w:pPr>
        <w:pStyle w:val="af8"/>
        <w:spacing w:line="360" w:lineRule="auto"/>
        <w:jc w:val="both"/>
      </w:pPr>
      <w:r w:rsidRPr="0080298F">
        <w:t>-</w:t>
      </w:r>
      <w:r>
        <w:t>реконструкция очистных сооружений в п. Ропша к 20</w:t>
      </w:r>
      <w:r w:rsidR="00692F4B">
        <w:t>23</w:t>
      </w:r>
      <w:r>
        <w:t xml:space="preserve"> г.</w:t>
      </w:r>
      <w:r w:rsidRPr="0080298F">
        <w:t>;</w:t>
      </w:r>
    </w:p>
    <w:p w:rsidR="00FA48BA" w:rsidRDefault="00FA48BA" w:rsidP="00DB057B">
      <w:pPr>
        <w:pStyle w:val="af8"/>
        <w:spacing w:line="360" w:lineRule="auto"/>
        <w:jc w:val="both"/>
      </w:pPr>
      <w:r w:rsidRPr="0080298F">
        <w:t>-</w:t>
      </w:r>
      <w:r>
        <w:t>строительство блочно-модульных очистных сооружений в п.Ропша в районе Красносельского ш.</w:t>
      </w:r>
      <w:r w:rsidR="00271B86">
        <w:t xml:space="preserve"> (</w:t>
      </w:r>
      <w:r>
        <w:t>зона действия ВЗУ «Иордан») 2018-2022 г.</w:t>
      </w:r>
      <w:r w:rsidRPr="0080298F">
        <w:t>;</w:t>
      </w:r>
    </w:p>
    <w:p w:rsidR="00FA48BA" w:rsidRPr="00C50E0F" w:rsidRDefault="00FA48BA" w:rsidP="00DB057B">
      <w:pPr>
        <w:pStyle w:val="af8"/>
        <w:spacing w:line="360" w:lineRule="auto"/>
        <w:jc w:val="both"/>
      </w:pPr>
      <w:r>
        <w:t>-подключение к централизованной системе водоотведения существующих абонентов ХВС (ВЗУ «Иордан») в п.Ропша.</w:t>
      </w:r>
    </w:p>
    <w:p w:rsidR="00FA48BA" w:rsidRDefault="00FA48BA" w:rsidP="00DB057B">
      <w:pPr>
        <w:pStyle w:val="af8"/>
        <w:spacing w:line="360" w:lineRule="auto"/>
        <w:jc w:val="both"/>
      </w:pPr>
    </w:p>
    <w:p w:rsidR="00FA48BA" w:rsidRDefault="00FA48BA" w:rsidP="00167A9F">
      <w:pPr>
        <w:pStyle w:val="3"/>
      </w:pPr>
      <w:bookmarkStart w:id="176" w:name="_Toc374427196"/>
      <w:bookmarkStart w:id="177" w:name="_Toc374431807"/>
      <w:bookmarkStart w:id="178" w:name="_Toc374449723"/>
      <w:bookmarkStart w:id="179" w:name="_Toc381779956"/>
      <w:bookmarkStart w:id="180" w:name="_Toc384223087"/>
      <w:bookmarkStart w:id="181" w:name="_Toc387246859"/>
      <w:bookmarkStart w:id="182" w:name="_Toc388948602"/>
      <w:bookmarkStart w:id="183" w:name="_Toc402874948"/>
      <w:bookmarkStart w:id="184" w:name="_Toc410224014"/>
      <w:r w:rsidRPr="00167A9F">
        <w:t>Сведения о вновь строящихся, реконструируемых и предлагаемых к выводу из эксплуатации объектах централизованной системы водоотведения</w:t>
      </w:r>
      <w:bookmarkEnd w:id="176"/>
      <w:bookmarkEnd w:id="177"/>
      <w:bookmarkEnd w:id="178"/>
      <w:bookmarkEnd w:id="179"/>
      <w:bookmarkEnd w:id="180"/>
      <w:bookmarkEnd w:id="181"/>
      <w:bookmarkEnd w:id="182"/>
      <w:bookmarkEnd w:id="183"/>
      <w:bookmarkEnd w:id="184"/>
    </w:p>
    <w:p w:rsidR="00FA48BA" w:rsidRPr="00657329" w:rsidRDefault="00FA48BA" w:rsidP="00657329">
      <w:pPr>
        <w:spacing w:after="0"/>
      </w:pPr>
    </w:p>
    <w:p w:rsidR="00FA48BA" w:rsidRDefault="00FA48BA" w:rsidP="00A94E6A">
      <w:pPr>
        <w:pStyle w:val="11"/>
      </w:pPr>
      <w:r>
        <w:t xml:space="preserve">Износ </w:t>
      </w:r>
      <w:r w:rsidRPr="00DB057B">
        <w:t xml:space="preserve">канализационных сетей в </w:t>
      </w:r>
      <w:proofErr w:type="spellStart"/>
      <w:r>
        <w:t>Ропшинском</w:t>
      </w:r>
      <w:proofErr w:type="spellEnd"/>
      <w:r>
        <w:t xml:space="preserve"> </w:t>
      </w:r>
      <w:r w:rsidRPr="00DB057B">
        <w:t xml:space="preserve">сельском поселении </w:t>
      </w:r>
      <w:r>
        <w:t>составляет более 90</w:t>
      </w:r>
      <w:r w:rsidRPr="00DB057B">
        <w:t xml:space="preserve"> %.</w:t>
      </w:r>
    </w:p>
    <w:p w:rsidR="00FA48BA" w:rsidRDefault="00FA48BA" w:rsidP="00A94E6A">
      <w:pPr>
        <w:pStyle w:val="11"/>
      </w:pPr>
      <w:r>
        <w:t xml:space="preserve">В </w:t>
      </w:r>
      <w:r w:rsidRPr="00DB057B">
        <w:t>результате накопленного износа растет количество инцидентов и аварий в водоотведении, увеличиваются сроки ликвидации аварий и стоимость ремонтов. Для решения этой проблемы необходим</w:t>
      </w:r>
      <w:r>
        <w:t>а</w:t>
      </w:r>
      <w:r w:rsidR="00692F4B">
        <w:t xml:space="preserve"> </w:t>
      </w:r>
      <w:r>
        <w:t>замена</w:t>
      </w:r>
      <w:r w:rsidRPr="00DB057B">
        <w:t xml:space="preserve"> и реконструкция сетей водоотведения</w:t>
      </w:r>
      <w:r>
        <w:t>.</w:t>
      </w:r>
      <w:r w:rsidR="00692F4B">
        <w:t xml:space="preserve"> </w:t>
      </w:r>
      <w:r>
        <w:t>З</w:t>
      </w:r>
      <w:r w:rsidRPr="00AB7908">
        <w:t xml:space="preserve">аменить изношенные сети и сети с недостаточной пропускной способностью </w:t>
      </w:r>
      <w:r>
        <w:t xml:space="preserve">необходимо </w:t>
      </w:r>
      <w:r w:rsidRPr="00AB7908">
        <w:t>на новые труб</w:t>
      </w:r>
      <w:r>
        <w:t>ы</w:t>
      </w:r>
      <w:r w:rsidRPr="00AB7908">
        <w:t xml:space="preserve"> марки ПНД тип «Т».</w:t>
      </w:r>
    </w:p>
    <w:p w:rsidR="00FA48BA" w:rsidRDefault="00FA48BA" w:rsidP="00A94E6A">
      <w:pPr>
        <w:pStyle w:val="11"/>
      </w:pPr>
      <w:r>
        <w:t>Протяженность сетей, подлежащих замене в п.Ропша составляет-2,3 км.</w:t>
      </w:r>
    </w:p>
    <w:p w:rsidR="00FA48BA" w:rsidRPr="00AB7908" w:rsidRDefault="00FA48BA" w:rsidP="00A94E6A">
      <w:pPr>
        <w:pStyle w:val="11"/>
      </w:pPr>
      <w:r>
        <w:t>Протяженность сетей, подлежащих замене в д. Яльгелево составляет-11 км, в т.ч. напорных коллекторов- 2 км.</w:t>
      </w:r>
    </w:p>
    <w:p w:rsidR="00FA48BA" w:rsidRPr="00AB7908" w:rsidRDefault="00FA48BA" w:rsidP="00A94E6A">
      <w:pPr>
        <w:pStyle w:val="11"/>
      </w:pPr>
    </w:p>
    <w:p w:rsidR="00FA48BA" w:rsidRPr="006B41EC" w:rsidRDefault="00FA48BA" w:rsidP="00A94E6A">
      <w:pPr>
        <w:pStyle w:val="11"/>
      </w:pPr>
      <w:r>
        <w:br w:type="page"/>
      </w:r>
    </w:p>
    <w:p w:rsidR="00FA48BA" w:rsidRDefault="00FA48BA" w:rsidP="006B41EC">
      <w:pPr>
        <w:pStyle w:val="af6"/>
        <w:spacing w:after="0" w:line="360" w:lineRule="auto"/>
        <w:jc w:val="center"/>
        <w:rPr>
          <w:b/>
          <w:bCs/>
          <w:i w:val="0"/>
          <w:iCs w:val="0"/>
          <w:color w:val="auto"/>
          <w:sz w:val="24"/>
          <w:szCs w:val="24"/>
          <w:u w:val="single"/>
        </w:rPr>
      </w:pPr>
      <w:r>
        <w:rPr>
          <w:b/>
          <w:bCs/>
          <w:i w:val="0"/>
          <w:iCs w:val="0"/>
          <w:color w:val="auto"/>
          <w:sz w:val="24"/>
          <w:szCs w:val="24"/>
          <w:u w:val="single"/>
        </w:rPr>
        <w:t xml:space="preserve">Реконструкция КНС в </w:t>
      </w:r>
      <w:proofErr w:type="spellStart"/>
      <w:r>
        <w:rPr>
          <w:b/>
          <w:bCs/>
          <w:i w:val="0"/>
          <w:iCs w:val="0"/>
          <w:color w:val="auto"/>
          <w:sz w:val="24"/>
          <w:szCs w:val="24"/>
          <w:u w:val="single"/>
        </w:rPr>
        <w:t>д.Яльгелево</w:t>
      </w:r>
      <w:proofErr w:type="spellEnd"/>
    </w:p>
    <w:p w:rsidR="00FA48BA" w:rsidRDefault="00FA48BA" w:rsidP="00A94E6A">
      <w:pPr>
        <w:spacing w:before="240" w:after="0" w:line="360" w:lineRule="auto"/>
        <w:ind w:firstLine="709"/>
        <w:jc w:val="both"/>
        <w:rPr>
          <w:rFonts w:ascii="Times New Roman" w:hAnsi="Times New Roman" w:cs="Times New Roman"/>
          <w:sz w:val="24"/>
          <w:szCs w:val="24"/>
        </w:rPr>
      </w:pPr>
      <w:r w:rsidRPr="0009156D">
        <w:rPr>
          <w:rFonts w:ascii="Times New Roman" w:hAnsi="Times New Roman" w:cs="Times New Roman"/>
          <w:sz w:val="24"/>
          <w:szCs w:val="24"/>
        </w:rPr>
        <w:t xml:space="preserve">К вводу в эксплуатацию предлагаются </w:t>
      </w:r>
      <w:r>
        <w:rPr>
          <w:rFonts w:ascii="Times New Roman" w:hAnsi="Times New Roman" w:cs="Times New Roman"/>
          <w:sz w:val="24"/>
          <w:szCs w:val="24"/>
        </w:rPr>
        <w:t>автоматизированные</w:t>
      </w:r>
      <w:r w:rsidRPr="0009156D">
        <w:rPr>
          <w:rFonts w:ascii="Times New Roman" w:hAnsi="Times New Roman" w:cs="Times New Roman"/>
          <w:sz w:val="24"/>
          <w:szCs w:val="24"/>
        </w:rPr>
        <w:t xml:space="preserve"> канализационные станции</w:t>
      </w:r>
      <w:r>
        <w:rPr>
          <w:rFonts w:ascii="Times New Roman" w:hAnsi="Times New Roman" w:cs="Times New Roman"/>
          <w:sz w:val="24"/>
          <w:szCs w:val="24"/>
        </w:rPr>
        <w:t xml:space="preserve"> «Иртыш-ЭКО</w:t>
      </w:r>
      <w:proofErr w:type="gramStart"/>
      <w:r>
        <w:rPr>
          <w:rFonts w:ascii="Times New Roman" w:hAnsi="Times New Roman" w:cs="Times New Roman"/>
          <w:sz w:val="24"/>
          <w:szCs w:val="24"/>
        </w:rPr>
        <w:t>»</w:t>
      </w:r>
      <w:r w:rsidRPr="007F7B36">
        <w:rPr>
          <w:rFonts w:ascii="Times New Roman" w:hAnsi="Times New Roman" w:cs="Times New Roman"/>
          <w:sz w:val="24"/>
          <w:szCs w:val="24"/>
        </w:rPr>
        <w:t>(</w:t>
      </w:r>
      <w:proofErr w:type="gramEnd"/>
      <w:r w:rsidRPr="007F7B36">
        <w:rPr>
          <w:rFonts w:ascii="Times New Roman" w:hAnsi="Times New Roman" w:cs="Times New Roman"/>
          <w:sz w:val="24"/>
          <w:szCs w:val="24"/>
        </w:rPr>
        <w:t>рисунок</w:t>
      </w:r>
      <w:r>
        <w:rPr>
          <w:rFonts w:ascii="Times New Roman" w:hAnsi="Times New Roman" w:cs="Times New Roman"/>
          <w:sz w:val="24"/>
          <w:szCs w:val="24"/>
        </w:rPr>
        <w:t>4</w:t>
      </w:r>
      <w:r w:rsidRPr="007F7B36">
        <w:rPr>
          <w:rFonts w:ascii="Times New Roman" w:hAnsi="Times New Roman" w:cs="Times New Roman"/>
          <w:sz w:val="24"/>
          <w:szCs w:val="24"/>
        </w:rPr>
        <w:t>.</w:t>
      </w:r>
      <w:r>
        <w:rPr>
          <w:rFonts w:ascii="Times New Roman" w:hAnsi="Times New Roman" w:cs="Times New Roman"/>
          <w:sz w:val="24"/>
          <w:szCs w:val="24"/>
        </w:rPr>
        <w:t>5</w:t>
      </w:r>
      <w:r w:rsidRPr="007F7B36">
        <w:rPr>
          <w:rFonts w:ascii="Times New Roman" w:hAnsi="Times New Roman" w:cs="Times New Roman"/>
          <w:sz w:val="24"/>
          <w:szCs w:val="24"/>
        </w:rPr>
        <w:t>).</w:t>
      </w:r>
    </w:p>
    <w:p w:rsidR="00FA48BA" w:rsidRDefault="00FA48BA" w:rsidP="005F7BC0">
      <w:pPr>
        <w:spacing w:after="0" w:line="360" w:lineRule="auto"/>
        <w:ind w:firstLine="142"/>
        <w:jc w:val="both"/>
        <w:rPr>
          <w:rFonts w:ascii="Times New Roman" w:hAnsi="Times New Roman" w:cs="Times New Roman"/>
          <w:sz w:val="24"/>
          <w:szCs w:val="24"/>
        </w:rPr>
      </w:pPr>
    </w:p>
    <w:p w:rsidR="00FA48BA" w:rsidRDefault="000E20E9" w:rsidP="007775E7">
      <w:pPr>
        <w:spacing w:after="0" w:line="360" w:lineRule="auto"/>
        <w:ind w:firstLine="709"/>
        <w:jc w:val="center"/>
        <w:rPr>
          <w:rFonts w:ascii="Times New Roman" w:hAnsi="Times New Roman" w:cs="Times New Roman"/>
          <w:sz w:val="24"/>
          <w:szCs w:val="24"/>
        </w:rPr>
      </w:pPr>
      <w:r w:rsidRPr="00E61149">
        <w:rPr>
          <w:rFonts w:ascii="Times New Roman" w:hAnsi="Times New Roman" w:cs="Times New Roman"/>
          <w:sz w:val="24"/>
          <w:szCs w:val="24"/>
        </w:rPr>
        <w:pict>
          <v:shape id="_x0000_i1032" type="#_x0000_t75" style="width:266.35pt;height:342pt">
            <v:imagedata r:id="rId22" o:title="" croptop="1094f" cropbottom="1777f" cropleft="3177f" cropright="2799f"/>
          </v:shape>
        </w:pict>
      </w:r>
    </w:p>
    <w:p w:rsidR="00FA48BA" w:rsidRPr="00044D40" w:rsidRDefault="00FA48BA" w:rsidP="007775E7">
      <w:pPr>
        <w:spacing w:after="0" w:line="360" w:lineRule="auto"/>
        <w:ind w:firstLine="709"/>
        <w:jc w:val="center"/>
        <w:rPr>
          <w:rFonts w:ascii="Times New Roman" w:hAnsi="Times New Roman" w:cs="Times New Roman"/>
          <w:i/>
          <w:iCs/>
          <w:color w:val="FF0000"/>
          <w:sz w:val="24"/>
          <w:szCs w:val="24"/>
        </w:rPr>
      </w:pPr>
      <w:r w:rsidRPr="007F7B36">
        <w:rPr>
          <w:rFonts w:ascii="Times New Roman" w:hAnsi="Times New Roman" w:cs="Times New Roman"/>
          <w:i/>
          <w:iCs/>
          <w:sz w:val="24"/>
          <w:szCs w:val="24"/>
        </w:rPr>
        <w:t>Рисунок</w:t>
      </w:r>
      <w:r>
        <w:rPr>
          <w:rFonts w:ascii="Times New Roman" w:hAnsi="Times New Roman" w:cs="Times New Roman"/>
          <w:i/>
          <w:iCs/>
          <w:sz w:val="24"/>
          <w:szCs w:val="24"/>
        </w:rPr>
        <w:t>4</w:t>
      </w:r>
      <w:r w:rsidRPr="007F7B36">
        <w:rPr>
          <w:rFonts w:ascii="Times New Roman" w:hAnsi="Times New Roman" w:cs="Times New Roman"/>
          <w:i/>
          <w:iCs/>
          <w:sz w:val="24"/>
          <w:szCs w:val="24"/>
        </w:rPr>
        <w:t>.</w:t>
      </w:r>
      <w:r>
        <w:rPr>
          <w:rFonts w:ascii="Times New Roman" w:hAnsi="Times New Roman" w:cs="Times New Roman"/>
          <w:i/>
          <w:iCs/>
          <w:sz w:val="24"/>
          <w:szCs w:val="24"/>
        </w:rPr>
        <w:t>5</w:t>
      </w:r>
      <w:r w:rsidRPr="007F7B36">
        <w:rPr>
          <w:rFonts w:ascii="Times New Roman" w:hAnsi="Times New Roman" w:cs="Times New Roman"/>
          <w:i/>
          <w:iCs/>
          <w:sz w:val="24"/>
          <w:szCs w:val="24"/>
        </w:rPr>
        <w:t>-</w:t>
      </w:r>
      <w:r w:rsidRPr="007775E7">
        <w:rPr>
          <w:rFonts w:ascii="Times New Roman" w:hAnsi="Times New Roman" w:cs="Times New Roman"/>
          <w:i/>
          <w:iCs/>
          <w:sz w:val="24"/>
          <w:szCs w:val="24"/>
        </w:rPr>
        <w:t xml:space="preserve">Канализационная </w:t>
      </w:r>
      <w:r>
        <w:rPr>
          <w:rFonts w:ascii="Times New Roman" w:hAnsi="Times New Roman" w:cs="Times New Roman"/>
          <w:i/>
          <w:iCs/>
          <w:sz w:val="24"/>
          <w:szCs w:val="24"/>
        </w:rPr>
        <w:t xml:space="preserve">насосная </w:t>
      </w:r>
      <w:r w:rsidRPr="007775E7">
        <w:rPr>
          <w:rFonts w:ascii="Times New Roman" w:hAnsi="Times New Roman" w:cs="Times New Roman"/>
          <w:i/>
          <w:iCs/>
          <w:sz w:val="24"/>
          <w:szCs w:val="24"/>
        </w:rPr>
        <w:t xml:space="preserve">станция </w:t>
      </w:r>
    </w:p>
    <w:p w:rsidR="00FA48BA" w:rsidRPr="001406EF" w:rsidRDefault="00FA48BA" w:rsidP="001406EF">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w:t>
      </w:r>
      <w:r w:rsidRPr="001406EF">
        <w:rPr>
          <w:rFonts w:ascii="Times New Roman" w:hAnsi="Times New Roman" w:cs="Times New Roman"/>
          <w:sz w:val="24"/>
          <w:szCs w:val="24"/>
        </w:rPr>
        <w:t>анализационн</w:t>
      </w:r>
      <w:r>
        <w:rPr>
          <w:rFonts w:ascii="Times New Roman" w:hAnsi="Times New Roman" w:cs="Times New Roman"/>
          <w:sz w:val="24"/>
          <w:szCs w:val="24"/>
        </w:rPr>
        <w:t>ые</w:t>
      </w:r>
      <w:r w:rsidRPr="001406EF">
        <w:rPr>
          <w:rFonts w:ascii="Times New Roman" w:hAnsi="Times New Roman" w:cs="Times New Roman"/>
          <w:sz w:val="24"/>
          <w:szCs w:val="24"/>
        </w:rPr>
        <w:t xml:space="preserve"> насосн</w:t>
      </w:r>
      <w:r>
        <w:rPr>
          <w:rFonts w:ascii="Times New Roman" w:hAnsi="Times New Roman" w:cs="Times New Roman"/>
          <w:sz w:val="24"/>
          <w:szCs w:val="24"/>
        </w:rPr>
        <w:t>ые</w:t>
      </w:r>
      <w:r w:rsidRPr="001406EF">
        <w:rPr>
          <w:rFonts w:ascii="Times New Roman" w:hAnsi="Times New Roman" w:cs="Times New Roman"/>
          <w:sz w:val="24"/>
          <w:szCs w:val="24"/>
        </w:rPr>
        <w:t xml:space="preserve"> станци</w:t>
      </w:r>
      <w:r>
        <w:rPr>
          <w:rFonts w:ascii="Times New Roman" w:hAnsi="Times New Roman" w:cs="Times New Roman"/>
          <w:sz w:val="24"/>
          <w:szCs w:val="24"/>
        </w:rPr>
        <w:t>и</w:t>
      </w:r>
      <w:r w:rsidRPr="001406EF">
        <w:rPr>
          <w:rFonts w:ascii="Times New Roman" w:hAnsi="Times New Roman" w:cs="Times New Roman"/>
          <w:sz w:val="24"/>
          <w:szCs w:val="24"/>
        </w:rPr>
        <w:t xml:space="preserve"> на базе погружных насосов серии </w:t>
      </w:r>
      <w:r>
        <w:rPr>
          <w:rFonts w:ascii="Times New Roman" w:hAnsi="Times New Roman" w:cs="Times New Roman"/>
          <w:sz w:val="24"/>
          <w:szCs w:val="24"/>
        </w:rPr>
        <w:t>ПФС</w:t>
      </w:r>
      <w:r w:rsidRPr="00FE1217">
        <w:rPr>
          <w:rFonts w:ascii="Times New Roman" w:hAnsi="Times New Roman" w:cs="Times New Roman"/>
          <w:sz w:val="24"/>
          <w:szCs w:val="24"/>
        </w:rPr>
        <w:t xml:space="preserve"> 65/160.132 – 3</w:t>
      </w:r>
      <w:r>
        <w:rPr>
          <w:rFonts w:ascii="Times New Roman" w:hAnsi="Times New Roman" w:cs="Times New Roman"/>
          <w:sz w:val="24"/>
          <w:szCs w:val="24"/>
        </w:rPr>
        <w:t xml:space="preserve">/2 </w:t>
      </w:r>
      <w:r w:rsidRPr="00FE1217">
        <w:rPr>
          <w:rFonts w:ascii="Times New Roman" w:hAnsi="Times New Roman" w:cs="Times New Roman"/>
          <w:sz w:val="24"/>
          <w:szCs w:val="24"/>
        </w:rPr>
        <w:t>производительностью 20м</w:t>
      </w:r>
      <w:r w:rsidRPr="00FE1217">
        <w:rPr>
          <w:rFonts w:ascii="Times New Roman" w:hAnsi="Times New Roman" w:cs="Times New Roman"/>
          <w:sz w:val="24"/>
          <w:szCs w:val="24"/>
          <w:vertAlign w:val="superscript"/>
        </w:rPr>
        <w:t>3</w:t>
      </w:r>
      <w:r w:rsidRPr="00FE1217">
        <w:rPr>
          <w:rFonts w:ascii="Times New Roman" w:hAnsi="Times New Roman" w:cs="Times New Roman"/>
          <w:sz w:val="24"/>
          <w:szCs w:val="24"/>
        </w:rPr>
        <w:t>/ч и напором 12 м</w:t>
      </w:r>
      <w:r w:rsidRPr="00947FD8">
        <w:rPr>
          <w:rFonts w:ascii="Times New Roman" w:hAnsi="Times New Roman" w:cs="Times New Roman"/>
          <w:sz w:val="24"/>
          <w:szCs w:val="24"/>
        </w:rPr>
        <w:t xml:space="preserve">, </w:t>
      </w:r>
      <w:r w:rsidRPr="001406EF">
        <w:rPr>
          <w:rFonts w:ascii="Times New Roman" w:hAnsi="Times New Roman" w:cs="Times New Roman"/>
          <w:sz w:val="24"/>
          <w:szCs w:val="24"/>
        </w:rPr>
        <w:t>обеспечивающая следующие преимущества:</w:t>
      </w:r>
    </w:p>
    <w:p w:rsidR="00FA48BA" w:rsidRPr="001406EF" w:rsidRDefault="00FA48BA" w:rsidP="001406EF">
      <w:pPr>
        <w:spacing w:after="0" w:line="360" w:lineRule="auto"/>
        <w:ind w:firstLine="709"/>
        <w:jc w:val="both"/>
        <w:rPr>
          <w:rFonts w:ascii="Times New Roman" w:hAnsi="Times New Roman" w:cs="Times New Roman"/>
          <w:sz w:val="24"/>
          <w:szCs w:val="24"/>
        </w:rPr>
      </w:pPr>
      <w:r w:rsidRPr="001406EF">
        <w:rPr>
          <w:rFonts w:ascii="Times New Roman" w:hAnsi="Times New Roman" w:cs="Times New Roman"/>
          <w:sz w:val="24"/>
          <w:szCs w:val="24"/>
        </w:rPr>
        <w:t>1. Использование компактных моноблочных насосов, находящихся непосредственно в перекачиваемой жидкости и их поочередная работа позволяет значительно уменьшить размеры КНС, что существенно снизит затраты на капитальное строительство.</w:t>
      </w:r>
    </w:p>
    <w:p w:rsidR="00FA48BA" w:rsidRPr="001406EF" w:rsidRDefault="00FA48BA" w:rsidP="001406EF">
      <w:pPr>
        <w:spacing w:after="0" w:line="360" w:lineRule="auto"/>
        <w:ind w:firstLine="709"/>
        <w:jc w:val="both"/>
        <w:rPr>
          <w:rFonts w:ascii="Times New Roman" w:hAnsi="Times New Roman" w:cs="Times New Roman"/>
          <w:sz w:val="24"/>
          <w:szCs w:val="24"/>
        </w:rPr>
      </w:pPr>
      <w:r w:rsidRPr="001406EF">
        <w:rPr>
          <w:rFonts w:ascii="Times New Roman" w:hAnsi="Times New Roman" w:cs="Times New Roman"/>
          <w:sz w:val="24"/>
          <w:szCs w:val="24"/>
        </w:rPr>
        <w:t xml:space="preserve">2. Оптимальный подбор погружных насосов по мощности, количеству и гидравлическим характеристикам, осуществляемый специалистами завода индивидуально </w:t>
      </w:r>
      <w:r w:rsidRPr="001406EF">
        <w:rPr>
          <w:rFonts w:ascii="Times New Roman" w:hAnsi="Times New Roman" w:cs="Times New Roman"/>
          <w:sz w:val="24"/>
          <w:szCs w:val="24"/>
        </w:rPr>
        <w:lastRenderedPageBreak/>
        <w:t>для каждого заказчика, поможет снизить расходы на приобретение оборудования и его эксплуатацию.</w:t>
      </w:r>
    </w:p>
    <w:p w:rsidR="00FA48BA" w:rsidRPr="001406EF" w:rsidRDefault="00FA48BA" w:rsidP="001406EF">
      <w:pPr>
        <w:spacing w:after="0" w:line="360" w:lineRule="auto"/>
        <w:ind w:firstLine="709"/>
        <w:jc w:val="both"/>
        <w:rPr>
          <w:rFonts w:ascii="Times New Roman" w:hAnsi="Times New Roman" w:cs="Times New Roman"/>
          <w:sz w:val="24"/>
          <w:szCs w:val="24"/>
        </w:rPr>
      </w:pPr>
      <w:r w:rsidRPr="001406EF">
        <w:rPr>
          <w:rFonts w:ascii="Times New Roman" w:hAnsi="Times New Roman" w:cs="Times New Roman"/>
          <w:sz w:val="24"/>
          <w:szCs w:val="24"/>
        </w:rPr>
        <w:t>3. Высокая надежность и удобство в обслуживании заложено в самом определении "погружной", погружные насосы - не боятся затопления и постоянно готовы к работе. Автоматическая система подъема (демонтажа) и опускания (монтажа и центрирования) насоса в станции позволяет за несколько минут демонтировать фекальные насосы для произведения технического обслуживания без осушения колодца КНС и демонтажа трубопроводов.</w:t>
      </w:r>
    </w:p>
    <w:p w:rsidR="00FA48BA" w:rsidRPr="001406EF" w:rsidRDefault="00FA48BA" w:rsidP="001406EF">
      <w:pPr>
        <w:spacing w:after="0" w:line="360" w:lineRule="auto"/>
        <w:ind w:firstLine="709"/>
        <w:jc w:val="both"/>
        <w:rPr>
          <w:rFonts w:ascii="Times New Roman" w:hAnsi="Times New Roman" w:cs="Times New Roman"/>
          <w:sz w:val="24"/>
          <w:szCs w:val="24"/>
        </w:rPr>
      </w:pPr>
      <w:r w:rsidRPr="001406EF">
        <w:rPr>
          <w:rFonts w:ascii="Times New Roman" w:hAnsi="Times New Roman" w:cs="Times New Roman"/>
          <w:sz w:val="24"/>
          <w:szCs w:val="24"/>
        </w:rPr>
        <w:t>4. Уменьшение сроков строительства и реконструкции объектов водоотводящих сетей за счет полной монтажной готовности КНС позволяет производить запуск объекта за считанные дни.</w:t>
      </w:r>
    </w:p>
    <w:p w:rsidR="00FA48BA" w:rsidRPr="001406EF" w:rsidRDefault="00FA48BA" w:rsidP="001406EF">
      <w:pPr>
        <w:spacing w:after="0" w:line="360" w:lineRule="auto"/>
        <w:ind w:firstLine="709"/>
        <w:jc w:val="both"/>
        <w:rPr>
          <w:rFonts w:ascii="Times New Roman" w:hAnsi="Times New Roman" w:cs="Times New Roman"/>
          <w:sz w:val="24"/>
          <w:szCs w:val="24"/>
        </w:rPr>
      </w:pPr>
      <w:r w:rsidRPr="001406EF">
        <w:rPr>
          <w:rFonts w:ascii="Times New Roman" w:hAnsi="Times New Roman" w:cs="Times New Roman"/>
          <w:sz w:val="24"/>
          <w:szCs w:val="24"/>
        </w:rPr>
        <w:t>5. Увеличение сроков службы КНС за счет изготовления корпуса из армированного стеклопластика вместо стали и бетона.</w:t>
      </w:r>
    </w:p>
    <w:p w:rsidR="00FA48BA" w:rsidRPr="001406EF" w:rsidRDefault="00FA48BA" w:rsidP="001406EF">
      <w:pPr>
        <w:spacing w:after="0" w:line="360" w:lineRule="auto"/>
        <w:ind w:firstLine="709"/>
        <w:jc w:val="both"/>
        <w:rPr>
          <w:rFonts w:ascii="Times New Roman" w:hAnsi="Times New Roman" w:cs="Times New Roman"/>
          <w:sz w:val="24"/>
          <w:szCs w:val="24"/>
        </w:rPr>
      </w:pPr>
      <w:r w:rsidRPr="001406EF">
        <w:rPr>
          <w:rFonts w:ascii="Times New Roman" w:hAnsi="Times New Roman" w:cs="Times New Roman"/>
          <w:sz w:val="24"/>
          <w:szCs w:val="24"/>
        </w:rPr>
        <w:t>6. Значительное снижение эксплуатационных расходов на КНС за счет автоматизации процесса перекачивания сточных вод и возможности оперативного управления по результатам анализа учета объема перекачиваемых стоков и потребляемой электроэнергии.</w:t>
      </w:r>
    </w:p>
    <w:p w:rsidR="00FA48BA" w:rsidRPr="001406EF" w:rsidRDefault="00FA48BA" w:rsidP="001406EF">
      <w:pPr>
        <w:spacing w:after="0" w:line="360" w:lineRule="auto"/>
        <w:ind w:firstLine="709"/>
        <w:jc w:val="both"/>
        <w:rPr>
          <w:rFonts w:ascii="Times New Roman" w:hAnsi="Times New Roman" w:cs="Times New Roman"/>
          <w:sz w:val="24"/>
          <w:szCs w:val="24"/>
        </w:rPr>
      </w:pPr>
      <w:r w:rsidRPr="001406EF">
        <w:rPr>
          <w:rFonts w:ascii="Times New Roman" w:hAnsi="Times New Roman" w:cs="Times New Roman"/>
          <w:sz w:val="24"/>
          <w:szCs w:val="24"/>
        </w:rPr>
        <w:t>7. Отсутствие вредных факторов (шум, вибрация, выделение тепла), воздействующих на человека и окружающую среду, за счет работы насосов под водой.</w:t>
      </w:r>
    </w:p>
    <w:p w:rsidR="00FA48BA" w:rsidRPr="001406EF" w:rsidRDefault="00FA48BA" w:rsidP="001406EF">
      <w:pPr>
        <w:spacing w:after="0" w:line="360" w:lineRule="auto"/>
        <w:ind w:firstLine="709"/>
        <w:jc w:val="both"/>
        <w:rPr>
          <w:rFonts w:ascii="Times New Roman" w:hAnsi="Times New Roman" w:cs="Times New Roman"/>
          <w:sz w:val="24"/>
          <w:szCs w:val="24"/>
        </w:rPr>
      </w:pPr>
      <w:r w:rsidRPr="001406EF">
        <w:rPr>
          <w:rFonts w:ascii="Times New Roman" w:hAnsi="Times New Roman" w:cs="Times New Roman"/>
          <w:sz w:val="24"/>
          <w:szCs w:val="24"/>
        </w:rPr>
        <w:t>8. Высокая эффективность и долговечность достигается за счет применения автоматизированных шкафов управления, позволяющих обеспечить:</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равномерную наработку группы насосов;</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поочередное включение их по заданному алгоритму;</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надежную защиту электродвигателей насосов;</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надежную защиту электрических сетей;</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надежную защиту гидравлических сетей;</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анализ аварийных ситуаций;</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автоматическое включение резервного насоса;</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плавный пуск и остановка насоса;</w:t>
      </w:r>
    </w:p>
    <w:p w:rsidR="00FA48BA" w:rsidRPr="001406EF" w:rsidRDefault="00FA48BA" w:rsidP="001406EF">
      <w:pPr>
        <w:numPr>
          <w:ilvl w:val="0"/>
          <w:numId w:val="34"/>
        </w:numPr>
        <w:spacing w:after="0" w:line="360" w:lineRule="auto"/>
        <w:jc w:val="both"/>
        <w:rPr>
          <w:rFonts w:ascii="Times New Roman" w:hAnsi="Times New Roman" w:cs="Times New Roman"/>
          <w:sz w:val="24"/>
          <w:szCs w:val="24"/>
        </w:rPr>
      </w:pPr>
      <w:r w:rsidRPr="001406EF">
        <w:rPr>
          <w:rFonts w:ascii="Times New Roman" w:hAnsi="Times New Roman" w:cs="Times New Roman"/>
          <w:sz w:val="24"/>
          <w:szCs w:val="24"/>
        </w:rPr>
        <w:t>дистанционное управление КНС.</w:t>
      </w:r>
    </w:p>
    <w:p w:rsidR="00FA48BA" w:rsidRDefault="00FA48BA" w:rsidP="00A94E6A">
      <w:pPr>
        <w:spacing w:before="240" w:after="0" w:line="360" w:lineRule="auto"/>
        <w:ind w:firstLine="709"/>
        <w:jc w:val="center"/>
        <w:rPr>
          <w:rFonts w:ascii="Times New Roman" w:hAnsi="Times New Roman" w:cs="Times New Roman"/>
          <w:b/>
          <w:bCs/>
          <w:sz w:val="24"/>
          <w:szCs w:val="24"/>
          <w:u w:val="single"/>
        </w:rPr>
        <w:sectPr w:rsidR="00FA48BA" w:rsidSect="00686DD1">
          <w:pgSz w:w="11906" w:h="16838"/>
          <w:pgMar w:top="1276" w:right="850" w:bottom="1134" w:left="1701" w:header="426" w:footer="708" w:gutter="0"/>
          <w:cols w:space="708"/>
          <w:docGrid w:linePitch="360"/>
        </w:sectPr>
      </w:pPr>
    </w:p>
    <w:p w:rsidR="00FA48BA" w:rsidRPr="00312D6E" w:rsidRDefault="00FA48BA" w:rsidP="00A94E6A">
      <w:pPr>
        <w:spacing w:before="240" w:after="0" w:line="360" w:lineRule="auto"/>
        <w:ind w:firstLine="709"/>
        <w:jc w:val="center"/>
        <w:rPr>
          <w:rFonts w:ascii="Times New Roman" w:hAnsi="Times New Roman" w:cs="Times New Roman"/>
          <w:b/>
          <w:bCs/>
          <w:sz w:val="24"/>
          <w:szCs w:val="24"/>
          <w:u w:val="single"/>
        </w:rPr>
      </w:pPr>
      <w:r w:rsidRPr="00312D6E">
        <w:rPr>
          <w:rFonts w:ascii="Times New Roman" w:hAnsi="Times New Roman" w:cs="Times New Roman"/>
          <w:b/>
          <w:bCs/>
          <w:sz w:val="24"/>
          <w:szCs w:val="24"/>
          <w:u w:val="single"/>
        </w:rPr>
        <w:lastRenderedPageBreak/>
        <w:t>Строительство</w:t>
      </w:r>
      <w:r>
        <w:rPr>
          <w:rFonts w:ascii="Times New Roman" w:hAnsi="Times New Roman" w:cs="Times New Roman"/>
          <w:b/>
          <w:bCs/>
          <w:sz w:val="24"/>
          <w:szCs w:val="24"/>
          <w:u w:val="single"/>
        </w:rPr>
        <w:t xml:space="preserve"> и реконструкция </w:t>
      </w:r>
      <w:r w:rsidRPr="00312D6E">
        <w:rPr>
          <w:rFonts w:ascii="Times New Roman" w:hAnsi="Times New Roman" w:cs="Times New Roman"/>
          <w:b/>
          <w:bCs/>
          <w:sz w:val="24"/>
          <w:szCs w:val="24"/>
          <w:u w:val="single"/>
        </w:rPr>
        <w:t xml:space="preserve">очистных сооружений в </w:t>
      </w:r>
      <w:r>
        <w:rPr>
          <w:rFonts w:ascii="Times New Roman" w:hAnsi="Times New Roman" w:cs="Times New Roman"/>
          <w:b/>
          <w:bCs/>
          <w:sz w:val="24"/>
          <w:szCs w:val="24"/>
          <w:u w:val="single"/>
        </w:rPr>
        <w:t>п.Ропша и д. Яльгелево.</w:t>
      </w:r>
    </w:p>
    <w:p w:rsidR="00FA48BA" w:rsidRPr="00751842" w:rsidRDefault="00FA48BA" w:rsidP="00751842">
      <w:pPr>
        <w:spacing w:line="360" w:lineRule="auto"/>
        <w:ind w:firstLine="709"/>
        <w:jc w:val="both"/>
        <w:rPr>
          <w:rFonts w:ascii="Times New Roman" w:hAnsi="Times New Roman" w:cs="Times New Roman"/>
          <w:sz w:val="24"/>
          <w:szCs w:val="24"/>
        </w:rPr>
      </w:pPr>
      <w:r w:rsidRPr="00751842">
        <w:rPr>
          <w:rFonts w:ascii="Times New Roman" w:hAnsi="Times New Roman" w:cs="Times New Roman"/>
          <w:sz w:val="24"/>
          <w:szCs w:val="24"/>
        </w:rPr>
        <w:t>К вводу в эксплуатацию</w:t>
      </w:r>
      <w:r>
        <w:rPr>
          <w:rFonts w:ascii="Times New Roman" w:hAnsi="Times New Roman" w:cs="Times New Roman"/>
          <w:sz w:val="24"/>
          <w:szCs w:val="24"/>
        </w:rPr>
        <w:t xml:space="preserve">, </w:t>
      </w:r>
      <w:r w:rsidRPr="00751842">
        <w:rPr>
          <w:rFonts w:ascii="Times New Roman" w:hAnsi="Times New Roman" w:cs="Times New Roman"/>
          <w:sz w:val="24"/>
          <w:szCs w:val="24"/>
        </w:rPr>
        <w:t>предлагаются блочно-модульные станции биологической очистки</w:t>
      </w:r>
      <w:proofErr w:type="gramStart"/>
      <w:r w:rsidRPr="00751842">
        <w:rPr>
          <w:rFonts w:ascii="Times New Roman" w:hAnsi="Times New Roman" w:cs="Times New Roman"/>
          <w:sz w:val="24"/>
          <w:szCs w:val="24"/>
        </w:rPr>
        <w:t xml:space="preserve"> </w:t>
      </w:r>
      <w:r>
        <w:rPr>
          <w:rFonts w:ascii="Times New Roman" w:hAnsi="Times New Roman" w:cs="Times New Roman"/>
          <w:sz w:val="24"/>
          <w:szCs w:val="24"/>
        </w:rPr>
        <w:t>,</w:t>
      </w:r>
      <w:proofErr w:type="gramEnd"/>
      <w:r>
        <w:rPr>
          <w:rFonts w:ascii="Times New Roman" w:hAnsi="Times New Roman" w:cs="Times New Roman"/>
          <w:sz w:val="24"/>
          <w:szCs w:val="24"/>
        </w:rPr>
        <w:t xml:space="preserve"> которые </w:t>
      </w:r>
      <w:r w:rsidRPr="00751842">
        <w:rPr>
          <w:rFonts w:ascii="Times New Roman" w:hAnsi="Times New Roman" w:cs="Times New Roman"/>
          <w:sz w:val="24"/>
          <w:szCs w:val="24"/>
        </w:rPr>
        <w:t>предназначены для приема и глубокой очистки хозяйственно-бытовых и близких к ним по составу сточных вод малых населенных мест. Производительность очистных сооружений составляет от 50 до 1250 м</w:t>
      </w:r>
      <w:r w:rsidRPr="00751842">
        <w:rPr>
          <w:rFonts w:ascii="Times New Roman" w:hAnsi="Times New Roman" w:cs="Times New Roman"/>
          <w:sz w:val="24"/>
          <w:szCs w:val="24"/>
          <w:vertAlign w:val="superscript"/>
        </w:rPr>
        <w:t>3</w:t>
      </w:r>
      <w:r w:rsidRPr="00751842">
        <w:rPr>
          <w:rFonts w:ascii="Times New Roman" w:hAnsi="Times New Roman" w:cs="Times New Roman"/>
          <w:sz w:val="24"/>
          <w:szCs w:val="24"/>
        </w:rPr>
        <w:t>/</w:t>
      </w:r>
      <w:proofErr w:type="spellStart"/>
      <w:r w:rsidRPr="00751842">
        <w:rPr>
          <w:rFonts w:ascii="Times New Roman" w:hAnsi="Times New Roman" w:cs="Times New Roman"/>
          <w:sz w:val="24"/>
          <w:szCs w:val="24"/>
        </w:rPr>
        <w:t>сут</w:t>
      </w:r>
      <w:proofErr w:type="spellEnd"/>
      <w:r w:rsidRPr="00751842">
        <w:rPr>
          <w:rFonts w:ascii="Times New Roman" w:hAnsi="Times New Roman" w:cs="Times New Roman"/>
          <w:sz w:val="24"/>
          <w:szCs w:val="24"/>
        </w:rPr>
        <w:t xml:space="preserve"> в зависимости от концентрации и режима поступления исходных сточных вод, а также модификации станции.</w:t>
      </w:r>
    </w:p>
    <w:p w:rsidR="00FA48BA" w:rsidRPr="00751842" w:rsidRDefault="00FA48BA" w:rsidP="007F7B36">
      <w:pPr>
        <w:spacing w:after="0" w:line="360" w:lineRule="auto"/>
        <w:ind w:firstLine="709"/>
        <w:jc w:val="right"/>
        <w:rPr>
          <w:rFonts w:ascii="Times New Roman" w:hAnsi="Times New Roman" w:cs="Times New Roman"/>
          <w:i/>
          <w:iCs/>
          <w:sz w:val="24"/>
          <w:szCs w:val="24"/>
        </w:rPr>
      </w:pPr>
      <w:r w:rsidRPr="007F7B36">
        <w:rPr>
          <w:rFonts w:ascii="Times New Roman" w:hAnsi="Times New Roman" w:cs="Times New Roman"/>
          <w:i/>
          <w:iCs/>
          <w:sz w:val="24"/>
          <w:szCs w:val="24"/>
        </w:rPr>
        <w:t xml:space="preserve">Таблица </w:t>
      </w:r>
      <w:r>
        <w:rPr>
          <w:rFonts w:ascii="Times New Roman" w:hAnsi="Times New Roman" w:cs="Times New Roman"/>
          <w:i/>
          <w:iCs/>
          <w:sz w:val="24"/>
          <w:szCs w:val="24"/>
        </w:rPr>
        <w:t>3</w:t>
      </w:r>
      <w:r w:rsidRPr="007F7B36">
        <w:rPr>
          <w:rFonts w:ascii="Times New Roman" w:hAnsi="Times New Roman" w:cs="Times New Roman"/>
          <w:i/>
          <w:iCs/>
          <w:sz w:val="24"/>
          <w:szCs w:val="24"/>
        </w:rPr>
        <w:t>.</w:t>
      </w:r>
      <w:r>
        <w:rPr>
          <w:rFonts w:ascii="Times New Roman" w:hAnsi="Times New Roman" w:cs="Times New Roman"/>
          <w:i/>
          <w:iCs/>
          <w:sz w:val="24"/>
          <w:szCs w:val="24"/>
        </w:rPr>
        <w:t>5</w:t>
      </w:r>
      <w:r w:rsidRPr="007F7B36">
        <w:rPr>
          <w:rFonts w:ascii="Times New Roman" w:hAnsi="Times New Roman" w:cs="Times New Roman"/>
          <w:i/>
          <w:iCs/>
          <w:sz w:val="24"/>
          <w:szCs w:val="24"/>
        </w:rPr>
        <w:t>-</w:t>
      </w:r>
      <w:r w:rsidRPr="00751842">
        <w:rPr>
          <w:rFonts w:ascii="Times New Roman" w:hAnsi="Times New Roman" w:cs="Times New Roman"/>
          <w:i/>
          <w:iCs/>
          <w:sz w:val="24"/>
          <w:szCs w:val="24"/>
        </w:rPr>
        <w:t xml:space="preserve"> Показатели качества очистки сточных вод станции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307"/>
        <w:gridCol w:w="3132"/>
        <w:gridCol w:w="3132"/>
      </w:tblGrid>
      <w:tr w:rsidR="00FA48BA" w:rsidRPr="00751842">
        <w:trPr>
          <w:trHeight w:val="571"/>
          <w:tblHeader/>
          <w:jc w:val="center"/>
        </w:trPr>
        <w:tc>
          <w:tcPr>
            <w:tcW w:w="1728" w:type="pct"/>
            <w:shd w:val="clear" w:color="auto" w:fill="B8CCE4"/>
          </w:tcPr>
          <w:p w:rsidR="00FA48BA" w:rsidRPr="00751842" w:rsidRDefault="00FA48BA" w:rsidP="00751842">
            <w:pPr>
              <w:spacing w:line="240" w:lineRule="auto"/>
              <w:ind w:firstLine="709"/>
              <w:jc w:val="both"/>
              <w:rPr>
                <w:rFonts w:ascii="Times New Roman" w:hAnsi="Times New Roman" w:cs="Times New Roman"/>
                <w:b/>
                <w:bCs/>
                <w:sz w:val="24"/>
                <w:szCs w:val="24"/>
              </w:rPr>
            </w:pPr>
            <w:r w:rsidRPr="00751842">
              <w:rPr>
                <w:rFonts w:ascii="Times New Roman" w:hAnsi="Times New Roman" w:cs="Times New Roman"/>
                <w:b/>
                <w:bCs/>
                <w:sz w:val="24"/>
                <w:szCs w:val="24"/>
              </w:rPr>
              <w:t>Наименование параметра</w:t>
            </w:r>
          </w:p>
        </w:tc>
        <w:tc>
          <w:tcPr>
            <w:tcW w:w="1636" w:type="pct"/>
            <w:shd w:val="clear" w:color="auto" w:fill="B8CCE4"/>
          </w:tcPr>
          <w:p w:rsidR="00FA48BA" w:rsidRPr="00751842" w:rsidRDefault="00FA48BA" w:rsidP="00751842">
            <w:pPr>
              <w:spacing w:line="240" w:lineRule="auto"/>
              <w:ind w:firstLine="709"/>
              <w:jc w:val="both"/>
              <w:rPr>
                <w:rFonts w:ascii="Times New Roman" w:hAnsi="Times New Roman" w:cs="Times New Roman"/>
                <w:b/>
                <w:bCs/>
                <w:sz w:val="24"/>
                <w:szCs w:val="24"/>
              </w:rPr>
            </w:pPr>
            <w:r w:rsidRPr="00751842">
              <w:rPr>
                <w:rFonts w:ascii="Times New Roman" w:hAnsi="Times New Roman" w:cs="Times New Roman"/>
                <w:b/>
                <w:bCs/>
                <w:sz w:val="24"/>
                <w:szCs w:val="24"/>
              </w:rPr>
              <w:t>Исходная сточная вода, мг/дм3</w:t>
            </w:r>
          </w:p>
        </w:tc>
        <w:tc>
          <w:tcPr>
            <w:tcW w:w="1636" w:type="pct"/>
            <w:shd w:val="clear" w:color="auto" w:fill="B8CCE4"/>
          </w:tcPr>
          <w:p w:rsidR="00FA48BA" w:rsidRPr="00751842" w:rsidRDefault="00FA48BA" w:rsidP="00751842">
            <w:pPr>
              <w:spacing w:line="240" w:lineRule="auto"/>
              <w:ind w:firstLine="709"/>
              <w:jc w:val="both"/>
              <w:rPr>
                <w:rFonts w:ascii="Times New Roman" w:hAnsi="Times New Roman" w:cs="Times New Roman"/>
                <w:b/>
                <w:bCs/>
                <w:sz w:val="24"/>
                <w:szCs w:val="24"/>
              </w:rPr>
            </w:pPr>
            <w:r w:rsidRPr="00751842">
              <w:rPr>
                <w:rFonts w:ascii="Times New Roman" w:hAnsi="Times New Roman" w:cs="Times New Roman"/>
                <w:b/>
                <w:bCs/>
                <w:sz w:val="24"/>
                <w:szCs w:val="24"/>
              </w:rPr>
              <w:t>Очищенная сточная вода, мг/дм3</w:t>
            </w:r>
          </w:p>
        </w:tc>
      </w:tr>
      <w:tr w:rsidR="00FA48BA" w:rsidRPr="00751842">
        <w:trPr>
          <w:trHeight w:val="425"/>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sidRPr="00751842">
              <w:rPr>
                <w:rFonts w:ascii="Times New Roman" w:hAnsi="Times New Roman" w:cs="Times New Roman"/>
                <w:sz w:val="24"/>
                <w:szCs w:val="24"/>
              </w:rPr>
              <w:t xml:space="preserve">- </w:t>
            </w:r>
            <w:proofErr w:type="spellStart"/>
            <w:r w:rsidRPr="00751842">
              <w:rPr>
                <w:rFonts w:ascii="Times New Roman" w:hAnsi="Times New Roman" w:cs="Times New Roman"/>
                <w:sz w:val="24"/>
                <w:szCs w:val="24"/>
              </w:rPr>
              <w:t>БПК</w:t>
            </w:r>
            <w:r w:rsidRPr="00751842">
              <w:rPr>
                <w:rFonts w:ascii="Times New Roman" w:hAnsi="Times New Roman" w:cs="Times New Roman"/>
                <w:sz w:val="24"/>
                <w:szCs w:val="24"/>
                <w:vertAlign w:val="subscript"/>
              </w:rPr>
              <w:t>полн</w:t>
            </w:r>
            <w:proofErr w:type="spellEnd"/>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250</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3</w:t>
            </w:r>
          </w:p>
        </w:tc>
      </w:tr>
      <w:tr w:rsidR="00FA48BA" w:rsidRPr="00751842">
        <w:trPr>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sidRPr="00751842">
              <w:rPr>
                <w:rFonts w:ascii="Times New Roman" w:hAnsi="Times New Roman" w:cs="Times New Roman"/>
                <w:sz w:val="24"/>
                <w:szCs w:val="24"/>
              </w:rPr>
              <w:t>-Взвешенные вещества</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220</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3</w:t>
            </w:r>
          </w:p>
        </w:tc>
      </w:tr>
      <w:tr w:rsidR="00FA48BA" w:rsidRPr="00751842">
        <w:trPr>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sidRPr="00751842">
              <w:rPr>
                <w:rFonts w:ascii="Times New Roman" w:hAnsi="Times New Roman" w:cs="Times New Roman"/>
                <w:sz w:val="24"/>
                <w:szCs w:val="24"/>
              </w:rPr>
              <w:t xml:space="preserve">-Азот аммонийных солей </w:t>
            </w:r>
            <w:r w:rsidRPr="00751842">
              <w:rPr>
                <w:rFonts w:ascii="Times New Roman" w:hAnsi="Times New Roman" w:cs="Times New Roman"/>
                <w:sz w:val="24"/>
                <w:szCs w:val="24"/>
                <w:lang w:val="en-US"/>
              </w:rPr>
              <w:t>N</w:t>
            </w:r>
            <w:r w:rsidRPr="00751842">
              <w:rPr>
                <w:rFonts w:ascii="Times New Roman" w:hAnsi="Times New Roman" w:cs="Times New Roman"/>
                <w:sz w:val="24"/>
                <w:szCs w:val="24"/>
              </w:rPr>
              <w:t>(</w:t>
            </w:r>
            <w:r w:rsidRPr="00751842">
              <w:rPr>
                <w:rFonts w:ascii="Times New Roman" w:hAnsi="Times New Roman" w:cs="Times New Roman"/>
                <w:sz w:val="24"/>
                <w:szCs w:val="24"/>
                <w:lang w:val="en-US"/>
              </w:rPr>
              <w:t>NH</w:t>
            </w:r>
            <w:r w:rsidRPr="00751842">
              <w:rPr>
                <w:rFonts w:ascii="Times New Roman" w:hAnsi="Times New Roman" w:cs="Times New Roman"/>
                <w:sz w:val="24"/>
                <w:szCs w:val="24"/>
              </w:rPr>
              <w:t>4+)</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30*(в пересчете на аммоний - ион 39)</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0,39 *(в пересчете на аммоний-ион 0,5)</w:t>
            </w:r>
          </w:p>
        </w:tc>
      </w:tr>
      <w:tr w:rsidR="00FA48BA" w:rsidRPr="00751842">
        <w:trPr>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sidRPr="00751842">
              <w:rPr>
                <w:rFonts w:ascii="Times New Roman" w:hAnsi="Times New Roman" w:cs="Times New Roman"/>
                <w:sz w:val="24"/>
                <w:szCs w:val="24"/>
              </w:rPr>
              <w:t xml:space="preserve">-Азот нитритов </w:t>
            </w:r>
            <w:r w:rsidRPr="00751842">
              <w:rPr>
                <w:rFonts w:ascii="Times New Roman" w:hAnsi="Times New Roman" w:cs="Times New Roman"/>
                <w:sz w:val="24"/>
                <w:szCs w:val="24"/>
                <w:lang w:val="en-US"/>
              </w:rPr>
              <w:t>N(NO</w:t>
            </w:r>
            <w:r w:rsidRPr="00751842">
              <w:rPr>
                <w:rFonts w:ascii="Times New Roman" w:hAnsi="Times New Roman" w:cs="Times New Roman"/>
                <w:sz w:val="24"/>
                <w:szCs w:val="24"/>
                <w:vertAlign w:val="subscript"/>
                <w:lang w:val="en-US"/>
              </w:rPr>
              <w:t>2</w:t>
            </w:r>
            <w:r w:rsidRPr="00751842">
              <w:rPr>
                <w:rFonts w:ascii="Times New Roman" w:hAnsi="Times New Roman" w:cs="Times New Roman"/>
                <w:sz w:val="24"/>
                <w:szCs w:val="24"/>
                <w:lang w:val="en-US"/>
              </w:rPr>
              <w:t>")</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0,02 *(в пересчете на нитрит-анион 0,08)</w:t>
            </w:r>
          </w:p>
        </w:tc>
      </w:tr>
      <w:tr w:rsidR="00FA48BA" w:rsidRPr="00751842">
        <w:trPr>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sidRPr="00751842">
              <w:rPr>
                <w:rFonts w:ascii="Times New Roman" w:hAnsi="Times New Roman" w:cs="Times New Roman"/>
                <w:sz w:val="24"/>
                <w:szCs w:val="24"/>
              </w:rPr>
              <w:t xml:space="preserve">-Азот нитратов </w:t>
            </w:r>
            <w:r w:rsidRPr="00751842">
              <w:rPr>
                <w:rFonts w:ascii="Times New Roman" w:hAnsi="Times New Roman" w:cs="Times New Roman"/>
                <w:sz w:val="24"/>
                <w:szCs w:val="24"/>
                <w:lang w:val="en-US"/>
              </w:rPr>
              <w:t>N(NO</w:t>
            </w:r>
            <w:r w:rsidRPr="00751842">
              <w:rPr>
                <w:rFonts w:ascii="Times New Roman" w:hAnsi="Times New Roman" w:cs="Times New Roman"/>
                <w:sz w:val="24"/>
                <w:szCs w:val="24"/>
                <w:vertAlign w:val="subscript"/>
                <w:lang w:val="en-US"/>
              </w:rPr>
              <w:t>3</w:t>
            </w:r>
            <w:r w:rsidRPr="00751842">
              <w:rPr>
                <w:rFonts w:ascii="Times New Roman" w:hAnsi="Times New Roman" w:cs="Times New Roman"/>
                <w:sz w:val="24"/>
                <w:szCs w:val="24"/>
                <w:lang w:val="en-US"/>
              </w:rPr>
              <w:t>")</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9 *(в пересчете на нитрат - анион 40)</w:t>
            </w:r>
          </w:p>
        </w:tc>
      </w:tr>
      <w:tr w:rsidR="00FA48BA" w:rsidRPr="00751842">
        <w:trPr>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Pr>
                <w:rFonts w:ascii="Times New Roman" w:hAnsi="Times New Roman" w:cs="Times New Roman"/>
                <w:sz w:val="24"/>
                <w:szCs w:val="24"/>
              </w:rPr>
              <w:t>-</w:t>
            </w:r>
            <w:r w:rsidRPr="00751842">
              <w:rPr>
                <w:rFonts w:ascii="Times New Roman" w:hAnsi="Times New Roman" w:cs="Times New Roman"/>
                <w:sz w:val="24"/>
                <w:szCs w:val="24"/>
              </w:rPr>
              <w:t xml:space="preserve">Концентрация фосфатов </w:t>
            </w:r>
            <w:r w:rsidRPr="00751842">
              <w:rPr>
                <w:rFonts w:ascii="Times New Roman" w:hAnsi="Times New Roman" w:cs="Times New Roman"/>
                <w:sz w:val="24"/>
                <w:szCs w:val="24"/>
                <w:lang w:val="en-US"/>
              </w:rPr>
              <w:t xml:space="preserve">PO </w:t>
            </w:r>
            <w:r w:rsidRPr="00751842">
              <w:rPr>
                <w:rFonts w:ascii="Times New Roman" w:hAnsi="Times New Roman" w:cs="Times New Roman"/>
                <w:sz w:val="24"/>
                <w:szCs w:val="24"/>
                <w:vertAlign w:val="subscript"/>
              </w:rPr>
              <w:t>4</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10*(в пересчете на фосфор 3,3)</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0,46 *(в пересчете на фосфор 0,15)</w:t>
            </w:r>
          </w:p>
        </w:tc>
      </w:tr>
      <w:tr w:rsidR="00FA48BA" w:rsidRPr="00751842">
        <w:trPr>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Pr>
                <w:rFonts w:ascii="Times New Roman" w:hAnsi="Times New Roman" w:cs="Times New Roman"/>
                <w:sz w:val="24"/>
                <w:szCs w:val="24"/>
              </w:rPr>
              <w:t>-</w:t>
            </w:r>
            <w:r w:rsidRPr="00751842">
              <w:rPr>
                <w:rFonts w:ascii="Times New Roman" w:hAnsi="Times New Roman" w:cs="Times New Roman"/>
                <w:sz w:val="24"/>
                <w:szCs w:val="24"/>
              </w:rPr>
              <w:t>Поверхностно-активные вещества (ПАВ)</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8,5</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0,5*</w:t>
            </w:r>
          </w:p>
        </w:tc>
      </w:tr>
      <w:tr w:rsidR="00FA48BA" w:rsidRPr="00751842">
        <w:trPr>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Pr>
                <w:rFonts w:ascii="Times New Roman" w:hAnsi="Times New Roman" w:cs="Times New Roman"/>
                <w:sz w:val="24"/>
                <w:szCs w:val="24"/>
              </w:rPr>
              <w:t>-</w:t>
            </w:r>
            <w:r w:rsidRPr="00751842">
              <w:rPr>
                <w:rFonts w:ascii="Times New Roman" w:hAnsi="Times New Roman" w:cs="Times New Roman"/>
                <w:sz w:val="24"/>
                <w:szCs w:val="24"/>
              </w:rPr>
              <w:t>Нефть и нефтепродукты</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5</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0,05*</w:t>
            </w:r>
          </w:p>
        </w:tc>
      </w:tr>
      <w:tr w:rsidR="00FA48BA" w:rsidRPr="00751842">
        <w:trPr>
          <w:jc w:val="center"/>
        </w:trPr>
        <w:tc>
          <w:tcPr>
            <w:tcW w:w="1728" w:type="pct"/>
          </w:tcPr>
          <w:p w:rsidR="00FA48BA" w:rsidRPr="00751842" w:rsidRDefault="00FA48BA" w:rsidP="00751842">
            <w:pPr>
              <w:spacing w:line="240" w:lineRule="auto"/>
              <w:jc w:val="both"/>
              <w:rPr>
                <w:rFonts w:ascii="Times New Roman" w:hAnsi="Times New Roman" w:cs="Times New Roman"/>
                <w:sz w:val="24"/>
                <w:szCs w:val="24"/>
              </w:rPr>
            </w:pPr>
            <w:r w:rsidRPr="00751842">
              <w:rPr>
                <w:rFonts w:ascii="Times New Roman" w:hAnsi="Times New Roman" w:cs="Times New Roman"/>
                <w:sz w:val="24"/>
                <w:szCs w:val="24"/>
              </w:rPr>
              <w:t>- Жиры</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20</w:t>
            </w:r>
          </w:p>
        </w:tc>
        <w:tc>
          <w:tcPr>
            <w:tcW w:w="1636" w:type="pct"/>
          </w:tcPr>
          <w:p w:rsidR="00FA48BA" w:rsidRPr="00751842" w:rsidRDefault="00FA48BA" w:rsidP="00751842">
            <w:pPr>
              <w:spacing w:line="240" w:lineRule="auto"/>
              <w:jc w:val="center"/>
              <w:rPr>
                <w:rFonts w:ascii="Times New Roman" w:hAnsi="Times New Roman" w:cs="Times New Roman"/>
                <w:sz w:val="24"/>
                <w:szCs w:val="24"/>
              </w:rPr>
            </w:pPr>
            <w:r w:rsidRPr="00751842">
              <w:rPr>
                <w:rFonts w:ascii="Times New Roman" w:hAnsi="Times New Roman" w:cs="Times New Roman"/>
                <w:sz w:val="24"/>
                <w:szCs w:val="24"/>
              </w:rPr>
              <w:t>нормируются по БПК</w:t>
            </w:r>
          </w:p>
        </w:tc>
      </w:tr>
    </w:tbl>
    <w:p w:rsidR="00FA48BA" w:rsidRPr="00751842" w:rsidRDefault="00FA48BA" w:rsidP="00751842">
      <w:pPr>
        <w:spacing w:after="0" w:line="360" w:lineRule="auto"/>
        <w:ind w:firstLine="709"/>
        <w:jc w:val="both"/>
        <w:rPr>
          <w:rFonts w:ascii="Times New Roman" w:hAnsi="Times New Roman" w:cs="Times New Roman"/>
          <w:sz w:val="24"/>
          <w:szCs w:val="24"/>
        </w:rPr>
      </w:pPr>
      <w:r w:rsidRPr="00751842">
        <w:rPr>
          <w:rFonts w:ascii="Times New Roman" w:hAnsi="Times New Roman" w:cs="Times New Roman"/>
          <w:sz w:val="24"/>
          <w:szCs w:val="24"/>
        </w:rPr>
        <w:t>* - В соответствии с приказом Федерального агентства по рыболовству от 18 января 2010 г.</w:t>
      </w:r>
    </w:p>
    <w:p w:rsidR="00FA48BA" w:rsidRPr="00751842" w:rsidRDefault="00FA48BA" w:rsidP="00751842">
      <w:pPr>
        <w:spacing w:after="0" w:line="360" w:lineRule="auto"/>
        <w:ind w:firstLine="709"/>
        <w:jc w:val="both"/>
        <w:rPr>
          <w:rFonts w:ascii="Times New Roman" w:hAnsi="Times New Roman" w:cs="Times New Roman"/>
          <w:sz w:val="24"/>
          <w:szCs w:val="24"/>
        </w:rPr>
      </w:pPr>
      <w:r w:rsidRPr="00751842">
        <w:rPr>
          <w:rFonts w:ascii="Times New Roman" w:hAnsi="Times New Roman" w:cs="Times New Roman"/>
          <w:sz w:val="24"/>
          <w:szCs w:val="24"/>
        </w:rPr>
        <w:t>Показатели исходной сточной жидкости, не указанные в приведенной выше таблице, должны соответствовать «Нормам приема сточных вод в канализацию».</w:t>
      </w:r>
    </w:p>
    <w:p w:rsidR="00FA48BA" w:rsidRPr="00751842" w:rsidRDefault="00FA48BA" w:rsidP="00751842">
      <w:pPr>
        <w:spacing w:after="0" w:line="360" w:lineRule="auto"/>
        <w:ind w:firstLine="709"/>
        <w:jc w:val="both"/>
        <w:rPr>
          <w:rFonts w:ascii="Times New Roman" w:hAnsi="Times New Roman" w:cs="Times New Roman"/>
          <w:sz w:val="24"/>
          <w:szCs w:val="24"/>
        </w:rPr>
      </w:pPr>
      <w:r w:rsidRPr="00751842">
        <w:rPr>
          <w:rFonts w:ascii="Times New Roman" w:hAnsi="Times New Roman" w:cs="Times New Roman"/>
          <w:sz w:val="24"/>
          <w:szCs w:val="24"/>
        </w:rPr>
        <w:t>Согласно СанПиН 2.2.1/2.1.1.984-00 «Санитарно-защитные зоны и санитарная классификация предприятий, сооружений и иных объектов», санитарно-защитная зона между границами участка канализационных очистных сооружений и жилыми кварталами, а также пищевыми предприятиями, с учетом их перспективного развития, должна составлять:</w:t>
      </w:r>
    </w:p>
    <w:p w:rsidR="00FA48BA" w:rsidRPr="00751842" w:rsidRDefault="00FA48BA" w:rsidP="00751842">
      <w:pPr>
        <w:numPr>
          <w:ilvl w:val="0"/>
          <w:numId w:val="36"/>
        </w:numPr>
        <w:spacing w:after="0" w:line="360" w:lineRule="auto"/>
        <w:jc w:val="both"/>
        <w:rPr>
          <w:rFonts w:ascii="Times New Roman" w:hAnsi="Times New Roman" w:cs="Times New Roman"/>
          <w:sz w:val="24"/>
          <w:szCs w:val="24"/>
        </w:rPr>
      </w:pPr>
      <w:r w:rsidRPr="00751842">
        <w:rPr>
          <w:rFonts w:ascii="Times New Roman" w:hAnsi="Times New Roman" w:cs="Times New Roman"/>
          <w:sz w:val="24"/>
          <w:szCs w:val="24"/>
        </w:rPr>
        <w:lastRenderedPageBreak/>
        <w:t>150 м (при механическом обезвоживании осадка);</w:t>
      </w:r>
    </w:p>
    <w:p w:rsidR="00FA48BA" w:rsidRPr="00751842" w:rsidRDefault="00FA48BA" w:rsidP="00751842">
      <w:pPr>
        <w:numPr>
          <w:ilvl w:val="0"/>
          <w:numId w:val="36"/>
        </w:numPr>
        <w:spacing w:after="0" w:line="360" w:lineRule="auto"/>
        <w:jc w:val="both"/>
        <w:rPr>
          <w:rFonts w:ascii="Times New Roman" w:hAnsi="Times New Roman" w:cs="Times New Roman"/>
          <w:sz w:val="24"/>
          <w:szCs w:val="24"/>
        </w:rPr>
      </w:pPr>
      <w:r w:rsidRPr="00751842">
        <w:rPr>
          <w:rFonts w:ascii="Times New Roman" w:hAnsi="Times New Roman" w:cs="Times New Roman"/>
          <w:sz w:val="24"/>
          <w:szCs w:val="24"/>
        </w:rPr>
        <w:t>200 м (при хранении осадка на иловых площадках).</w:t>
      </w:r>
    </w:p>
    <w:p w:rsidR="00FA48BA" w:rsidRPr="00861F8E" w:rsidRDefault="00FA48BA" w:rsidP="00861F8E">
      <w:pPr>
        <w:spacing w:after="0" w:line="360" w:lineRule="auto"/>
        <w:ind w:firstLine="709"/>
        <w:jc w:val="both"/>
        <w:rPr>
          <w:rFonts w:ascii="Times New Roman" w:hAnsi="Times New Roman" w:cs="Times New Roman"/>
          <w:color w:val="FF0000"/>
          <w:sz w:val="24"/>
          <w:szCs w:val="24"/>
          <w:u w:val="single"/>
        </w:rPr>
      </w:pPr>
      <w:r w:rsidRPr="00861F8E">
        <w:rPr>
          <w:rFonts w:ascii="Times New Roman" w:hAnsi="Times New Roman" w:cs="Times New Roman"/>
          <w:sz w:val="24"/>
          <w:szCs w:val="24"/>
          <w:u w:val="single"/>
        </w:rPr>
        <w:t xml:space="preserve">Описание технологической схемы очистки сточных вод </w:t>
      </w:r>
    </w:p>
    <w:p w:rsidR="00FA48BA" w:rsidRPr="00861F8E" w:rsidRDefault="00FA48BA" w:rsidP="00861F8E">
      <w:pPr>
        <w:spacing w:after="0" w:line="360" w:lineRule="auto"/>
        <w:ind w:firstLine="709"/>
        <w:jc w:val="both"/>
        <w:rPr>
          <w:rFonts w:ascii="Times New Roman" w:hAnsi="Times New Roman" w:cs="Times New Roman"/>
          <w:sz w:val="24"/>
          <w:szCs w:val="24"/>
        </w:rPr>
      </w:pPr>
      <w:r w:rsidRPr="00861F8E">
        <w:rPr>
          <w:rFonts w:ascii="Times New Roman" w:hAnsi="Times New Roman" w:cs="Times New Roman"/>
          <w:sz w:val="24"/>
          <w:szCs w:val="24"/>
        </w:rPr>
        <w:t>Хозяйственно-бытовые сточные воды по трубопроводу поступают на станцию, проходят через устройство, фильтрующее самоочищающееся (УФС), на котором происходит удаление крупных отбросов и взвешенных веществ минерального и органического происхождения размером более 1 мм. Сбор задержанных отбросов осуществляется в специальные дренажные мешки, которые вывозятся в места утилизации, согласованные с санитарно-эпидемиологической службой. Промы</w:t>
      </w:r>
      <w:r>
        <w:rPr>
          <w:rFonts w:ascii="Times New Roman" w:hAnsi="Times New Roman" w:cs="Times New Roman"/>
          <w:sz w:val="24"/>
          <w:szCs w:val="24"/>
        </w:rPr>
        <w:t xml:space="preserve">вка сеток фильтрующих устройств, </w:t>
      </w:r>
      <w:r w:rsidRPr="00861F8E">
        <w:rPr>
          <w:rFonts w:ascii="Times New Roman" w:hAnsi="Times New Roman" w:cs="Times New Roman"/>
          <w:sz w:val="24"/>
          <w:szCs w:val="24"/>
        </w:rPr>
        <w:t>производится по мере их засорения технической водой, которая поступает по напорному трубопроводу после обеззараживания. Контроль расхода сточных вод, подаваемых на УФС, должен осуществляться с помощью электромагнитного расходомера.</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 xml:space="preserve">После механической очистки сточные воды поступают по трубопроводу в </w:t>
      </w:r>
      <w:proofErr w:type="spellStart"/>
      <w:r w:rsidRPr="00861F8E">
        <w:rPr>
          <w:rFonts w:ascii="Times New Roman" w:hAnsi="Times New Roman" w:cs="Times New Roman"/>
          <w:color w:val="000000"/>
          <w:sz w:val="24"/>
          <w:szCs w:val="24"/>
          <w:lang w:eastAsia="ru-RU"/>
        </w:rPr>
        <w:t>усреднитель</w:t>
      </w:r>
      <w:proofErr w:type="spellEnd"/>
      <w:r w:rsidRPr="00861F8E">
        <w:rPr>
          <w:rFonts w:ascii="Times New Roman" w:hAnsi="Times New Roman" w:cs="Times New Roman"/>
          <w:color w:val="000000"/>
          <w:sz w:val="24"/>
          <w:szCs w:val="24"/>
          <w:lang w:eastAsia="ru-RU"/>
        </w:rPr>
        <w:t xml:space="preserve">, который может выполнять также технологическую функцию </w:t>
      </w:r>
      <w:proofErr w:type="spellStart"/>
      <w:r w:rsidRPr="00861F8E">
        <w:rPr>
          <w:rFonts w:ascii="Times New Roman" w:hAnsi="Times New Roman" w:cs="Times New Roman"/>
          <w:color w:val="000000"/>
          <w:sz w:val="24"/>
          <w:szCs w:val="24"/>
          <w:lang w:eastAsia="ru-RU"/>
        </w:rPr>
        <w:t>денитрификатора</w:t>
      </w:r>
      <w:proofErr w:type="spellEnd"/>
      <w:r w:rsidRPr="00861F8E">
        <w:rPr>
          <w:rFonts w:ascii="Times New Roman" w:hAnsi="Times New Roman" w:cs="Times New Roman"/>
          <w:color w:val="000000"/>
          <w:sz w:val="24"/>
          <w:szCs w:val="24"/>
          <w:lang w:eastAsia="ru-RU"/>
        </w:rPr>
        <w:t xml:space="preserve">. В случае проведения ремонтных или профилактических работ, технологическая схема предполагает возможность подачи сточных вод на первую ступень биологической очистки, минуя </w:t>
      </w:r>
      <w:proofErr w:type="spellStart"/>
      <w:r w:rsidRPr="00861F8E">
        <w:rPr>
          <w:rFonts w:ascii="Times New Roman" w:hAnsi="Times New Roman" w:cs="Times New Roman"/>
          <w:color w:val="000000"/>
          <w:sz w:val="24"/>
          <w:szCs w:val="24"/>
          <w:lang w:eastAsia="ru-RU"/>
        </w:rPr>
        <w:t>усреднитель</w:t>
      </w:r>
      <w:proofErr w:type="spellEnd"/>
      <w:r w:rsidRPr="00861F8E">
        <w:rPr>
          <w:rFonts w:ascii="Times New Roman" w:hAnsi="Times New Roman" w:cs="Times New Roman"/>
          <w:color w:val="000000"/>
          <w:sz w:val="24"/>
          <w:szCs w:val="24"/>
          <w:lang w:eastAsia="ru-RU"/>
        </w:rPr>
        <w:t xml:space="preserve">, а также в </w:t>
      </w:r>
      <w:proofErr w:type="spellStart"/>
      <w:r w:rsidRPr="00861F8E">
        <w:rPr>
          <w:rFonts w:ascii="Times New Roman" w:hAnsi="Times New Roman" w:cs="Times New Roman"/>
          <w:color w:val="000000"/>
          <w:sz w:val="24"/>
          <w:szCs w:val="24"/>
          <w:lang w:eastAsia="ru-RU"/>
        </w:rPr>
        <w:t>усреднитель</w:t>
      </w:r>
      <w:proofErr w:type="spellEnd"/>
      <w:r w:rsidRPr="00861F8E">
        <w:rPr>
          <w:rFonts w:ascii="Times New Roman" w:hAnsi="Times New Roman" w:cs="Times New Roman"/>
          <w:color w:val="000000"/>
          <w:sz w:val="24"/>
          <w:szCs w:val="24"/>
          <w:lang w:eastAsia="ru-RU"/>
        </w:rPr>
        <w:t xml:space="preserve">, минуя механическую очистку. </w:t>
      </w:r>
      <w:proofErr w:type="spellStart"/>
      <w:r w:rsidRPr="00861F8E">
        <w:rPr>
          <w:rFonts w:ascii="Times New Roman" w:hAnsi="Times New Roman" w:cs="Times New Roman"/>
          <w:color w:val="000000"/>
          <w:sz w:val="24"/>
          <w:szCs w:val="24"/>
          <w:lang w:eastAsia="ru-RU"/>
        </w:rPr>
        <w:t>Усреднитель</w:t>
      </w:r>
      <w:proofErr w:type="spellEnd"/>
      <w:r w:rsidRPr="00861F8E">
        <w:rPr>
          <w:rFonts w:ascii="Times New Roman" w:hAnsi="Times New Roman" w:cs="Times New Roman"/>
          <w:color w:val="000000"/>
          <w:sz w:val="24"/>
          <w:szCs w:val="24"/>
          <w:lang w:eastAsia="ru-RU"/>
        </w:rPr>
        <w:t xml:space="preserve"> предназначен для выравнивания концентрации загрязняющих веществ в сточной воде, поступающей на очистку, и позволяет обеспечить равномерную гидравлическую нагрузку на последующие элементы сооружений биологической очистки и доочистки. Для интенсификации процесса перемешивания и предотвращения выпадения осадка в </w:t>
      </w:r>
      <w:proofErr w:type="spellStart"/>
      <w:r w:rsidRPr="00861F8E">
        <w:rPr>
          <w:rFonts w:ascii="Times New Roman" w:hAnsi="Times New Roman" w:cs="Times New Roman"/>
          <w:color w:val="000000"/>
          <w:sz w:val="24"/>
          <w:szCs w:val="24"/>
          <w:lang w:eastAsia="ru-RU"/>
        </w:rPr>
        <w:t>усреднителе</w:t>
      </w:r>
      <w:proofErr w:type="spellEnd"/>
      <w:r w:rsidRPr="00861F8E">
        <w:rPr>
          <w:rFonts w:ascii="Times New Roman" w:hAnsi="Times New Roman" w:cs="Times New Roman"/>
          <w:color w:val="000000"/>
          <w:sz w:val="24"/>
          <w:szCs w:val="24"/>
          <w:lang w:eastAsia="ru-RU"/>
        </w:rPr>
        <w:t xml:space="preserve"> предусмотрена установка </w:t>
      </w:r>
      <w:proofErr w:type="spellStart"/>
      <w:r w:rsidRPr="00861F8E">
        <w:rPr>
          <w:rFonts w:ascii="Times New Roman" w:hAnsi="Times New Roman" w:cs="Times New Roman"/>
          <w:color w:val="000000"/>
          <w:sz w:val="24"/>
          <w:szCs w:val="24"/>
          <w:lang w:eastAsia="ru-RU"/>
        </w:rPr>
        <w:t>погружной</w:t>
      </w:r>
      <w:proofErr w:type="spellEnd"/>
      <w:r w:rsidRPr="00861F8E">
        <w:rPr>
          <w:rFonts w:ascii="Times New Roman" w:hAnsi="Times New Roman" w:cs="Times New Roman"/>
          <w:color w:val="000000"/>
          <w:sz w:val="24"/>
          <w:szCs w:val="24"/>
          <w:lang w:eastAsia="ru-RU"/>
        </w:rPr>
        <w:t xml:space="preserve"> мешалки.</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 xml:space="preserve">Технологическое оборудование для </w:t>
      </w:r>
      <w:proofErr w:type="spellStart"/>
      <w:r w:rsidRPr="00861F8E">
        <w:rPr>
          <w:rFonts w:ascii="Times New Roman" w:hAnsi="Times New Roman" w:cs="Times New Roman"/>
          <w:color w:val="000000"/>
          <w:sz w:val="24"/>
          <w:szCs w:val="24"/>
          <w:lang w:eastAsia="ru-RU"/>
        </w:rPr>
        <w:t>усреднителя</w:t>
      </w:r>
      <w:proofErr w:type="spellEnd"/>
      <w:r w:rsidRPr="00861F8E">
        <w:rPr>
          <w:rFonts w:ascii="Times New Roman" w:hAnsi="Times New Roman" w:cs="Times New Roman"/>
          <w:color w:val="000000"/>
          <w:sz w:val="24"/>
          <w:szCs w:val="24"/>
          <w:lang w:eastAsia="ru-RU"/>
        </w:rPr>
        <w:t xml:space="preserve"> входит в комплект поставки станции. Строительство </w:t>
      </w:r>
      <w:proofErr w:type="spellStart"/>
      <w:r w:rsidRPr="00861F8E">
        <w:rPr>
          <w:rFonts w:ascii="Times New Roman" w:hAnsi="Times New Roman" w:cs="Times New Roman"/>
          <w:color w:val="000000"/>
          <w:sz w:val="24"/>
          <w:szCs w:val="24"/>
          <w:lang w:eastAsia="ru-RU"/>
        </w:rPr>
        <w:t>усреднителя</w:t>
      </w:r>
      <w:proofErr w:type="spellEnd"/>
      <w:r w:rsidRPr="00861F8E">
        <w:rPr>
          <w:rFonts w:ascii="Times New Roman" w:hAnsi="Times New Roman" w:cs="Times New Roman"/>
          <w:color w:val="000000"/>
          <w:sz w:val="24"/>
          <w:szCs w:val="24"/>
          <w:lang w:eastAsia="ru-RU"/>
        </w:rPr>
        <w:t xml:space="preserve"> выполняется силами заказчика непосредственно на площадке очистных сооружений до начала монтажа станции. Опорожнение всех емкостных элементов станции в </w:t>
      </w:r>
      <w:proofErr w:type="spellStart"/>
      <w:r w:rsidRPr="00861F8E">
        <w:rPr>
          <w:rFonts w:ascii="Times New Roman" w:hAnsi="Times New Roman" w:cs="Times New Roman"/>
          <w:color w:val="000000"/>
          <w:sz w:val="24"/>
          <w:szCs w:val="24"/>
          <w:lang w:eastAsia="ru-RU"/>
        </w:rPr>
        <w:t>усреднитель</w:t>
      </w:r>
      <w:proofErr w:type="spellEnd"/>
      <w:r w:rsidRPr="00861F8E">
        <w:rPr>
          <w:rFonts w:ascii="Times New Roman" w:hAnsi="Times New Roman" w:cs="Times New Roman"/>
          <w:color w:val="000000"/>
          <w:sz w:val="24"/>
          <w:szCs w:val="24"/>
          <w:lang w:eastAsia="ru-RU"/>
        </w:rPr>
        <w:t xml:space="preserve"> осуществляется с помощью насоса рециркуляции или по самотечному трубопроводу опорожнения.</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 xml:space="preserve">Из </w:t>
      </w:r>
      <w:proofErr w:type="spellStart"/>
      <w:r w:rsidRPr="00861F8E">
        <w:rPr>
          <w:rFonts w:ascii="Times New Roman" w:hAnsi="Times New Roman" w:cs="Times New Roman"/>
          <w:color w:val="000000"/>
          <w:sz w:val="24"/>
          <w:szCs w:val="24"/>
          <w:lang w:eastAsia="ru-RU"/>
        </w:rPr>
        <w:t>усреднителя</w:t>
      </w:r>
      <w:proofErr w:type="spellEnd"/>
      <w:r w:rsidRPr="00861F8E">
        <w:rPr>
          <w:rFonts w:ascii="Times New Roman" w:hAnsi="Times New Roman" w:cs="Times New Roman"/>
          <w:color w:val="000000"/>
          <w:sz w:val="24"/>
          <w:szCs w:val="24"/>
          <w:lang w:eastAsia="ru-RU"/>
        </w:rPr>
        <w:t xml:space="preserve"> сточные воды постоянным расходом погружным насосом по напорному трубопроводу, подаются в первый коридор </w:t>
      </w:r>
      <w:proofErr w:type="spellStart"/>
      <w:r w:rsidRPr="00861F8E">
        <w:rPr>
          <w:rFonts w:ascii="Times New Roman" w:hAnsi="Times New Roman" w:cs="Times New Roman"/>
          <w:color w:val="000000"/>
          <w:sz w:val="24"/>
          <w:szCs w:val="24"/>
          <w:lang w:eastAsia="ru-RU"/>
        </w:rPr>
        <w:t>аэротенка</w:t>
      </w:r>
      <w:proofErr w:type="spellEnd"/>
      <w:r w:rsidRPr="00861F8E">
        <w:rPr>
          <w:rFonts w:ascii="Times New Roman" w:hAnsi="Times New Roman" w:cs="Times New Roman"/>
          <w:color w:val="000000"/>
          <w:sz w:val="24"/>
          <w:szCs w:val="24"/>
          <w:lang w:eastAsia="ru-RU"/>
        </w:rPr>
        <w:t xml:space="preserve">. Для обеспечения бесперебойной круглосуточной подачи сточных вод на очистку в </w:t>
      </w:r>
      <w:proofErr w:type="spellStart"/>
      <w:r w:rsidRPr="00861F8E">
        <w:rPr>
          <w:rFonts w:ascii="Times New Roman" w:hAnsi="Times New Roman" w:cs="Times New Roman"/>
          <w:color w:val="000000"/>
          <w:sz w:val="24"/>
          <w:szCs w:val="24"/>
          <w:lang w:eastAsia="ru-RU"/>
        </w:rPr>
        <w:t>усреднителе</w:t>
      </w:r>
      <w:proofErr w:type="spellEnd"/>
      <w:r w:rsidRPr="00861F8E">
        <w:rPr>
          <w:rFonts w:ascii="Times New Roman" w:hAnsi="Times New Roman" w:cs="Times New Roman"/>
          <w:color w:val="000000"/>
          <w:sz w:val="24"/>
          <w:szCs w:val="24"/>
          <w:lang w:eastAsia="ru-RU"/>
        </w:rPr>
        <w:t xml:space="preserve"> предусмотрена установка насосов. Насосы работают в автоматическом режиме, их включение и отключение происходит от сигнала, подаваемого поплавковыми датчиками уровней.</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lastRenderedPageBreak/>
        <w:t xml:space="preserve">Контроль расхода сточных вод, подаваемых из </w:t>
      </w:r>
      <w:proofErr w:type="spellStart"/>
      <w:r w:rsidRPr="00861F8E">
        <w:rPr>
          <w:rFonts w:ascii="Times New Roman" w:hAnsi="Times New Roman" w:cs="Times New Roman"/>
          <w:color w:val="000000"/>
          <w:sz w:val="24"/>
          <w:szCs w:val="24"/>
          <w:lang w:eastAsia="ru-RU"/>
        </w:rPr>
        <w:t>усреднителя</w:t>
      </w:r>
      <w:proofErr w:type="spellEnd"/>
      <w:r w:rsidRPr="00861F8E">
        <w:rPr>
          <w:rFonts w:ascii="Times New Roman" w:hAnsi="Times New Roman" w:cs="Times New Roman"/>
          <w:color w:val="000000"/>
          <w:sz w:val="24"/>
          <w:szCs w:val="24"/>
          <w:lang w:eastAsia="ru-RU"/>
        </w:rPr>
        <w:t xml:space="preserve"> на очистку, осуществляется с помощью электромагнитного расходомера. Для регулировки расхода сточных вод на напорном трубопроводе насосов </w:t>
      </w:r>
      <w:proofErr w:type="spellStart"/>
      <w:r w:rsidRPr="00861F8E">
        <w:rPr>
          <w:rFonts w:ascii="Times New Roman" w:hAnsi="Times New Roman" w:cs="Times New Roman"/>
          <w:color w:val="000000"/>
          <w:sz w:val="24"/>
          <w:szCs w:val="24"/>
          <w:lang w:eastAsia="ru-RU"/>
        </w:rPr>
        <w:t>усреднителя</w:t>
      </w:r>
      <w:proofErr w:type="spellEnd"/>
      <w:r w:rsidRPr="00861F8E">
        <w:rPr>
          <w:rFonts w:ascii="Times New Roman" w:hAnsi="Times New Roman" w:cs="Times New Roman"/>
          <w:color w:val="000000"/>
          <w:sz w:val="24"/>
          <w:szCs w:val="24"/>
          <w:lang w:eastAsia="ru-RU"/>
        </w:rPr>
        <w:t xml:space="preserve"> установлена клиновая задвижка.</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 xml:space="preserve">В </w:t>
      </w:r>
      <w:proofErr w:type="spellStart"/>
      <w:r w:rsidRPr="00861F8E">
        <w:rPr>
          <w:rFonts w:ascii="Times New Roman" w:hAnsi="Times New Roman" w:cs="Times New Roman"/>
          <w:color w:val="000000"/>
          <w:sz w:val="24"/>
          <w:szCs w:val="24"/>
          <w:lang w:eastAsia="ru-RU"/>
        </w:rPr>
        <w:t>аэротенке</w:t>
      </w:r>
      <w:proofErr w:type="spellEnd"/>
      <w:r w:rsidRPr="00861F8E">
        <w:rPr>
          <w:rFonts w:ascii="Times New Roman" w:hAnsi="Times New Roman" w:cs="Times New Roman"/>
          <w:color w:val="000000"/>
          <w:sz w:val="24"/>
          <w:szCs w:val="24"/>
          <w:lang w:eastAsia="ru-RU"/>
        </w:rPr>
        <w:t xml:space="preserve"> происходит контакт сточных вод с активным илом. Для обеспечения необходимой концентрации растворенного кислорода в воде, предусмотрена подача сжатого воздуха через систему мелкопузырчатой аэрации. Подача сжатого воздуха в систему аэрации осуществляется по трубопроводу.</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 xml:space="preserve">Из </w:t>
      </w:r>
      <w:proofErr w:type="spellStart"/>
      <w:r w:rsidRPr="00861F8E">
        <w:rPr>
          <w:rFonts w:ascii="Times New Roman" w:hAnsi="Times New Roman" w:cs="Times New Roman"/>
          <w:color w:val="000000"/>
          <w:sz w:val="24"/>
          <w:szCs w:val="24"/>
          <w:lang w:eastAsia="ru-RU"/>
        </w:rPr>
        <w:t>аэротенка</w:t>
      </w:r>
      <w:proofErr w:type="spellEnd"/>
      <w:r w:rsidRPr="00861F8E">
        <w:rPr>
          <w:rFonts w:ascii="Times New Roman" w:hAnsi="Times New Roman" w:cs="Times New Roman"/>
          <w:color w:val="000000"/>
          <w:sz w:val="24"/>
          <w:szCs w:val="24"/>
          <w:lang w:eastAsia="ru-RU"/>
        </w:rPr>
        <w:t xml:space="preserve"> иловая смесь под гидростатическим давлением подается в центральный распределительный карман вторичного отстойника вертикального типа.</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 xml:space="preserve">Днище отстойника выполнено в виде конусов. Из конусов отстойника ил отводится в общую сборную трубу, из которой забирается насосом рециркуляции и по напорному трубопроводу подается в </w:t>
      </w:r>
      <w:proofErr w:type="spellStart"/>
      <w:r w:rsidRPr="00861F8E">
        <w:rPr>
          <w:rFonts w:ascii="Times New Roman" w:hAnsi="Times New Roman" w:cs="Times New Roman"/>
          <w:color w:val="000000"/>
          <w:sz w:val="24"/>
          <w:szCs w:val="24"/>
          <w:lang w:eastAsia="ru-RU"/>
        </w:rPr>
        <w:t>усреднитель</w:t>
      </w:r>
      <w:proofErr w:type="spellEnd"/>
      <w:r w:rsidRPr="00861F8E">
        <w:rPr>
          <w:rFonts w:ascii="Times New Roman" w:hAnsi="Times New Roman" w:cs="Times New Roman"/>
          <w:color w:val="000000"/>
          <w:sz w:val="24"/>
          <w:szCs w:val="24"/>
          <w:lang w:eastAsia="ru-RU"/>
        </w:rPr>
        <w:t xml:space="preserve"> и в первый коридор </w:t>
      </w:r>
      <w:proofErr w:type="spellStart"/>
      <w:r w:rsidRPr="00861F8E">
        <w:rPr>
          <w:rFonts w:ascii="Times New Roman" w:hAnsi="Times New Roman" w:cs="Times New Roman"/>
          <w:color w:val="000000"/>
          <w:sz w:val="24"/>
          <w:szCs w:val="24"/>
          <w:lang w:eastAsia="ru-RU"/>
        </w:rPr>
        <w:t>аэротенка</w:t>
      </w:r>
      <w:proofErr w:type="spellEnd"/>
      <w:r w:rsidRPr="00861F8E">
        <w:rPr>
          <w:rFonts w:ascii="Times New Roman" w:hAnsi="Times New Roman" w:cs="Times New Roman"/>
          <w:color w:val="000000"/>
          <w:sz w:val="24"/>
          <w:szCs w:val="24"/>
          <w:lang w:eastAsia="ru-RU"/>
        </w:rPr>
        <w:t xml:space="preserve">. Избыточный активный ил отводится в </w:t>
      </w:r>
      <w:proofErr w:type="spellStart"/>
      <w:r w:rsidRPr="00861F8E">
        <w:rPr>
          <w:rFonts w:ascii="Times New Roman" w:hAnsi="Times New Roman" w:cs="Times New Roman"/>
          <w:color w:val="000000"/>
          <w:sz w:val="24"/>
          <w:szCs w:val="24"/>
          <w:lang w:eastAsia="ru-RU"/>
        </w:rPr>
        <w:t>илоуплотнитель</w:t>
      </w:r>
      <w:proofErr w:type="spellEnd"/>
      <w:r w:rsidRPr="00861F8E">
        <w:rPr>
          <w:rFonts w:ascii="Times New Roman" w:hAnsi="Times New Roman" w:cs="Times New Roman"/>
          <w:color w:val="000000"/>
          <w:sz w:val="24"/>
          <w:szCs w:val="24"/>
          <w:lang w:eastAsia="ru-RU"/>
        </w:rPr>
        <w:t xml:space="preserve"> проточного типа. Контроль расхода </w:t>
      </w:r>
      <w:proofErr w:type="spellStart"/>
      <w:r w:rsidRPr="00861F8E">
        <w:rPr>
          <w:rFonts w:ascii="Times New Roman" w:hAnsi="Times New Roman" w:cs="Times New Roman"/>
          <w:color w:val="000000"/>
          <w:sz w:val="24"/>
          <w:szCs w:val="24"/>
          <w:lang w:eastAsia="ru-RU"/>
        </w:rPr>
        <w:t>рециркуляционного</w:t>
      </w:r>
      <w:proofErr w:type="spellEnd"/>
      <w:r w:rsidRPr="00861F8E">
        <w:rPr>
          <w:rFonts w:ascii="Times New Roman" w:hAnsi="Times New Roman" w:cs="Times New Roman"/>
          <w:color w:val="000000"/>
          <w:sz w:val="24"/>
          <w:szCs w:val="24"/>
          <w:lang w:eastAsia="ru-RU"/>
        </w:rPr>
        <w:t xml:space="preserve"> и избыточного ила осуществляется с помощью электромагнитных расходомеров, установленных на напорной линии насоса рециркуляции. Для регулировки расхода </w:t>
      </w:r>
      <w:proofErr w:type="spellStart"/>
      <w:r w:rsidRPr="00861F8E">
        <w:rPr>
          <w:rFonts w:ascii="Times New Roman" w:hAnsi="Times New Roman" w:cs="Times New Roman"/>
          <w:color w:val="000000"/>
          <w:sz w:val="24"/>
          <w:szCs w:val="24"/>
          <w:lang w:eastAsia="ru-RU"/>
        </w:rPr>
        <w:t>рециркуляционного</w:t>
      </w:r>
      <w:proofErr w:type="spellEnd"/>
      <w:r w:rsidRPr="00861F8E">
        <w:rPr>
          <w:rFonts w:ascii="Times New Roman" w:hAnsi="Times New Roman" w:cs="Times New Roman"/>
          <w:color w:val="000000"/>
          <w:sz w:val="24"/>
          <w:szCs w:val="24"/>
          <w:lang w:eastAsia="ru-RU"/>
        </w:rPr>
        <w:t xml:space="preserve"> ила на напорной линии насоса рециркуляции установлена клиновая задвижка. Осветленная вода во вторичном отстойнике собирается в лотки и самотеком поступает в блок доочистки, состоящий из </w:t>
      </w:r>
      <w:proofErr w:type="spellStart"/>
      <w:r w:rsidRPr="00861F8E">
        <w:rPr>
          <w:rFonts w:ascii="Times New Roman" w:hAnsi="Times New Roman" w:cs="Times New Roman"/>
          <w:color w:val="000000"/>
          <w:sz w:val="24"/>
          <w:szCs w:val="24"/>
          <w:lang w:eastAsia="ru-RU"/>
        </w:rPr>
        <w:t>биореактора</w:t>
      </w:r>
      <w:proofErr w:type="spellEnd"/>
      <w:r w:rsidRPr="00861F8E">
        <w:rPr>
          <w:rFonts w:ascii="Times New Roman" w:hAnsi="Times New Roman" w:cs="Times New Roman"/>
          <w:color w:val="000000"/>
          <w:sz w:val="24"/>
          <w:szCs w:val="24"/>
          <w:lang w:eastAsia="ru-RU"/>
        </w:rPr>
        <w:t xml:space="preserve">, аэрационного смесителя и ершового фильтра. В </w:t>
      </w:r>
      <w:proofErr w:type="spellStart"/>
      <w:r w:rsidRPr="00861F8E">
        <w:rPr>
          <w:rFonts w:ascii="Times New Roman" w:hAnsi="Times New Roman" w:cs="Times New Roman"/>
          <w:color w:val="000000"/>
          <w:sz w:val="24"/>
          <w:szCs w:val="24"/>
          <w:lang w:eastAsia="ru-RU"/>
        </w:rPr>
        <w:t>биореакторе</w:t>
      </w:r>
      <w:proofErr w:type="spellEnd"/>
      <w:r w:rsidRPr="00861F8E">
        <w:rPr>
          <w:rFonts w:ascii="Times New Roman" w:hAnsi="Times New Roman" w:cs="Times New Roman"/>
          <w:color w:val="000000"/>
          <w:sz w:val="24"/>
          <w:szCs w:val="24"/>
          <w:lang w:eastAsia="ru-RU"/>
        </w:rPr>
        <w:t xml:space="preserve"> расположены кассеты из нержавеющей стали с синтетической загрузкой марки 0,27СВП-120н-10. Синтетическая загрузка обладает большой задерживающей способностью (</w:t>
      </w:r>
      <w:proofErr w:type="spellStart"/>
      <w:r w:rsidRPr="00861F8E">
        <w:rPr>
          <w:rFonts w:ascii="Times New Roman" w:hAnsi="Times New Roman" w:cs="Times New Roman"/>
          <w:color w:val="000000"/>
          <w:sz w:val="24"/>
          <w:szCs w:val="24"/>
          <w:lang w:eastAsia="ru-RU"/>
        </w:rPr>
        <w:t>грязеемкость</w:t>
      </w:r>
      <w:proofErr w:type="spellEnd"/>
      <w:r w:rsidRPr="00861F8E">
        <w:rPr>
          <w:rFonts w:ascii="Times New Roman" w:hAnsi="Times New Roman" w:cs="Times New Roman"/>
          <w:color w:val="000000"/>
          <w:sz w:val="24"/>
          <w:szCs w:val="24"/>
          <w:lang w:eastAsia="ru-RU"/>
        </w:rPr>
        <w:t xml:space="preserve"> 200 </w:t>
      </w:r>
      <w:proofErr w:type="spellStart"/>
      <w:r w:rsidRPr="00861F8E">
        <w:rPr>
          <w:rFonts w:ascii="Times New Roman" w:hAnsi="Times New Roman" w:cs="Times New Roman"/>
          <w:color w:val="000000"/>
          <w:sz w:val="24"/>
          <w:szCs w:val="24"/>
          <w:lang w:eastAsia="ru-RU"/>
        </w:rPr>
        <w:t>гСВ</w:t>
      </w:r>
      <w:proofErr w:type="spellEnd"/>
      <w:r w:rsidRPr="00861F8E">
        <w:rPr>
          <w:rFonts w:ascii="Times New Roman" w:hAnsi="Times New Roman" w:cs="Times New Roman"/>
          <w:color w:val="000000"/>
          <w:sz w:val="24"/>
          <w:szCs w:val="24"/>
          <w:lang w:eastAsia="ru-RU"/>
        </w:rPr>
        <w:t xml:space="preserve">/п.м), так как имеет дополнительную лавсановую «подшерстку». В </w:t>
      </w:r>
      <w:proofErr w:type="spellStart"/>
      <w:r w:rsidRPr="00861F8E">
        <w:rPr>
          <w:rFonts w:ascii="Times New Roman" w:hAnsi="Times New Roman" w:cs="Times New Roman"/>
          <w:color w:val="000000"/>
          <w:sz w:val="24"/>
          <w:szCs w:val="24"/>
          <w:lang w:eastAsia="ru-RU"/>
        </w:rPr>
        <w:t>биореактор</w:t>
      </w:r>
      <w:proofErr w:type="spellEnd"/>
      <w:r w:rsidRPr="00861F8E">
        <w:rPr>
          <w:rFonts w:ascii="Times New Roman" w:hAnsi="Times New Roman" w:cs="Times New Roman"/>
          <w:color w:val="000000"/>
          <w:sz w:val="24"/>
          <w:szCs w:val="24"/>
          <w:lang w:eastAsia="ru-RU"/>
        </w:rPr>
        <w:t xml:space="preserve"> предусмотрена подача сжатого воздуха через систему мелкопузырчатой аэрации.</w:t>
      </w:r>
    </w:p>
    <w:p w:rsidR="00FA48BA"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 xml:space="preserve">Из </w:t>
      </w:r>
      <w:proofErr w:type="spellStart"/>
      <w:r w:rsidRPr="00861F8E">
        <w:rPr>
          <w:rFonts w:ascii="Times New Roman" w:hAnsi="Times New Roman" w:cs="Times New Roman"/>
          <w:color w:val="000000"/>
          <w:sz w:val="24"/>
          <w:szCs w:val="24"/>
          <w:lang w:eastAsia="ru-RU"/>
        </w:rPr>
        <w:t>биореактора</w:t>
      </w:r>
      <w:proofErr w:type="spellEnd"/>
      <w:r w:rsidRPr="00861F8E">
        <w:rPr>
          <w:rFonts w:ascii="Times New Roman" w:hAnsi="Times New Roman" w:cs="Times New Roman"/>
          <w:color w:val="000000"/>
          <w:sz w:val="24"/>
          <w:szCs w:val="24"/>
          <w:lang w:eastAsia="ru-RU"/>
        </w:rPr>
        <w:t xml:space="preserve"> сточная вода через водослив с тонкой стенкой поступает в аэрационный смеситель, туда же по трубопроводу осуществляется дозирование водного раствора коагулянта для удаления избыточного количества фосфора. Установка дозирования коагулянта состоит из растворного бака, расходного бака и насоса-дозатора.</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 xml:space="preserve">После аэрационного смесителя сточная вода поступает в ершовый фильтр, на загрузке которого задерживаются хлопья образовавшейся взвеси. Фильтрация в ершовом фильтре </w:t>
      </w:r>
      <w:r w:rsidRPr="00861F8E">
        <w:rPr>
          <w:rFonts w:ascii="Times New Roman" w:hAnsi="Times New Roman" w:cs="Times New Roman"/>
          <w:color w:val="000000"/>
          <w:sz w:val="24"/>
          <w:szCs w:val="24"/>
          <w:shd w:val="clear" w:color="auto" w:fill="FFFFFF"/>
          <w:lang w:eastAsia="ru-RU"/>
        </w:rPr>
        <w:t xml:space="preserve">происходит снизу-вверх, сбор фильтрованной воды осуществляется лотками. Ершовый </w:t>
      </w:r>
      <w:proofErr w:type="spellStart"/>
      <w:r w:rsidRPr="00861F8E">
        <w:rPr>
          <w:rFonts w:ascii="Times New Roman" w:hAnsi="Times New Roman" w:cs="Times New Roman"/>
          <w:color w:val="000000"/>
          <w:sz w:val="24"/>
          <w:szCs w:val="24"/>
          <w:shd w:val="clear" w:color="auto" w:fill="FFFFFF"/>
          <w:lang w:eastAsia="ru-RU"/>
        </w:rPr>
        <w:t>фильтр</w:t>
      </w:r>
      <w:r w:rsidRPr="00861F8E">
        <w:rPr>
          <w:rFonts w:ascii="Times New Roman" w:hAnsi="Times New Roman" w:cs="Times New Roman"/>
          <w:color w:val="000000"/>
          <w:sz w:val="24"/>
          <w:szCs w:val="24"/>
          <w:lang w:eastAsia="ru-RU"/>
        </w:rPr>
        <w:t>имеет</w:t>
      </w:r>
      <w:proofErr w:type="spellEnd"/>
      <w:r w:rsidRPr="00861F8E">
        <w:rPr>
          <w:rFonts w:ascii="Times New Roman" w:hAnsi="Times New Roman" w:cs="Times New Roman"/>
          <w:color w:val="000000"/>
          <w:sz w:val="24"/>
          <w:szCs w:val="24"/>
          <w:lang w:eastAsia="ru-RU"/>
        </w:rPr>
        <w:t xml:space="preserve"> низкое гидравлическое сопротивление и упрощенный режим </w:t>
      </w:r>
      <w:r w:rsidRPr="00861F8E">
        <w:rPr>
          <w:rFonts w:ascii="Times New Roman" w:hAnsi="Times New Roman" w:cs="Times New Roman"/>
          <w:color w:val="000000"/>
          <w:sz w:val="24"/>
          <w:szCs w:val="24"/>
          <w:lang w:eastAsia="ru-RU"/>
        </w:rPr>
        <w:lastRenderedPageBreak/>
        <w:t>регенерации загрузки. Регенерация загрузки осуществляется путем интенсивной аэрации ершовой загрузки через систему перфорированных труб, уложенную по дну емкости, с последующим полным опорожнением фильтра.</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proofErr w:type="spellStart"/>
      <w:r w:rsidRPr="00861F8E">
        <w:rPr>
          <w:rFonts w:ascii="Times New Roman" w:hAnsi="Times New Roman" w:cs="Times New Roman"/>
          <w:color w:val="000000"/>
          <w:sz w:val="24"/>
          <w:szCs w:val="24"/>
          <w:lang w:eastAsia="ru-RU"/>
        </w:rPr>
        <w:t>Доочищенная</w:t>
      </w:r>
      <w:proofErr w:type="spellEnd"/>
      <w:r w:rsidRPr="00861F8E">
        <w:rPr>
          <w:rFonts w:ascii="Times New Roman" w:hAnsi="Times New Roman" w:cs="Times New Roman"/>
          <w:color w:val="000000"/>
          <w:sz w:val="24"/>
          <w:szCs w:val="24"/>
          <w:lang w:eastAsia="ru-RU"/>
        </w:rPr>
        <w:t xml:space="preserve"> сточная вода после ершового фильтра самотеком поступает в емкость очищенной сточной воды, из которой с помощью насоса подается на фильтр тонкой очистки со степенью фильтрации 20мкм. Насос подбирается с учетом проектируемого выпуска очищенной сточной воды. Фильтр оборудован системой автоматической промывки. Промывка осуществляется по сигналу от датчика перепада давления, без прекращения работы фильтра. Объем промывочных вод около 1% от суточного расхода.</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 xml:space="preserve">После фильтра очищенная вода подается на обеззараживание. Процесс обеззараживания происходит на установке обеззараживания воды ультрафиолетом. В качестве резервного метода предусмотрена установка дозирования гипохлорита натрия. Установка состоит из </w:t>
      </w:r>
      <w:proofErr w:type="spellStart"/>
      <w:r w:rsidRPr="00861F8E">
        <w:rPr>
          <w:rFonts w:ascii="Times New Roman" w:hAnsi="Times New Roman" w:cs="Times New Roman"/>
          <w:color w:val="000000"/>
          <w:sz w:val="24"/>
          <w:szCs w:val="24"/>
          <w:lang w:eastAsia="ru-RU"/>
        </w:rPr>
        <w:t>растворнорасходного</w:t>
      </w:r>
      <w:proofErr w:type="spellEnd"/>
      <w:r w:rsidRPr="00861F8E">
        <w:rPr>
          <w:rFonts w:ascii="Times New Roman" w:hAnsi="Times New Roman" w:cs="Times New Roman"/>
          <w:color w:val="000000"/>
          <w:sz w:val="24"/>
          <w:szCs w:val="24"/>
          <w:lang w:eastAsia="ru-RU"/>
        </w:rPr>
        <w:t xml:space="preserve"> бака гипохлорита натрия и насоса-дозатора. Дозирование по трубопроводу производится непосредственно в напорный трубопровод очищенных сточных вод (возможно обеззараживание только ГХН, без поставки установки УФО). После обеззараживания очищенная сточная вода расходом равным усредненному притоку сточных вод под остаточным давлением (1 атм.) направляется на сброс.</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 xml:space="preserve">В процессе очистки сточных вод образуется избыточный активный ил. Избыточный активный ил из контура рециркуляции направляется в </w:t>
      </w:r>
      <w:proofErr w:type="spellStart"/>
      <w:r w:rsidRPr="00861F8E">
        <w:rPr>
          <w:rFonts w:ascii="Times New Roman" w:hAnsi="Times New Roman" w:cs="Times New Roman"/>
          <w:color w:val="000000"/>
          <w:sz w:val="24"/>
          <w:szCs w:val="24"/>
          <w:lang w:eastAsia="ru-RU"/>
        </w:rPr>
        <w:t>илоуплотнитель</w:t>
      </w:r>
      <w:proofErr w:type="spellEnd"/>
      <w:r w:rsidRPr="00861F8E">
        <w:rPr>
          <w:rFonts w:ascii="Times New Roman" w:hAnsi="Times New Roman" w:cs="Times New Roman"/>
          <w:color w:val="000000"/>
          <w:sz w:val="24"/>
          <w:szCs w:val="24"/>
          <w:lang w:eastAsia="ru-RU"/>
        </w:rPr>
        <w:t xml:space="preserve"> проточного типа по напорному трубопроводу.</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proofErr w:type="spellStart"/>
      <w:r w:rsidRPr="00861F8E">
        <w:rPr>
          <w:rFonts w:ascii="Times New Roman" w:hAnsi="Times New Roman" w:cs="Times New Roman"/>
          <w:color w:val="000000"/>
          <w:sz w:val="24"/>
          <w:szCs w:val="24"/>
          <w:lang w:eastAsia="ru-RU"/>
        </w:rPr>
        <w:t>Илоуплотнитель</w:t>
      </w:r>
      <w:proofErr w:type="spellEnd"/>
      <w:r w:rsidRPr="00861F8E">
        <w:rPr>
          <w:rFonts w:ascii="Times New Roman" w:hAnsi="Times New Roman" w:cs="Times New Roman"/>
          <w:color w:val="000000"/>
          <w:sz w:val="24"/>
          <w:szCs w:val="24"/>
          <w:lang w:eastAsia="ru-RU"/>
        </w:rPr>
        <w:t xml:space="preserve"> проточного типа служит для уплотнения избыточного активного ила и уменьшения его объема. После уплотнения избыточный ил направляется на последующую обработку (обезвоживание или вывоз). Для станций Е-50БО и Е-100БО </w:t>
      </w:r>
      <w:proofErr w:type="spellStart"/>
      <w:r w:rsidRPr="00861F8E">
        <w:rPr>
          <w:rFonts w:ascii="Times New Roman" w:hAnsi="Times New Roman" w:cs="Times New Roman"/>
          <w:color w:val="000000"/>
          <w:sz w:val="24"/>
          <w:szCs w:val="24"/>
          <w:lang w:eastAsia="ru-RU"/>
        </w:rPr>
        <w:t>резервуар-илоуплотнитель</w:t>
      </w:r>
      <w:proofErr w:type="spellEnd"/>
      <w:r w:rsidRPr="00861F8E">
        <w:rPr>
          <w:rFonts w:ascii="Times New Roman" w:hAnsi="Times New Roman" w:cs="Times New Roman"/>
          <w:color w:val="000000"/>
          <w:sz w:val="24"/>
          <w:szCs w:val="24"/>
          <w:lang w:eastAsia="ru-RU"/>
        </w:rPr>
        <w:t xml:space="preserve"> - железобетонный, не входит в комплект поставки и строится на площадке КОС силами Заказчика.</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proofErr w:type="spellStart"/>
      <w:r w:rsidRPr="00861F8E">
        <w:rPr>
          <w:rFonts w:ascii="Times New Roman" w:hAnsi="Times New Roman" w:cs="Times New Roman"/>
          <w:color w:val="000000"/>
          <w:sz w:val="24"/>
          <w:szCs w:val="24"/>
          <w:lang w:eastAsia="ru-RU"/>
        </w:rPr>
        <w:t>Надиловая</w:t>
      </w:r>
      <w:proofErr w:type="spellEnd"/>
      <w:r w:rsidRPr="00861F8E">
        <w:rPr>
          <w:rFonts w:ascii="Times New Roman" w:hAnsi="Times New Roman" w:cs="Times New Roman"/>
          <w:color w:val="000000"/>
          <w:sz w:val="24"/>
          <w:szCs w:val="24"/>
          <w:lang w:eastAsia="ru-RU"/>
        </w:rPr>
        <w:t xml:space="preserve"> вода по трубопроводу опорожнения поступает в </w:t>
      </w:r>
      <w:proofErr w:type="spellStart"/>
      <w:r w:rsidRPr="00861F8E">
        <w:rPr>
          <w:rFonts w:ascii="Times New Roman" w:hAnsi="Times New Roman" w:cs="Times New Roman"/>
          <w:color w:val="000000"/>
          <w:sz w:val="24"/>
          <w:szCs w:val="24"/>
          <w:lang w:eastAsia="ru-RU"/>
        </w:rPr>
        <w:t>усреднитель</w:t>
      </w:r>
      <w:proofErr w:type="spellEnd"/>
      <w:r w:rsidRPr="00861F8E">
        <w:rPr>
          <w:rFonts w:ascii="Times New Roman" w:hAnsi="Times New Roman" w:cs="Times New Roman"/>
          <w:color w:val="000000"/>
          <w:sz w:val="24"/>
          <w:szCs w:val="24"/>
          <w:lang w:eastAsia="ru-RU"/>
        </w:rPr>
        <w:t xml:space="preserve">. Для варианта с приставным </w:t>
      </w:r>
      <w:proofErr w:type="spellStart"/>
      <w:r w:rsidRPr="00861F8E">
        <w:rPr>
          <w:rFonts w:ascii="Times New Roman" w:hAnsi="Times New Roman" w:cs="Times New Roman"/>
          <w:color w:val="000000"/>
          <w:sz w:val="24"/>
          <w:szCs w:val="24"/>
          <w:lang w:eastAsia="ru-RU"/>
        </w:rPr>
        <w:t>усреднителем</w:t>
      </w:r>
      <w:proofErr w:type="spellEnd"/>
      <w:r w:rsidRPr="00861F8E">
        <w:rPr>
          <w:rFonts w:ascii="Times New Roman" w:hAnsi="Times New Roman" w:cs="Times New Roman"/>
          <w:color w:val="000000"/>
          <w:sz w:val="24"/>
          <w:szCs w:val="24"/>
          <w:lang w:eastAsia="ru-RU"/>
        </w:rPr>
        <w:t xml:space="preserve"> </w:t>
      </w:r>
      <w:proofErr w:type="spellStart"/>
      <w:r w:rsidRPr="00861F8E">
        <w:rPr>
          <w:rFonts w:ascii="Times New Roman" w:hAnsi="Times New Roman" w:cs="Times New Roman"/>
          <w:color w:val="000000"/>
          <w:sz w:val="24"/>
          <w:szCs w:val="24"/>
          <w:lang w:eastAsia="ru-RU"/>
        </w:rPr>
        <w:t>надиловая</w:t>
      </w:r>
      <w:proofErr w:type="spellEnd"/>
      <w:r w:rsidRPr="00861F8E">
        <w:rPr>
          <w:rFonts w:ascii="Times New Roman" w:hAnsi="Times New Roman" w:cs="Times New Roman"/>
          <w:color w:val="000000"/>
          <w:sz w:val="24"/>
          <w:szCs w:val="24"/>
          <w:lang w:eastAsia="ru-RU"/>
        </w:rPr>
        <w:t xml:space="preserve"> вода и регенерационная вода ершового фильтра должна сбрасываться по системе канализации в КНС неочищенных сточных вод.</w:t>
      </w:r>
    </w:p>
    <w:p w:rsidR="00FA48BA" w:rsidRPr="00861F8E" w:rsidRDefault="00FA48BA" w:rsidP="00861F8E">
      <w:pPr>
        <w:widowControl w:val="0"/>
        <w:spacing w:after="0" w:line="360" w:lineRule="auto"/>
        <w:ind w:firstLine="709"/>
        <w:jc w:val="both"/>
        <w:rPr>
          <w:rFonts w:ascii="Times New Roman" w:hAnsi="Times New Roman" w:cs="Times New Roman"/>
          <w:color w:val="000000"/>
          <w:sz w:val="24"/>
          <w:szCs w:val="24"/>
          <w:lang w:eastAsia="ru-RU"/>
        </w:rPr>
      </w:pPr>
      <w:r w:rsidRPr="00861F8E">
        <w:rPr>
          <w:rFonts w:ascii="Times New Roman" w:hAnsi="Times New Roman" w:cs="Times New Roman"/>
          <w:color w:val="000000"/>
          <w:sz w:val="24"/>
          <w:szCs w:val="24"/>
          <w:lang w:eastAsia="ru-RU"/>
        </w:rPr>
        <w:t xml:space="preserve">Все емкостные сооружения соединены системой опорожнения. Опорожнение каждой емкости осуществляется с помощью насоса рециркуляции путем открытия затвора или по самотечному трубопроводу опорожнения в </w:t>
      </w:r>
      <w:proofErr w:type="spellStart"/>
      <w:r w:rsidRPr="00861F8E">
        <w:rPr>
          <w:rFonts w:ascii="Times New Roman" w:hAnsi="Times New Roman" w:cs="Times New Roman"/>
          <w:color w:val="000000"/>
          <w:sz w:val="24"/>
          <w:szCs w:val="24"/>
          <w:lang w:eastAsia="ru-RU"/>
        </w:rPr>
        <w:t>усреднитель</w:t>
      </w:r>
      <w:proofErr w:type="spellEnd"/>
      <w:r w:rsidRPr="00861F8E">
        <w:rPr>
          <w:rFonts w:ascii="Times New Roman" w:hAnsi="Times New Roman" w:cs="Times New Roman"/>
          <w:color w:val="000000"/>
          <w:sz w:val="24"/>
          <w:szCs w:val="24"/>
          <w:lang w:eastAsia="ru-RU"/>
        </w:rPr>
        <w:t>.</w:t>
      </w:r>
    </w:p>
    <w:p w:rsidR="00FA48BA" w:rsidRDefault="00FA48BA" w:rsidP="00861F8E">
      <w:pPr>
        <w:spacing w:after="0" w:line="360" w:lineRule="auto"/>
        <w:ind w:firstLine="709"/>
        <w:jc w:val="both"/>
        <w:rPr>
          <w:rFonts w:ascii="Times New Roman" w:hAnsi="Times New Roman" w:cs="Times New Roman"/>
          <w:sz w:val="24"/>
          <w:szCs w:val="24"/>
        </w:rPr>
      </w:pPr>
      <w:r w:rsidRPr="00861F8E">
        <w:rPr>
          <w:rFonts w:ascii="Times New Roman" w:hAnsi="Times New Roman" w:cs="Times New Roman"/>
          <w:sz w:val="24"/>
          <w:szCs w:val="24"/>
        </w:rPr>
        <w:t xml:space="preserve">Уплотненный ил самотеком отводится в </w:t>
      </w:r>
      <w:proofErr w:type="spellStart"/>
      <w:r w:rsidRPr="00861F8E">
        <w:rPr>
          <w:rFonts w:ascii="Times New Roman" w:hAnsi="Times New Roman" w:cs="Times New Roman"/>
          <w:sz w:val="24"/>
          <w:szCs w:val="24"/>
        </w:rPr>
        <w:t>резервуар-илонакопитель</w:t>
      </w:r>
      <w:proofErr w:type="spellEnd"/>
      <w:proofErr w:type="gramStart"/>
      <w:r w:rsidRPr="00861F8E">
        <w:rPr>
          <w:rFonts w:ascii="Times New Roman" w:hAnsi="Times New Roman" w:cs="Times New Roman"/>
          <w:sz w:val="24"/>
          <w:szCs w:val="24"/>
        </w:rPr>
        <w:t xml:space="preserve"> .</w:t>
      </w:r>
      <w:proofErr w:type="gramEnd"/>
    </w:p>
    <w:p w:rsidR="00FA48BA" w:rsidRPr="004A0B42" w:rsidRDefault="00FA48BA" w:rsidP="004A0B42">
      <w:pPr>
        <w:pStyle w:val="af8"/>
        <w:spacing w:before="240" w:line="360" w:lineRule="auto"/>
        <w:jc w:val="center"/>
        <w:rPr>
          <w:b/>
          <w:bCs/>
          <w:u w:val="single"/>
        </w:rPr>
      </w:pPr>
      <w:r>
        <w:rPr>
          <w:b/>
          <w:bCs/>
          <w:u w:val="single"/>
        </w:rPr>
        <w:lastRenderedPageBreak/>
        <w:t>П</w:t>
      </w:r>
      <w:r w:rsidRPr="004A0B42">
        <w:rPr>
          <w:b/>
          <w:bCs/>
          <w:u w:val="single"/>
        </w:rPr>
        <w:t>одключение к централизованной системе водоотведения существующих абонентов ХВС (ВЗУ «Иордан») в п.Ропша</w:t>
      </w:r>
      <w:r>
        <w:rPr>
          <w:b/>
          <w:bCs/>
          <w:u w:val="single"/>
        </w:rPr>
        <w:t xml:space="preserve">. </w:t>
      </w:r>
    </w:p>
    <w:p w:rsidR="00FA48BA" w:rsidRPr="002D35C6" w:rsidRDefault="00FA48BA" w:rsidP="004A0B42">
      <w:pPr>
        <w:spacing w:before="240" w:after="0" w:line="360" w:lineRule="auto"/>
        <w:ind w:firstLine="709"/>
        <w:jc w:val="both"/>
        <w:rPr>
          <w:rFonts w:ascii="Times New Roman" w:hAnsi="Times New Roman" w:cs="Times New Roman"/>
          <w:color w:val="FF0000"/>
          <w:sz w:val="24"/>
          <w:szCs w:val="24"/>
        </w:rPr>
      </w:pPr>
      <w:r>
        <w:rPr>
          <w:rFonts w:ascii="Times New Roman" w:hAnsi="Times New Roman" w:cs="Times New Roman"/>
          <w:sz w:val="24"/>
          <w:szCs w:val="24"/>
        </w:rPr>
        <w:t xml:space="preserve">Подключение абонентов должно осуществляться на основании выданных ТУ. </w:t>
      </w:r>
      <w:r w:rsidRPr="003A54EE">
        <w:rPr>
          <w:rFonts w:ascii="Times New Roman" w:hAnsi="Times New Roman" w:cs="Times New Roman"/>
          <w:sz w:val="24"/>
          <w:szCs w:val="24"/>
        </w:rPr>
        <w:t xml:space="preserve">Перечень домов, подлежащих подключению, а также протяженности и диаметры проектируемых участков сети приведены в электронной модели схемы водоотведения МО </w:t>
      </w:r>
      <w:proofErr w:type="spellStart"/>
      <w:r w:rsidRPr="003A54EE">
        <w:rPr>
          <w:rFonts w:ascii="Times New Roman" w:hAnsi="Times New Roman" w:cs="Times New Roman"/>
          <w:sz w:val="24"/>
          <w:szCs w:val="24"/>
        </w:rPr>
        <w:t>Ропшинское</w:t>
      </w:r>
      <w:proofErr w:type="spellEnd"/>
      <w:r w:rsidRPr="003A54EE">
        <w:rPr>
          <w:rFonts w:ascii="Times New Roman" w:hAnsi="Times New Roman" w:cs="Times New Roman"/>
          <w:sz w:val="24"/>
          <w:szCs w:val="24"/>
        </w:rPr>
        <w:t xml:space="preserve"> сельское поселение.</w:t>
      </w:r>
    </w:p>
    <w:p w:rsidR="00FA48BA" w:rsidRPr="00861F8E" w:rsidRDefault="00FA48BA" w:rsidP="00ED638A">
      <w:pPr>
        <w:spacing w:after="0"/>
        <w:jc w:val="center"/>
        <w:rPr>
          <w:rFonts w:ascii="Times New Roman" w:hAnsi="Times New Roman" w:cs="Times New Roman"/>
          <w:color w:val="000000"/>
          <w:lang w:eastAsia="ru-RU"/>
        </w:rPr>
      </w:pPr>
    </w:p>
    <w:p w:rsidR="00FA48BA" w:rsidRDefault="00FA48BA" w:rsidP="00167A9F">
      <w:pPr>
        <w:pStyle w:val="3"/>
      </w:pPr>
      <w:bookmarkStart w:id="185" w:name="_Toc374427197"/>
      <w:bookmarkStart w:id="186" w:name="_Toc374431808"/>
      <w:bookmarkStart w:id="187" w:name="_Toc374449724"/>
      <w:bookmarkStart w:id="188" w:name="_Toc381779957"/>
      <w:bookmarkStart w:id="189" w:name="_Toc384223088"/>
      <w:bookmarkStart w:id="190" w:name="_Toc387246860"/>
      <w:bookmarkStart w:id="191" w:name="_Toc388948603"/>
      <w:bookmarkStart w:id="192" w:name="_Toc402874949"/>
      <w:bookmarkStart w:id="193" w:name="_Toc410224015"/>
      <w:r w:rsidRPr="00167A9F">
        <w:t>Сведения о развитии систем диспетчеризации, телемеханизации и систем управления режимами водоотведения на объектах организаций, осуществляющих водоотведение</w:t>
      </w:r>
      <w:bookmarkEnd w:id="185"/>
      <w:bookmarkEnd w:id="186"/>
      <w:bookmarkEnd w:id="187"/>
      <w:bookmarkEnd w:id="188"/>
      <w:bookmarkEnd w:id="189"/>
      <w:bookmarkEnd w:id="190"/>
      <w:bookmarkEnd w:id="191"/>
      <w:bookmarkEnd w:id="192"/>
      <w:bookmarkEnd w:id="193"/>
    </w:p>
    <w:p w:rsidR="00FA48BA" w:rsidRPr="007F7B36" w:rsidRDefault="00FA48BA" w:rsidP="007F7B36">
      <w:pPr>
        <w:spacing w:after="0"/>
      </w:pPr>
    </w:p>
    <w:p w:rsidR="00FA48BA" w:rsidRPr="00DB057B" w:rsidRDefault="00FA48BA" w:rsidP="00DB057B">
      <w:pPr>
        <w:spacing w:after="0" w:line="360" w:lineRule="auto"/>
        <w:ind w:firstLine="709"/>
        <w:jc w:val="both"/>
        <w:rPr>
          <w:rFonts w:ascii="Times New Roman" w:hAnsi="Times New Roman" w:cs="Times New Roman"/>
          <w:sz w:val="24"/>
          <w:szCs w:val="24"/>
        </w:rPr>
      </w:pPr>
      <w:r w:rsidRPr="00DB057B">
        <w:rPr>
          <w:rFonts w:ascii="Times New Roman" w:hAnsi="Times New Roman" w:cs="Times New Roman"/>
          <w:sz w:val="24"/>
          <w:szCs w:val="24"/>
        </w:rPr>
        <w:t>Развитие систем диспетчеризации не запланировано. Мероприятия настоящей схемой не предусмотрены.</w:t>
      </w:r>
    </w:p>
    <w:p w:rsidR="00FA48BA" w:rsidRPr="00167A9F" w:rsidRDefault="00FA48BA" w:rsidP="007F7B36">
      <w:pPr>
        <w:spacing w:after="0"/>
        <w:ind w:firstLine="709"/>
        <w:rPr>
          <w:rFonts w:ascii="Times New Roman" w:hAnsi="Times New Roman" w:cs="Times New Roman"/>
        </w:rPr>
      </w:pPr>
    </w:p>
    <w:p w:rsidR="00FA48BA" w:rsidRPr="002F6FE7" w:rsidRDefault="00FA48BA" w:rsidP="00167A9F">
      <w:pPr>
        <w:pStyle w:val="3"/>
      </w:pPr>
      <w:bookmarkStart w:id="194" w:name="_Toc374427198"/>
      <w:bookmarkStart w:id="195" w:name="_Toc374431809"/>
      <w:bookmarkStart w:id="196" w:name="_Toc374449725"/>
      <w:bookmarkStart w:id="197" w:name="_Toc381779958"/>
      <w:bookmarkStart w:id="198" w:name="_Toc384223089"/>
      <w:bookmarkStart w:id="199" w:name="_Toc387246861"/>
      <w:bookmarkStart w:id="200" w:name="_Toc388948604"/>
      <w:bookmarkStart w:id="201" w:name="_Toc402874950"/>
      <w:bookmarkStart w:id="202" w:name="_Toc410224016"/>
      <w:r w:rsidRPr="00167A9F">
        <w:t xml:space="preserve">Описание вариантов маршрутов прохождения трубопроводов (трасс) по территории </w:t>
      </w:r>
      <w:r>
        <w:t>сельского поселения</w:t>
      </w:r>
      <w:r w:rsidRPr="00167A9F">
        <w:t>, расположения намечаемых площадок под строительство сооружений водоотведения и их обоснование</w:t>
      </w:r>
      <w:bookmarkEnd w:id="194"/>
      <w:bookmarkEnd w:id="195"/>
      <w:bookmarkEnd w:id="196"/>
      <w:bookmarkEnd w:id="197"/>
      <w:bookmarkEnd w:id="198"/>
      <w:bookmarkEnd w:id="199"/>
      <w:bookmarkEnd w:id="200"/>
      <w:bookmarkEnd w:id="201"/>
      <w:bookmarkEnd w:id="202"/>
    </w:p>
    <w:p w:rsidR="00FA48BA" w:rsidRPr="002F6FE7" w:rsidRDefault="00FA48BA" w:rsidP="007F7B36">
      <w:pPr>
        <w:spacing w:after="0"/>
      </w:pPr>
    </w:p>
    <w:p w:rsidR="00FA48BA" w:rsidRPr="004346BD" w:rsidRDefault="00FA48BA" w:rsidP="00B335E3">
      <w:pPr>
        <w:spacing w:after="0" w:line="360" w:lineRule="auto"/>
        <w:ind w:firstLine="709"/>
        <w:jc w:val="both"/>
        <w:rPr>
          <w:rFonts w:ascii="Times New Roman" w:hAnsi="Times New Roman" w:cs="Times New Roman"/>
          <w:sz w:val="24"/>
          <w:szCs w:val="24"/>
        </w:rPr>
      </w:pPr>
      <w:r w:rsidRPr="004346BD">
        <w:rPr>
          <w:rFonts w:ascii="Times New Roman" w:hAnsi="Times New Roman" w:cs="Times New Roman"/>
          <w:sz w:val="24"/>
          <w:szCs w:val="24"/>
        </w:rPr>
        <w:t>Маршруты прохождения вновь создаваемых сетей водоотведения на присоединенных территориях представлены на отдельных листах, являющихся неотъемлемой частью настоящей схемы.</w:t>
      </w:r>
    </w:p>
    <w:p w:rsidR="00FA48BA" w:rsidRPr="00167A9F" w:rsidRDefault="00FA48BA" w:rsidP="007F7B36">
      <w:pPr>
        <w:spacing w:after="0"/>
        <w:ind w:firstLine="709"/>
        <w:rPr>
          <w:rFonts w:ascii="Times New Roman" w:hAnsi="Times New Roman" w:cs="Times New Roman"/>
        </w:rPr>
      </w:pPr>
    </w:p>
    <w:p w:rsidR="00FA48BA" w:rsidRPr="002F6FE7" w:rsidRDefault="00FA48BA" w:rsidP="00167A9F">
      <w:pPr>
        <w:pStyle w:val="3"/>
      </w:pPr>
      <w:bookmarkStart w:id="203" w:name="_Toc374427199"/>
      <w:bookmarkStart w:id="204" w:name="_Toc374431810"/>
      <w:bookmarkStart w:id="205" w:name="_Toc374449726"/>
      <w:bookmarkStart w:id="206" w:name="_Toc381779959"/>
      <w:bookmarkStart w:id="207" w:name="_Toc384223090"/>
      <w:bookmarkStart w:id="208" w:name="_Toc387246862"/>
      <w:bookmarkStart w:id="209" w:name="_Toc388948605"/>
      <w:bookmarkStart w:id="210" w:name="_Toc402874951"/>
      <w:bookmarkStart w:id="211" w:name="_Toc410224017"/>
      <w:r w:rsidRPr="00167A9F">
        <w:t>Границы и характеристики охранных зон сетей и сооружений централизованной системы водоотведения</w:t>
      </w:r>
      <w:bookmarkEnd w:id="203"/>
      <w:bookmarkEnd w:id="204"/>
      <w:bookmarkEnd w:id="205"/>
      <w:bookmarkEnd w:id="206"/>
      <w:bookmarkEnd w:id="207"/>
      <w:bookmarkEnd w:id="208"/>
      <w:bookmarkEnd w:id="209"/>
      <w:bookmarkEnd w:id="210"/>
      <w:bookmarkEnd w:id="211"/>
    </w:p>
    <w:p w:rsidR="00FA48BA" w:rsidRPr="002F6FE7" w:rsidRDefault="00FA48BA" w:rsidP="007F7B36">
      <w:pPr>
        <w:spacing w:after="0"/>
      </w:pPr>
    </w:p>
    <w:p w:rsidR="00FA48BA" w:rsidRPr="00B335E3" w:rsidRDefault="00FA48BA" w:rsidP="00B335E3">
      <w:pPr>
        <w:pStyle w:val="af8"/>
        <w:spacing w:line="360" w:lineRule="auto"/>
        <w:jc w:val="both"/>
      </w:pPr>
      <w:bookmarkStart w:id="212" w:name="_Toc374427200"/>
      <w:bookmarkStart w:id="213" w:name="_Toc374431811"/>
      <w:bookmarkStart w:id="214" w:name="_Toc374449727"/>
      <w:bookmarkStart w:id="215" w:name="_Toc381779960"/>
      <w:bookmarkStart w:id="216" w:name="_Toc384223091"/>
      <w:bookmarkStart w:id="217" w:name="_Toc387246863"/>
      <w:bookmarkStart w:id="218" w:name="_Toc388948606"/>
      <w:bookmarkStart w:id="219" w:name="_Toc402874952"/>
      <w:r w:rsidRPr="00B335E3">
        <w:t xml:space="preserve">Границы и характеристики охранных зон сетей и сооружений централизованной системы водоотведения согласно СНиП 2.07.01-89 «Градостроительство. Планировка и застройка городских и сельских поселений» представлены </w:t>
      </w:r>
      <w:r w:rsidRPr="007F7B36">
        <w:t xml:space="preserve">в таблице </w:t>
      </w:r>
      <w:r>
        <w:t>3.6</w:t>
      </w:r>
    </w:p>
    <w:p w:rsidR="00FA48BA" w:rsidRDefault="00FA48BA" w:rsidP="00B335E3">
      <w:pPr>
        <w:pStyle w:val="af8"/>
        <w:spacing w:line="360" w:lineRule="auto"/>
        <w:ind w:firstLine="0"/>
        <w:jc w:val="both"/>
        <w:rPr>
          <w:sz w:val="28"/>
          <w:szCs w:val="28"/>
        </w:rPr>
      </w:pPr>
    </w:p>
    <w:p w:rsidR="00FA48BA" w:rsidRPr="004E705F" w:rsidRDefault="00FA48BA" w:rsidP="00B335E3">
      <w:pPr>
        <w:pStyle w:val="af8"/>
        <w:numPr>
          <w:ilvl w:val="0"/>
          <w:numId w:val="1"/>
        </w:numPr>
        <w:spacing w:line="360" w:lineRule="auto"/>
        <w:jc w:val="both"/>
        <w:rPr>
          <w:sz w:val="28"/>
          <w:szCs w:val="28"/>
        </w:rPr>
        <w:sectPr w:rsidR="00FA48BA" w:rsidRPr="004E705F" w:rsidSect="00686DD1">
          <w:pgSz w:w="11906" w:h="16838"/>
          <w:pgMar w:top="1276" w:right="850" w:bottom="1134" w:left="1701" w:header="426" w:footer="708" w:gutter="0"/>
          <w:cols w:space="708"/>
          <w:docGrid w:linePitch="360"/>
        </w:sectPr>
      </w:pPr>
    </w:p>
    <w:p w:rsidR="00FA48BA" w:rsidRPr="007F7B36" w:rsidRDefault="00FA48BA" w:rsidP="007F7B36">
      <w:pPr>
        <w:pStyle w:val="af8"/>
        <w:spacing w:line="360" w:lineRule="auto"/>
        <w:ind w:firstLine="0"/>
        <w:jc w:val="right"/>
        <w:rPr>
          <w:i/>
          <w:iCs/>
        </w:rPr>
      </w:pPr>
      <w:r w:rsidRPr="007F7B36">
        <w:rPr>
          <w:i/>
          <w:iCs/>
        </w:rPr>
        <w:lastRenderedPageBreak/>
        <w:t xml:space="preserve">Таблица </w:t>
      </w:r>
      <w:r>
        <w:rPr>
          <w:i/>
          <w:iCs/>
        </w:rPr>
        <w:t>3.6</w:t>
      </w:r>
      <w:r w:rsidRPr="007F7B36">
        <w:rPr>
          <w:i/>
          <w:iCs/>
        </w:rPr>
        <w:t>-Границы и характеристики охранных зон сетей водоотведения</w:t>
      </w:r>
    </w:p>
    <w:tbl>
      <w:tblPr>
        <w:tblpPr w:leftFromText="180" w:rightFromText="180" w:vertAnchor="page" w:horzAnchor="margin" w:tblpXSpec="center" w:tblpY="1816"/>
        <w:tblW w:w="5398" w:type="pct"/>
        <w:tblLayout w:type="fixed"/>
        <w:tblCellMar>
          <w:left w:w="0" w:type="dxa"/>
          <w:right w:w="0" w:type="dxa"/>
        </w:tblCellMar>
        <w:tblLook w:val="00A0"/>
      </w:tblPr>
      <w:tblGrid>
        <w:gridCol w:w="1586"/>
        <w:gridCol w:w="865"/>
        <w:gridCol w:w="1861"/>
        <w:gridCol w:w="1858"/>
        <w:gridCol w:w="1716"/>
        <w:gridCol w:w="1004"/>
        <w:gridCol w:w="860"/>
        <w:gridCol w:w="1867"/>
        <w:gridCol w:w="1719"/>
        <w:gridCol w:w="860"/>
        <w:gridCol w:w="19"/>
        <w:gridCol w:w="1527"/>
      </w:tblGrid>
      <w:tr w:rsidR="00FA48BA" w:rsidRPr="00B335E3">
        <w:trPr>
          <w:trHeight w:val="20"/>
        </w:trPr>
        <w:tc>
          <w:tcPr>
            <w:tcW w:w="504" w:type="pct"/>
            <w:vMerge w:val="restart"/>
            <w:tcBorders>
              <w:top w:val="single" w:sz="4" w:space="0" w:color="auto"/>
              <w:left w:val="single" w:sz="4" w:space="0" w:color="auto"/>
              <w:bottom w:val="nil"/>
              <w:right w:val="nil"/>
            </w:tcBorders>
            <w:vAlign w:val="center"/>
          </w:tcPr>
          <w:p w:rsidR="00FA48BA" w:rsidRPr="00EA1E2A" w:rsidRDefault="00FA48BA" w:rsidP="004A0B42">
            <w:pPr>
              <w:pStyle w:val="af8"/>
              <w:ind w:firstLine="0"/>
              <w:jc w:val="center"/>
              <w:rPr>
                <w:rFonts w:ascii="Calibri" w:hAnsi="Calibri"/>
                <w:b/>
                <w:bCs/>
                <w:sz w:val="24"/>
                <w:szCs w:val="24"/>
                <w:lang w:val="ru-RU" w:eastAsia="ru-RU"/>
              </w:rPr>
            </w:pPr>
            <w:r w:rsidRPr="006473AB">
              <w:rPr>
                <w:rFonts w:ascii="Calibri" w:hAnsi="Calibri"/>
                <w:b/>
                <w:bCs/>
                <w:sz w:val="24"/>
                <w:szCs w:val="24"/>
                <w:lang w:val="ru-RU" w:eastAsia="ru-RU"/>
              </w:rPr>
              <w:t>Инженерные</w:t>
            </w:r>
          </w:p>
          <w:p w:rsidR="00FA48BA" w:rsidRPr="00EA1E2A" w:rsidRDefault="00FA48BA" w:rsidP="004A0B42">
            <w:pPr>
              <w:pStyle w:val="af8"/>
              <w:ind w:firstLine="0"/>
              <w:jc w:val="center"/>
              <w:rPr>
                <w:rFonts w:ascii="Calibri" w:hAnsi="Calibri"/>
                <w:b/>
                <w:bCs/>
                <w:sz w:val="24"/>
                <w:szCs w:val="24"/>
                <w:lang w:val="ru-RU" w:eastAsia="ru-RU"/>
              </w:rPr>
            </w:pPr>
            <w:r w:rsidRPr="006473AB">
              <w:rPr>
                <w:rFonts w:ascii="Calibri" w:hAnsi="Calibri"/>
                <w:b/>
                <w:bCs/>
                <w:sz w:val="24"/>
                <w:szCs w:val="24"/>
                <w:lang w:val="ru-RU" w:eastAsia="ru-RU"/>
              </w:rPr>
              <w:t>сети</w:t>
            </w:r>
          </w:p>
        </w:tc>
        <w:tc>
          <w:tcPr>
            <w:tcW w:w="4496" w:type="pct"/>
            <w:gridSpan w:val="11"/>
            <w:tcBorders>
              <w:top w:val="single" w:sz="4" w:space="0" w:color="auto"/>
              <w:left w:val="single" w:sz="4" w:space="0" w:color="auto"/>
              <w:bottom w:val="nil"/>
              <w:right w:val="single" w:sz="4" w:space="0" w:color="auto"/>
            </w:tcBorders>
            <w:vAlign w:val="center"/>
          </w:tcPr>
          <w:p w:rsidR="00FA48BA" w:rsidRPr="00EA1E2A" w:rsidRDefault="00FA48BA" w:rsidP="004A0B42">
            <w:pPr>
              <w:pStyle w:val="af8"/>
              <w:ind w:firstLine="0"/>
              <w:jc w:val="center"/>
              <w:rPr>
                <w:rFonts w:ascii="Calibri" w:hAnsi="Calibri"/>
                <w:b/>
                <w:bCs/>
                <w:sz w:val="24"/>
                <w:szCs w:val="24"/>
                <w:lang w:val="ru-RU" w:eastAsia="ru-RU"/>
              </w:rPr>
            </w:pPr>
            <w:r w:rsidRPr="006473AB">
              <w:rPr>
                <w:rFonts w:ascii="Calibri" w:hAnsi="Calibri"/>
                <w:b/>
                <w:bCs/>
                <w:sz w:val="24"/>
                <w:szCs w:val="24"/>
                <w:lang w:val="ru-RU" w:eastAsia="ru-RU"/>
              </w:rPr>
              <w:t>Расстояние, м, по горизонтали (в свету) от подземных сетей до</w:t>
            </w:r>
          </w:p>
        </w:tc>
      </w:tr>
      <w:tr w:rsidR="00FA48BA" w:rsidRPr="00B335E3">
        <w:trPr>
          <w:trHeight w:val="20"/>
        </w:trPr>
        <w:tc>
          <w:tcPr>
            <w:tcW w:w="504" w:type="pct"/>
            <w:vMerge/>
            <w:tcBorders>
              <w:top w:val="single" w:sz="4" w:space="0" w:color="auto"/>
              <w:left w:val="single" w:sz="4" w:space="0" w:color="auto"/>
              <w:bottom w:val="nil"/>
              <w:right w:val="nil"/>
            </w:tcBorders>
            <w:vAlign w:val="center"/>
          </w:tcPr>
          <w:p w:rsidR="00FA48BA" w:rsidRPr="00EA1E2A" w:rsidRDefault="00FA48BA" w:rsidP="004A0B42">
            <w:pPr>
              <w:pStyle w:val="af8"/>
              <w:ind w:firstLine="0"/>
              <w:jc w:val="center"/>
              <w:rPr>
                <w:rFonts w:ascii="Calibri" w:hAnsi="Calibri"/>
                <w:b/>
                <w:bCs/>
                <w:sz w:val="24"/>
                <w:szCs w:val="24"/>
                <w:lang w:val="ru-RU" w:eastAsia="ru-RU"/>
              </w:rPr>
            </w:pPr>
          </w:p>
        </w:tc>
        <w:tc>
          <w:tcPr>
            <w:tcW w:w="275" w:type="pct"/>
            <w:vMerge w:val="restart"/>
            <w:tcBorders>
              <w:top w:val="single" w:sz="4" w:space="0" w:color="auto"/>
              <w:left w:val="single" w:sz="4" w:space="0" w:color="auto"/>
              <w:bottom w:val="nil"/>
              <w:right w:val="nil"/>
            </w:tcBorders>
            <w:vAlign w:val="center"/>
          </w:tcPr>
          <w:p w:rsidR="00FA48BA" w:rsidRPr="00EA1E2A" w:rsidRDefault="00FA48BA" w:rsidP="004A0B42">
            <w:pPr>
              <w:pStyle w:val="af8"/>
              <w:ind w:firstLine="0"/>
              <w:jc w:val="center"/>
              <w:rPr>
                <w:rFonts w:ascii="Calibri" w:hAnsi="Calibri"/>
                <w:b/>
                <w:bCs/>
                <w:sz w:val="24"/>
                <w:szCs w:val="24"/>
                <w:lang w:val="ru-RU" w:eastAsia="ru-RU"/>
              </w:rPr>
            </w:pPr>
            <w:r w:rsidRPr="006473AB">
              <w:rPr>
                <w:rFonts w:ascii="Calibri" w:hAnsi="Calibri"/>
                <w:b/>
                <w:bCs/>
                <w:sz w:val="24"/>
                <w:szCs w:val="24"/>
                <w:lang w:val="ru-RU" w:eastAsia="ru-RU"/>
              </w:rPr>
              <w:t xml:space="preserve">Фундаментов зданий </w:t>
            </w:r>
            <w:proofErr w:type="spellStart"/>
            <w:r w:rsidRPr="006473AB">
              <w:rPr>
                <w:rFonts w:ascii="Calibri" w:hAnsi="Calibri"/>
                <w:b/>
                <w:bCs/>
                <w:sz w:val="24"/>
                <w:szCs w:val="24"/>
                <w:lang w:val="ru-RU" w:eastAsia="ru-RU"/>
              </w:rPr>
              <w:t>исооружений</w:t>
            </w:r>
            <w:proofErr w:type="spellEnd"/>
          </w:p>
        </w:tc>
        <w:tc>
          <w:tcPr>
            <w:tcW w:w="591" w:type="pct"/>
            <w:vMerge w:val="restart"/>
            <w:tcBorders>
              <w:top w:val="single" w:sz="4" w:space="0" w:color="auto"/>
              <w:left w:val="single" w:sz="4" w:space="0" w:color="auto"/>
              <w:bottom w:val="nil"/>
              <w:right w:val="nil"/>
            </w:tcBorders>
            <w:vAlign w:val="center"/>
          </w:tcPr>
          <w:p w:rsidR="00FA48BA" w:rsidRPr="00EA1E2A" w:rsidRDefault="00FA48BA" w:rsidP="004A0B42">
            <w:pPr>
              <w:pStyle w:val="af8"/>
              <w:ind w:firstLine="0"/>
              <w:jc w:val="center"/>
              <w:rPr>
                <w:rFonts w:ascii="Calibri" w:hAnsi="Calibri"/>
                <w:b/>
                <w:bCs/>
                <w:sz w:val="24"/>
                <w:szCs w:val="24"/>
                <w:lang w:val="ru-RU" w:eastAsia="ru-RU"/>
              </w:rPr>
            </w:pPr>
            <w:r w:rsidRPr="006473AB">
              <w:rPr>
                <w:rFonts w:ascii="Calibri" w:hAnsi="Calibri"/>
                <w:b/>
                <w:bCs/>
                <w:sz w:val="24"/>
                <w:szCs w:val="24"/>
                <w:lang w:val="ru-RU" w:eastAsia="ru-RU"/>
              </w:rPr>
              <w:t>Фундаментов ограждений предприятий эстакад, опор контактной сети и связи, железных дорог</w:t>
            </w:r>
          </w:p>
        </w:tc>
        <w:tc>
          <w:tcPr>
            <w:tcW w:w="1135" w:type="pct"/>
            <w:gridSpan w:val="2"/>
            <w:tcBorders>
              <w:top w:val="single" w:sz="4" w:space="0" w:color="auto"/>
              <w:left w:val="single" w:sz="4" w:space="0" w:color="auto"/>
              <w:bottom w:val="nil"/>
              <w:right w:val="nil"/>
            </w:tcBorders>
            <w:vAlign w:val="center"/>
          </w:tcPr>
          <w:p w:rsidR="00FA48BA" w:rsidRPr="00EA1E2A" w:rsidRDefault="00FA48BA" w:rsidP="004A0B42">
            <w:pPr>
              <w:pStyle w:val="af8"/>
              <w:ind w:firstLine="0"/>
              <w:jc w:val="center"/>
              <w:rPr>
                <w:rFonts w:ascii="Calibri" w:hAnsi="Calibri"/>
                <w:b/>
                <w:bCs/>
                <w:sz w:val="24"/>
                <w:szCs w:val="24"/>
                <w:lang w:val="ru-RU" w:eastAsia="ru-RU"/>
              </w:rPr>
            </w:pPr>
            <w:r w:rsidRPr="006473AB">
              <w:rPr>
                <w:rFonts w:ascii="Calibri" w:hAnsi="Calibri"/>
                <w:b/>
                <w:bCs/>
                <w:sz w:val="24"/>
                <w:szCs w:val="24"/>
                <w:lang w:val="ru-RU" w:eastAsia="ru-RU"/>
              </w:rPr>
              <w:t>Оси крайнего пути</w:t>
            </w:r>
          </w:p>
        </w:tc>
        <w:tc>
          <w:tcPr>
            <w:tcW w:w="592" w:type="pct"/>
            <w:gridSpan w:val="2"/>
            <w:vMerge w:val="restart"/>
            <w:tcBorders>
              <w:top w:val="single" w:sz="4" w:space="0" w:color="auto"/>
              <w:left w:val="single" w:sz="4" w:space="0" w:color="auto"/>
              <w:bottom w:val="nil"/>
              <w:right w:val="nil"/>
            </w:tcBorders>
            <w:vAlign w:val="center"/>
          </w:tcPr>
          <w:p w:rsidR="00FA48BA" w:rsidRPr="00EA1E2A" w:rsidRDefault="00FA48BA" w:rsidP="004A0B42">
            <w:pPr>
              <w:pStyle w:val="af8"/>
              <w:ind w:firstLine="0"/>
              <w:jc w:val="center"/>
              <w:rPr>
                <w:rFonts w:ascii="Calibri" w:hAnsi="Calibri"/>
                <w:b/>
                <w:bCs/>
                <w:sz w:val="24"/>
                <w:szCs w:val="24"/>
                <w:lang w:val="ru-RU" w:eastAsia="ru-RU"/>
              </w:rPr>
            </w:pPr>
            <w:proofErr w:type="spellStart"/>
            <w:r w:rsidRPr="006473AB">
              <w:rPr>
                <w:rFonts w:ascii="Calibri" w:hAnsi="Calibri"/>
                <w:b/>
                <w:bCs/>
                <w:sz w:val="24"/>
                <w:szCs w:val="24"/>
                <w:lang w:val="ru-RU" w:eastAsia="ru-RU"/>
              </w:rPr>
              <w:t>Бортовогокамняулицы</w:t>
            </w:r>
            <w:proofErr w:type="spellEnd"/>
            <w:r w:rsidRPr="006473AB">
              <w:rPr>
                <w:rFonts w:ascii="Calibri" w:hAnsi="Calibri"/>
                <w:b/>
                <w:bCs/>
                <w:sz w:val="24"/>
                <w:szCs w:val="24"/>
                <w:lang w:val="ru-RU" w:eastAsia="ru-RU"/>
              </w:rPr>
              <w:t>, дорог</w:t>
            </w:r>
            <w:proofErr w:type="gramStart"/>
            <w:r w:rsidRPr="006473AB">
              <w:rPr>
                <w:rFonts w:ascii="Calibri" w:hAnsi="Calibri"/>
                <w:b/>
                <w:bCs/>
                <w:sz w:val="24"/>
                <w:szCs w:val="24"/>
                <w:lang w:val="ru-RU" w:eastAsia="ru-RU"/>
              </w:rPr>
              <w:t>и(</w:t>
            </w:r>
            <w:proofErr w:type="spellStart"/>
            <w:proofErr w:type="gramEnd"/>
            <w:r w:rsidRPr="006473AB">
              <w:rPr>
                <w:rFonts w:ascii="Calibri" w:hAnsi="Calibri"/>
                <w:b/>
                <w:bCs/>
                <w:sz w:val="24"/>
                <w:szCs w:val="24"/>
                <w:lang w:val="ru-RU" w:eastAsia="ru-RU"/>
              </w:rPr>
              <w:t>кромкипроезжейчасти</w:t>
            </w:r>
            <w:proofErr w:type="spellEnd"/>
            <w:r w:rsidRPr="006473AB">
              <w:rPr>
                <w:rFonts w:ascii="Calibri" w:hAnsi="Calibri"/>
                <w:b/>
                <w:bCs/>
                <w:sz w:val="24"/>
                <w:szCs w:val="24"/>
                <w:lang w:val="ru-RU" w:eastAsia="ru-RU"/>
              </w:rPr>
              <w:t xml:space="preserve">, </w:t>
            </w:r>
            <w:proofErr w:type="spellStart"/>
            <w:r w:rsidRPr="006473AB">
              <w:rPr>
                <w:rFonts w:ascii="Calibri" w:hAnsi="Calibri"/>
                <w:b/>
                <w:bCs/>
                <w:sz w:val="24"/>
                <w:szCs w:val="24"/>
                <w:lang w:val="ru-RU" w:eastAsia="ru-RU"/>
              </w:rPr>
              <w:t>укрепленнойполосыобочины</w:t>
            </w:r>
            <w:proofErr w:type="spellEnd"/>
            <w:r w:rsidRPr="006473AB">
              <w:rPr>
                <w:rFonts w:ascii="Calibri" w:hAnsi="Calibri"/>
                <w:b/>
                <w:bCs/>
                <w:sz w:val="24"/>
                <w:szCs w:val="24"/>
                <w:lang w:val="ru-RU" w:eastAsia="ru-RU"/>
              </w:rPr>
              <w:t>)</w:t>
            </w:r>
          </w:p>
        </w:tc>
        <w:tc>
          <w:tcPr>
            <w:tcW w:w="593" w:type="pct"/>
            <w:vMerge w:val="restart"/>
            <w:tcBorders>
              <w:top w:val="single" w:sz="4" w:space="0" w:color="auto"/>
              <w:left w:val="single" w:sz="4" w:space="0" w:color="auto"/>
              <w:bottom w:val="nil"/>
              <w:right w:val="nil"/>
            </w:tcBorders>
            <w:vAlign w:val="center"/>
          </w:tcPr>
          <w:p w:rsidR="00FA48BA" w:rsidRPr="00EA1E2A" w:rsidRDefault="00FA48BA" w:rsidP="004A0B42">
            <w:pPr>
              <w:pStyle w:val="af8"/>
              <w:ind w:firstLine="0"/>
              <w:jc w:val="center"/>
              <w:rPr>
                <w:rFonts w:ascii="Calibri" w:hAnsi="Calibri"/>
                <w:b/>
                <w:bCs/>
                <w:sz w:val="24"/>
                <w:szCs w:val="24"/>
                <w:lang w:val="ru-RU" w:eastAsia="ru-RU"/>
              </w:rPr>
            </w:pPr>
            <w:r w:rsidRPr="006473AB">
              <w:rPr>
                <w:rFonts w:ascii="Calibri" w:hAnsi="Calibri"/>
                <w:b/>
                <w:bCs/>
                <w:sz w:val="24"/>
                <w:szCs w:val="24"/>
                <w:lang w:val="ru-RU" w:eastAsia="ru-RU"/>
              </w:rPr>
              <w:t>Наружной бровки кювета или подошвы насыпи дороги</w:t>
            </w:r>
          </w:p>
        </w:tc>
        <w:tc>
          <w:tcPr>
            <w:tcW w:w="1310" w:type="pct"/>
            <w:gridSpan w:val="4"/>
            <w:tcBorders>
              <w:top w:val="single" w:sz="4" w:space="0" w:color="auto"/>
              <w:left w:val="single" w:sz="4" w:space="0" w:color="auto"/>
              <w:bottom w:val="nil"/>
              <w:right w:val="single" w:sz="4" w:space="0" w:color="auto"/>
            </w:tcBorders>
            <w:vAlign w:val="center"/>
          </w:tcPr>
          <w:p w:rsidR="00FA48BA" w:rsidRPr="00EA1E2A" w:rsidRDefault="00FA48BA" w:rsidP="004A0B42">
            <w:pPr>
              <w:pStyle w:val="af8"/>
              <w:ind w:firstLine="0"/>
              <w:jc w:val="center"/>
              <w:rPr>
                <w:rFonts w:ascii="Calibri" w:hAnsi="Calibri"/>
                <w:b/>
                <w:bCs/>
                <w:sz w:val="24"/>
                <w:szCs w:val="24"/>
                <w:lang w:val="ru-RU" w:eastAsia="ru-RU"/>
              </w:rPr>
            </w:pPr>
            <w:r w:rsidRPr="006473AB">
              <w:rPr>
                <w:rFonts w:ascii="Calibri" w:hAnsi="Calibri"/>
                <w:b/>
                <w:bCs/>
                <w:sz w:val="24"/>
                <w:szCs w:val="24"/>
                <w:lang w:val="ru-RU" w:eastAsia="ru-RU"/>
              </w:rPr>
              <w:t>Фундаментов опор воздушных линий электропередачи напряжением</w:t>
            </w:r>
          </w:p>
        </w:tc>
      </w:tr>
      <w:tr w:rsidR="00FA48BA" w:rsidRPr="00B335E3">
        <w:trPr>
          <w:trHeight w:val="20"/>
        </w:trPr>
        <w:tc>
          <w:tcPr>
            <w:tcW w:w="504" w:type="pct"/>
            <w:vMerge/>
            <w:tcBorders>
              <w:top w:val="single" w:sz="4" w:space="0" w:color="auto"/>
              <w:left w:val="single" w:sz="4" w:space="0" w:color="auto"/>
              <w:bottom w:val="nil"/>
              <w:right w:val="nil"/>
            </w:tcBorders>
            <w:vAlign w:val="center"/>
          </w:tcPr>
          <w:p w:rsidR="00FA48BA" w:rsidRPr="00EA1E2A" w:rsidRDefault="00FA48BA" w:rsidP="004A0B42">
            <w:pPr>
              <w:pStyle w:val="af8"/>
              <w:ind w:firstLine="0"/>
              <w:jc w:val="center"/>
              <w:rPr>
                <w:rFonts w:ascii="Calibri" w:hAnsi="Calibri"/>
                <w:b/>
                <w:bCs/>
                <w:sz w:val="24"/>
                <w:szCs w:val="24"/>
                <w:lang w:val="ru-RU" w:eastAsia="ru-RU"/>
              </w:rPr>
            </w:pPr>
          </w:p>
        </w:tc>
        <w:tc>
          <w:tcPr>
            <w:tcW w:w="275" w:type="pct"/>
            <w:vMerge/>
            <w:tcBorders>
              <w:top w:val="single" w:sz="4" w:space="0" w:color="auto"/>
              <w:left w:val="single" w:sz="4" w:space="0" w:color="auto"/>
              <w:bottom w:val="nil"/>
              <w:right w:val="nil"/>
            </w:tcBorders>
            <w:vAlign w:val="center"/>
          </w:tcPr>
          <w:p w:rsidR="00FA48BA" w:rsidRPr="00EA1E2A" w:rsidRDefault="00FA48BA" w:rsidP="004A0B42">
            <w:pPr>
              <w:pStyle w:val="af8"/>
              <w:ind w:firstLine="0"/>
              <w:jc w:val="center"/>
              <w:rPr>
                <w:rFonts w:ascii="Calibri" w:hAnsi="Calibri"/>
                <w:b/>
                <w:bCs/>
                <w:sz w:val="24"/>
                <w:szCs w:val="24"/>
                <w:lang w:val="ru-RU" w:eastAsia="ru-RU"/>
              </w:rPr>
            </w:pPr>
          </w:p>
        </w:tc>
        <w:tc>
          <w:tcPr>
            <w:tcW w:w="591" w:type="pct"/>
            <w:vMerge/>
            <w:tcBorders>
              <w:top w:val="single" w:sz="4" w:space="0" w:color="auto"/>
              <w:left w:val="single" w:sz="4" w:space="0" w:color="auto"/>
              <w:bottom w:val="nil"/>
              <w:right w:val="nil"/>
            </w:tcBorders>
            <w:vAlign w:val="center"/>
          </w:tcPr>
          <w:p w:rsidR="00FA48BA" w:rsidRPr="00EA1E2A" w:rsidRDefault="00FA48BA" w:rsidP="004A0B42">
            <w:pPr>
              <w:pStyle w:val="af8"/>
              <w:ind w:firstLine="0"/>
              <w:jc w:val="center"/>
              <w:rPr>
                <w:rFonts w:ascii="Calibri" w:hAnsi="Calibri"/>
                <w:b/>
                <w:bCs/>
                <w:sz w:val="24"/>
                <w:szCs w:val="24"/>
                <w:lang w:val="ru-RU" w:eastAsia="ru-RU"/>
              </w:rPr>
            </w:pPr>
          </w:p>
        </w:tc>
        <w:tc>
          <w:tcPr>
            <w:tcW w:w="590" w:type="pct"/>
            <w:tcBorders>
              <w:top w:val="single" w:sz="4" w:space="0" w:color="auto"/>
              <w:left w:val="single" w:sz="4" w:space="0" w:color="auto"/>
              <w:bottom w:val="nil"/>
              <w:right w:val="nil"/>
            </w:tcBorders>
            <w:vAlign w:val="center"/>
          </w:tcPr>
          <w:p w:rsidR="00FA48BA" w:rsidRPr="00EA1E2A" w:rsidRDefault="00FA48BA" w:rsidP="004A0B42">
            <w:pPr>
              <w:pStyle w:val="af8"/>
              <w:ind w:firstLine="0"/>
              <w:jc w:val="center"/>
              <w:rPr>
                <w:rFonts w:ascii="Calibri" w:hAnsi="Calibri"/>
                <w:b/>
                <w:bCs/>
                <w:sz w:val="24"/>
                <w:szCs w:val="24"/>
                <w:lang w:val="ru-RU" w:eastAsia="ru-RU"/>
              </w:rPr>
            </w:pPr>
            <w:r w:rsidRPr="006473AB">
              <w:rPr>
                <w:rFonts w:ascii="Calibri" w:hAnsi="Calibri"/>
                <w:b/>
                <w:bCs/>
                <w:sz w:val="24"/>
                <w:szCs w:val="24"/>
                <w:lang w:val="ru-RU" w:eastAsia="ru-RU"/>
              </w:rPr>
              <w:t>Железных дорог колеи 1520 мм, но не менее глубины траншеи до подошвы насыпи и бровки выемки</w:t>
            </w:r>
          </w:p>
        </w:tc>
        <w:tc>
          <w:tcPr>
            <w:tcW w:w="545" w:type="pct"/>
            <w:tcBorders>
              <w:top w:val="single" w:sz="4" w:space="0" w:color="auto"/>
              <w:left w:val="single" w:sz="4" w:space="0" w:color="auto"/>
              <w:bottom w:val="nil"/>
              <w:right w:val="nil"/>
            </w:tcBorders>
            <w:vAlign w:val="center"/>
          </w:tcPr>
          <w:p w:rsidR="00FA48BA" w:rsidRPr="00EA1E2A" w:rsidRDefault="00FA48BA" w:rsidP="004A0B42">
            <w:pPr>
              <w:pStyle w:val="af8"/>
              <w:ind w:firstLine="0"/>
              <w:jc w:val="center"/>
              <w:rPr>
                <w:rFonts w:ascii="Calibri" w:hAnsi="Calibri"/>
                <w:b/>
                <w:bCs/>
                <w:sz w:val="24"/>
                <w:szCs w:val="24"/>
                <w:lang w:val="ru-RU" w:eastAsia="ru-RU"/>
              </w:rPr>
            </w:pPr>
            <w:r w:rsidRPr="006473AB">
              <w:rPr>
                <w:rFonts w:ascii="Calibri" w:hAnsi="Calibri"/>
                <w:b/>
                <w:bCs/>
                <w:sz w:val="24"/>
                <w:szCs w:val="24"/>
                <w:lang w:val="ru-RU" w:eastAsia="ru-RU"/>
              </w:rPr>
              <w:t>Железных дорог колеи 750 мм и трамвая</w:t>
            </w:r>
          </w:p>
        </w:tc>
        <w:tc>
          <w:tcPr>
            <w:tcW w:w="592" w:type="pct"/>
            <w:gridSpan w:val="2"/>
            <w:vMerge/>
            <w:tcBorders>
              <w:top w:val="single" w:sz="4" w:space="0" w:color="auto"/>
              <w:left w:val="single" w:sz="4" w:space="0" w:color="auto"/>
              <w:bottom w:val="nil"/>
              <w:right w:val="nil"/>
            </w:tcBorders>
            <w:vAlign w:val="center"/>
          </w:tcPr>
          <w:p w:rsidR="00FA48BA" w:rsidRPr="00EA1E2A" w:rsidRDefault="00FA48BA" w:rsidP="004A0B42">
            <w:pPr>
              <w:pStyle w:val="af8"/>
              <w:ind w:firstLine="0"/>
              <w:jc w:val="center"/>
              <w:rPr>
                <w:rFonts w:ascii="Calibri" w:hAnsi="Calibri"/>
                <w:b/>
                <w:bCs/>
                <w:sz w:val="24"/>
                <w:szCs w:val="24"/>
                <w:lang w:val="ru-RU" w:eastAsia="ru-RU"/>
              </w:rPr>
            </w:pPr>
          </w:p>
        </w:tc>
        <w:tc>
          <w:tcPr>
            <w:tcW w:w="593" w:type="pct"/>
            <w:vMerge/>
            <w:tcBorders>
              <w:top w:val="single" w:sz="4" w:space="0" w:color="auto"/>
              <w:left w:val="single" w:sz="4" w:space="0" w:color="auto"/>
              <w:bottom w:val="nil"/>
              <w:right w:val="nil"/>
            </w:tcBorders>
            <w:vAlign w:val="center"/>
          </w:tcPr>
          <w:p w:rsidR="00FA48BA" w:rsidRPr="00EA1E2A" w:rsidRDefault="00FA48BA" w:rsidP="004A0B42">
            <w:pPr>
              <w:pStyle w:val="af8"/>
              <w:ind w:firstLine="0"/>
              <w:jc w:val="center"/>
              <w:rPr>
                <w:rFonts w:ascii="Calibri" w:hAnsi="Calibri"/>
                <w:b/>
                <w:bCs/>
                <w:sz w:val="24"/>
                <w:szCs w:val="24"/>
                <w:lang w:val="ru-RU" w:eastAsia="ru-RU"/>
              </w:rPr>
            </w:pPr>
          </w:p>
        </w:tc>
        <w:tc>
          <w:tcPr>
            <w:tcW w:w="546" w:type="pct"/>
            <w:tcBorders>
              <w:top w:val="single" w:sz="4" w:space="0" w:color="auto"/>
              <w:left w:val="single" w:sz="4" w:space="0" w:color="auto"/>
              <w:bottom w:val="nil"/>
              <w:right w:val="nil"/>
            </w:tcBorders>
            <w:vAlign w:val="center"/>
          </w:tcPr>
          <w:p w:rsidR="00FA48BA" w:rsidRPr="00EA1E2A" w:rsidRDefault="00FA48BA" w:rsidP="004A0B42">
            <w:pPr>
              <w:pStyle w:val="af8"/>
              <w:ind w:firstLine="0"/>
              <w:jc w:val="center"/>
              <w:rPr>
                <w:rFonts w:ascii="Calibri" w:hAnsi="Calibri"/>
                <w:b/>
                <w:bCs/>
                <w:sz w:val="24"/>
                <w:szCs w:val="24"/>
                <w:lang w:val="ru-RU" w:eastAsia="ru-RU"/>
              </w:rPr>
            </w:pPr>
            <w:r w:rsidRPr="006473AB">
              <w:rPr>
                <w:rFonts w:ascii="Calibri" w:hAnsi="Calibri"/>
                <w:b/>
                <w:bCs/>
                <w:sz w:val="24"/>
                <w:szCs w:val="24"/>
                <w:lang w:val="ru-RU" w:eastAsia="ru-RU"/>
              </w:rPr>
              <w:t>До 1 кВ наружного освещения, контактной сети трамваев и троллейбусов</w:t>
            </w:r>
          </w:p>
        </w:tc>
        <w:tc>
          <w:tcPr>
            <w:tcW w:w="279" w:type="pct"/>
            <w:gridSpan w:val="2"/>
            <w:tcBorders>
              <w:top w:val="single" w:sz="4" w:space="0" w:color="auto"/>
              <w:left w:val="single" w:sz="4" w:space="0" w:color="auto"/>
              <w:bottom w:val="nil"/>
              <w:right w:val="nil"/>
            </w:tcBorders>
            <w:vAlign w:val="center"/>
          </w:tcPr>
          <w:p w:rsidR="00FA48BA" w:rsidRPr="00EA1E2A" w:rsidRDefault="00FA48BA" w:rsidP="004A0B42">
            <w:pPr>
              <w:pStyle w:val="af8"/>
              <w:ind w:firstLine="0"/>
              <w:jc w:val="center"/>
              <w:rPr>
                <w:rFonts w:ascii="Calibri" w:hAnsi="Calibri"/>
                <w:b/>
                <w:bCs/>
                <w:sz w:val="24"/>
                <w:szCs w:val="24"/>
                <w:lang w:val="ru-RU" w:eastAsia="ru-RU"/>
              </w:rPr>
            </w:pPr>
            <w:r w:rsidRPr="006473AB">
              <w:rPr>
                <w:rFonts w:ascii="Calibri" w:hAnsi="Calibri"/>
                <w:b/>
                <w:bCs/>
                <w:sz w:val="24"/>
                <w:szCs w:val="24"/>
                <w:lang w:val="ru-RU" w:eastAsia="ru-RU"/>
              </w:rPr>
              <w:t>Св.1до35кВ</w:t>
            </w:r>
          </w:p>
        </w:tc>
        <w:tc>
          <w:tcPr>
            <w:tcW w:w="485" w:type="pct"/>
            <w:tcBorders>
              <w:top w:val="single" w:sz="4" w:space="0" w:color="auto"/>
              <w:left w:val="single" w:sz="4" w:space="0" w:color="auto"/>
              <w:bottom w:val="nil"/>
              <w:right w:val="single" w:sz="4" w:space="0" w:color="auto"/>
            </w:tcBorders>
            <w:vAlign w:val="center"/>
          </w:tcPr>
          <w:p w:rsidR="00FA48BA" w:rsidRPr="00EA1E2A" w:rsidRDefault="00FA48BA" w:rsidP="004A0B42">
            <w:pPr>
              <w:pStyle w:val="af8"/>
              <w:ind w:firstLine="0"/>
              <w:jc w:val="center"/>
              <w:rPr>
                <w:rFonts w:ascii="Calibri" w:hAnsi="Calibri"/>
                <w:b/>
                <w:bCs/>
                <w:sz w:val="24"/>
                <w:szCs w:val="24"/>
                <w:lang w:val="ru-RU" w:eastAsia="ru-RU"/>
              </w:rPr>
            </w:pPr>
            <w:r w:rsidRPr="006473AB">
              <w:rPr>
                <w:rFonts w:ascii="Calibri" w:hAnsi="Calibri"/>
                <w:b/>
                <w:bCs/>
                <w:sz w:val="24"/>
                <w:szCs w:val="24"/>
                <w:lang w:val="ru-RU" w:eastAsia="ru-RU"/>
              </w:rPr>
              <w:t>Св.35 до 110 кВ и выше</w:t>
            </w:r>
          </w:p>
        </w:tc>
      </w:tr>
      <w:tr w:rsidR="00FA48BA" w:rsidRPr="00B335E3">
        <w:trPr>
          <w:trHeight w:val="20"/>
        </w:trPr>
        <w:tc>
          <w:tcPr>
            <w:tcW w:w="504"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Водопровод и канализация</w:t>
            </w:r>
          </w:p>
        </w:tc>
        <w:tc>
          <w:tcPr>
            <w:tcW w:w="275"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5</w:t>
            </w:r>
          </w:p>
        </w:tc>
        <w:tc>
          <w:tcPr>
            <w:tcW w:w="591"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3</w:t>
            </w:r>
          </w:p>
        </w:tc>
        <w:tc>
          <w:tcPr>
            <w:tcW w:w="590"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4</w:t>
            </w:r>
          </w:p>
        </w:tc>
        <w:tc>
          <w:tcPr>
            <w:tcW w:w="545"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2,8</w:t>
            </w:r>
          </w:p>
        </w:tc>
        <w:tc>
          <w:tcPr>
            <w:tcW w:w="592" w:type="pct"/>
            <w:gridSpan w:val="2"/>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2</w:t>
            </w:r>
          </w:p>
        </w:tc>
        <w:tc>
          <w:tcPr>
            <w:tcW w:w="593"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1</w:t>
            </w:r>
          </w:p>
        </w:tc>
        <w:tc>
          <w:tcPr>
            <w:tcW w:w="546"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1</w:t>
            </w:r>
          </w:p>
        </w:tc>
        <w:tc>
          <w:tcPr>
            <w:tcW w:w="279" w:type="pct"/>
            <w:gridSpan w:val="2"/>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2</w:t>
            </w:r>
          </w:p>
        </w:tc>
        <w:tc>
          <w:tcPr>
            <w:tcW w:w="485" w:type="pct"/>
            <w:tcBorders>
              <w:top w:val="single" w:sz="4" w:space="0" w:color="auto"/>
              <w:left w:val="single" w:sz="4" w:space="0" w:color="auto"/>
              <w:bottom w:val="nil"/>
              <w:right w:val="single" w:sz="4" w:space="0" w:color="auto"/>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3</w:t>
            </w:r>
          </w:p>
        </w:tc>
      </w:tr>
      <w:tr w:rsidR="00FA48BA" w:rsidRPr="00B335E3">
        <w:trPr>
          <w:trHeight w:val="20"/>
        </w:trPr>
        <w:tc>
          <w:tcPr>
            <w:tcW w:w="504" w:type="pct"/>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Самотечная канализация (бытовая и дождевая)</w:t>
            </w:r>
          </w:p>
        </w:tc>
        <w:tc>
          <w:tcPr>
            <w:tcW w:w="275" w:type="pct"/>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3</w:t>
            </w:r>
          </w:p>
        </w:tc>
        <w:tc>
          <w:tcPr>
            <w:tcW w:w="591" w:type="pct"/>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1,5</w:t>
            </w:r>
          </w:p>
        </w:tc>
        <w:tc>
          <w:tcPr>
            <w:tcW w:w="590" w:type="pct"/>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4</w:t>
            </w:r>
          </w:p>
        </w:tc>
        <w:tc>
          <w:tcPr>
            <w:tcW w:w="545" w:type="pct"/>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2,8</w:t>
            </w:r>
          </w:p>
        </w:tc>
        <w:tc>
          <w:tcPr>
            <w:tcW w:w="592" w:type="pct"/>
            <w:gridSpan w:val="2"/>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1,5</w:t>
            </w:r>
          </w:p>
        </w:tc>
        <w:tc>
          <w:tcPr>
            <w:tcW w:w="593" w:type="pct"/>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1</w:t>
            </w:r>
          </w:p>
        </w:tc>
        <w:tc>
          <w:tcPr>
            <w:tcW w:w="546" w:type="pct"/>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1</w:t>
            </w:r>
          </w:p>
        </w:tc>
        <w:tc>
          <w:tcPr>
            <w:tcW w:w="279" w:type="pct"/>
            <w:gridSpan w:val="2"/>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2</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3</w:t>
            </w:r>
          </w:p>
        </w:tc>
      </w:tr>
      <w:tr w:rsidR="00FA48BA" w:rsidRPr="00B335E3">
        <w:trPr>
          <w:trHeight w:val="20"/>
        </w:trPr>
        <w:tc>
          <w:tcPr>
            <w:tcW w:w="504"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Инженерные сети</w:t>
            </w:r>
          </w:p>
        </w:tc>
        <w:tc>
          <w:tcPr>
            <w:tcW w:w="866" w:type="pct"/>
            <w:gridSpan w:val="2"/>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Водопровод</w:t>
            </w:r>
          </w:p>
        </w:tc>
        <w:tc>
          <w:tcPr>
            <w:tcW w:w="590"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Канализация</w:t>
            </w:r>
          </w:p>
        </w:tc>
        <w:tc>
          <w:tcPr>
            <w:tcW w:w="545"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Дождевая канализация</w:t>
            </w:r>
          </w:p>
        </w:tc>
        <w:tc>
          <w:tcPr>
            <w:tcW w:w="319"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Газопровод</w:t>
            </w:r>
          </w:p>
        </w:tc>
        <w:tc>
          <w:tcPr>
            <w:tcW w:w="273"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Кабельные сети</w:t>
            </w:r>
          </w:p>
        </w:tc>
        <w:tc>
          <w:tcPr>
            <w:tcW w:w="593"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Кабели связи</w:t>
            </w:r>
          </w:p>
        </w:tc>
        <w:tc>
          <w:tcPr>
            <w:tcW w:w="546"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Тепловые сети</w:t>
            </w:r>
          </w:p>
        </w:tc>
        <w:tc>
          <w:tcPr>
            <w:tcW w:w="273"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Каналы, тоннели</w:t>
            </w:r>
          </w:p>
        </w:tc>
        <w:tc>
          <w:tcPr>
            <w:tcW w:w="491" w:type="pct"/>
            <w:gridSpan w:val="2"/>
            <w:tcBorders>
              <w:top w:val="single" w:sz="4" w:space="0" w:color="auto"/>
              <w:left w:val="single" w:sz="4" w:space="0" w:color="auto"/>
              <w:bottom w:val="nil"/>
              <w:right w:val="single" w:sz="4" w:space="0" w:color="auto"/>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 xml:space="preserve">Наружные </w:t>
            </w:r>
            <w:proofErr w:type="spellStart"/>
            <w:r w:rsidRPr="006473AB">
              <w:rPr>
                <w:rFonts w:ascii="Calibri" w:hAnsi="Calibri"/>
                <w:sz w:val="24"/>
                <w:szCs w:val="24"/>
                <w:lang w:val="ru-RU" w:eastAsia="ru-RU"/>
              </w:rPr>
              <w:t>пневмомусоропроводы</w:t>
            </w:r>
            <w:proofErr w:type="spellEnd"/>
          </w:p>
        </w:tc>
      </w:tr>
      <w:tr w:rsidR="00FA48BA" w:rsidRPr="00B335E3">
        <w:trPr>
          <w:trHeight w:val="20"/>
        </w:trPr>
        <w:tc>
          <w:tcPr>
            <w:tcW w:w="504"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Водопровод</w:t>
            </w:r>
          </w:p>
          <w:p w:rsidR="00FA48BA" w:rsidRPr="00EA1E2A" w:rsidRDefault="00FA48BA" w:rsidP="00884B1F">
            <w:pPr>
              <w:pStyle w:val="af8"/>
              <w:ind w:firstLine="0"/>
              <w:jc w:val="both"/>
              <w:rPr>
                <w:rFonts w:ascii="Calibri" w:hAnsi="Calibri"/>
                <w:sz w:val="24"/>
                <w:szCs w:val="24"/>
                <w:lang w:val="ru-RU" w:eastAsia="ru-RU"/>
              </w:rPr>
            </w:pPr>
          </w:p>
          <w:p w:rsidR="00FA48BA" w:rsidRPr="00EA1E2A" w:rsidRDefault="00FA48BA" w:rsidP="00884B1F">
            <w:pPr>
              <w:pStyle w:val="af8"/>
              <w:ind w:firstLine="0"/>
              <w:jc w:val="both"/>
              <w:rPr>
                <w:rFonts w:ascii="Calibri" w:hAnsi="Calibri"/>
                <w:sz w:val="24"/>
                <w:szCs w:val="24"/>
                <w:lang w:val="ru-RU" w:eastAsia="ru-RU"/>
              </w:rPr>
            </w:pPr>
          </w:p>
        </w:tc>
        <w:tc>
          <w:tcPr>
            <w:tcW w:w="866" w:type="pct"/>
            <w:gridSpan w:val="2"/>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См. примечание 1</w:t>
            </w:r>
          </w:p>
        </w:tc>
        <w:tc>
          <w:tcPr>
            <w:tcW w:w="590"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См. примечание 2</w:t>
            </w:r>
          </w:p>
        </w:tc>
        <w:tc>
          <w:tcPr>
            <w:tcW w:w="545"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1,5</w:t>
            </w:r>
          </w:p>
        </w:tc>
        <w:tc>
          <w:tcPr>
            <w:tcW w:w="319"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1-2</w:t>
            </w:r>
          </w:p>
        </w:tc>
        <w:tc>
          <w:tcPr>
            <w:tcW w:w="273"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0,5</w:t>
            </w:r>
          </w:p>
        </w:tc>
        <w:tc>
          <w:tcPr>
            <w:tcW w:w="593"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0,5</w:t>
            </w:r>
          </w:p>
        </w:tc>
        <w:tc>
          <w:tcPr>
            <w:tcW w:w="546"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1,5</w:t>
            </w:r>
          </w:p>
        </w:tc>
        <w:tc>
          <w:tcPr>
            <w:tcW w:w="273" w:type="pct"/>
            <w:tcBorders>
              <w:top w:val="single" w:sz="4" w:space="0" w:color="auto"/>
              <w:left w:val="single" w:sz="4" w:space="0" w:color="auto"/>
              <w:bottom w:val="nil"/>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1,5</w:t>
            </w:r>
          </w:p>
        </w:tc>
        <w:tc>
          <w:tcPr>
            <w:tcW w:w="491" w:type="pct"/>
            <w:gridSpan w:val="2"/>
            <w:tcBorders>
              <w:top w:val="single" w:sz="4" w:space="0" w:color="auto"/>
              <w:left w:val="single" w:sz="4" w:space="0" w:color="auto"/>
              <w:bottom w:val="nil"/>
              <w:right w:val="single" w:sz="4" w:space="0" w:color="auto"/>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1</w:t>
            </w:r>
          </w:p>
        </w:tc>
      </w:tr>
      <w:tr w:rsidR="00FA48BA" w:rsidRPr="00B335E3">
        <w:trPr>
          <w:trHeight w:val="20"/>
        </w:trPr>
        <w:tc>
          <w:tcPr>
            <w:tcW w:w="504" w:type="pct"/>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Канализация</w:t>
            </w:r>
          </w:p>
        </w:tc>
        <w:tc>
          <w:tcPr>
            <w:tcW w:w="866" w:type="pct"/>
            <w:gridSpan w:val="2"/>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См. примечание 2</w:t>
            </w:r>
          </w:p>
        </w:tc>
        <w:tc>
          <w:tcPr>
            <w:tcW w:w="590" w:type="pct"/>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both"/>
              <w:rPr>
                <w:rFonts w:ascii="Calibri" w:hAnsi="Calibri"/>
                <w:sz w:val="24"/>
                <w:szCs w:val="24"/>
                <w:lang w:val="ru-RU" w:eastAsia="ru-RU"/>
              </w:rPr>
            </w:pPr>
            <w:r w:rsidRPr="006473AB">
              <w:rPr>
                <w:rFonts w:ascii="Calibri" w:hAnsi="Calibri"/>
                <w:sz w:val="24"/>
                <w:szCs w:val="24"/>
                <w:lang w:val="ru-RU" w:eastAsia="ru-RU"/>
              </w:rPr>
              <w:t>0,4</w:t>
            </w:r>
          </w:p>
        </w:tc>
        <w:tc>
          <w:tcPr>
            <w:tcW w:w="545" w:type="pct"/>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0,4</w:t>
            </w:r>
          </w:p>
        </w:tc>
        <w:tc>
          <w:tcPr>
            <w:tcW w:w="319" w:type="pct"/>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1-5</w:t>
            </w:r>
          </w:p>
        </w:tc>
        <w:tc>
          <w:tcPr>
            <w:tcW w:w="273" w:type="pct"/>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0,5</w:t>
            </w:r>
          </w:p>
        </w:tc>
        <w:tc>
          <w:tcPr>
            <w:tcW w:w="593" w:type="pct"/>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0,5</w:t>
            </w:r>
          </w:p>
        </w:tc>
        <w:tc>
          <w:tcPr>
            <w:tcW w:w="546" w:type="pct"/>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1</w:t>
            </w:r>
          </w:p>
        </w:tc>
        <w:tc>
          <w:tcPr>
            <w:tcW w:w="273" w:type="pct"/>
            <w:tcBorders>
              <w:top w:val="single" w:sz="4" w:space="0" w:color="auto"/>
              <w:left w:val="single" w:sz="4" w:space="0" w:color="auto"/>
              <w:bottom w:val="single" w:sz="4" w:space="0" w:color="auto"/>
              <w:right w:val="nil"/>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1</w:t>
            </w:r>
          </w:p>
        </w:tc>
        <w:tc>
          <w:tcPr>
            <w:tcW w:w="491"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A48BA" w:rsidRPr="00EA1E2A" w:rsidRDefault="00FA48BA" w:rsidP="00884B1F">
            <w:pPr>
              <w:pStyle w:val="af8"/>
              <w:ind w:firstLine="0"/>
              <w:jc w:val="center"/>
              <w:rPr>
                <w:rFonts w:ascii="Calibri" w:hAnsi="Calibri"/>
                <w:sz w:val="24"/>
                <w:szCs w:val="24"/>
                <w:lang w:val="ru-RU" w:eastAsia="ru-RU"/>
              </w:rPr>
            </w:pPr>
            <w:r w:rsidRPr="006473AB">
              <w:rPr>
                <w:rFonts w:ascii="Calibri" w:hAnsi="Calibri"/>
                <w:sz w:val="24"/>
                <w:szCs w:val="24"/>
                <w:lang w:val="ru-RU" w:eastAsia="ru-RU"/>
              </w:rPr>
              <w:t>1</w:t>
            </w:r>
          </w:p>
        </w:tc>
      </w:tr>
    </w:tbl>
    <w:p w:rsidR="00FA48BA" w:rsidRDefault="00FA48BA" w:rsidP="00B335E3">
      <w:pPr>
        <w:pStyle w:val="af8"/>
        <w:numPr>
          <w:ilvl w:val="0"/>
          <w:numId w:val="1"/>
        </w:numPr>
        <w:rPr>
          <w:b/>
          <w:bCs/>
          <w:sz w:val="28"/>
          <w:szCs w:val="28"/>
        </w:rPr>
        <w:sectPr w:rsidR="00FA48BA" w:rsidSect="00FF2A6D">
          <w:pgSz w:w="16839" w:h="11907" w:orient="landscape" w:code="9"/>
          <w:pgMar w:top="1220" w:right="1134" w:bottom="850" w:left="1134" w:header="284" w:footer="708" w:gutter="0"/>
          <w:cols w:space="708"/>
          <w:docGrid w:linePitch="360"/>
        </w:sectPr>
      </w:pPr>
    </w:p>
    <w:p w:rsidR="00FA48BA" w:rsidRPr="00B335E3" w:rsidRDefault="00FA48BA" w:rsidP="00962B76">
      <w:pPr>
        <w:pStyle w:val="af8"/>
        <w:spacing w:line="360" w:lineRule="auto"/>
        <w:jc w:val="both"/>
        <w:rPr>
          <w:i/>
          <w:iCs/>
        </w:rPr>
      </w:pPr>
      <w:r w:rsidRPr="00B335E3">
        <w:rPr>
          <w:i/>
          <w:iCs/>
        </w:rPr>
        <w:lastRenderedPageBreak/>
        <w:t>Примечание:</w:t>
      </w:r>
    </w:p>
    <w:p w:rsidR="00FA48BA" w:rsidRPr="00B335E3" w:rsidRDefault="00FA48BA" w:rsidP="00962B76">
      <w:pPr>
        <w:pStyle w:val="af8"/>
        <w:spacing w:line="360" w:lineRule="auto"/>
        <w:jc w:val="both"/>
        <w:rPr>
          <w:i/>
          <w:iCs/>
        </w:rPr>
      </w:pPr>
      <w:r w:rsidRPr="00B335E3">
        <w:rPr>
          <w:i/>
          <w:iCs/>
        </w:rPr>
        <w:t>Расстояние от бытовой канализации до хозяйственно-питьевого водопровода следует принимать, м: до водопровода из железобетонных труб и асбестоцементных труб-5; до водопровода из чугунных труб диаметром до 200 мм-1,5, диаметром свыше 200 мм-3; до водопровода из пластмассовых труб-1,5. Расстояние между сетями канализации и производственного водопровода в зависимости от материала и диаметра труб, а также номенклатуры и характеристики грунтов должно быть 1,5 м.</w:t>
      </w:r>
    </w:p>
    <w:p w:rsidR="00FA48BA" w:rsidRPr="00B335E3" w:rsidRDefault="00FA48BA" w:rsidP="00962B76">
      <w:pPr>
        <w:pStyle w:val="af8"/>
        <w:spacing w:line="360" w:lineRule="auto"/>
        <w:jc w:val="both"/>
      </w:pPr>
      <w:r w:rsidRPr="00B335E3">
        <w:t>Кроме выше указанных мероприятий в пределах второго пояса ЗСО подземных источников водоснабжения подлежат выполнению следующие дополнительные мероприятия:</w:t>
      </w:r>
    </w:p>
    <w:p w:rsidR="00FA48BA" w:rsidRPr="00B335E3" w:rsidRDefault="00FA48BA" w:rsidP="00962B76">
      <w:pPr>
        <w:pStyle w:val="af8"/>
        <w:spacing w:line="360" w:lineRule="auto"/>
        <w:jc w:val="both"/>
      </w:pPr>
      <w:r w:rsidRPr="00B335E3">
        <w:t>1) не допускается:</w:t>
      </w:r>
    </w:p>
    <w:p w:rsidR="00FA48BA" w:rsidRPr="00B335E3" w:rsidRDefault="00FA48BA" w:rsidP="00962B76">
      <w:pPr>
        <w:pStyle w:val="af8"/>
        <w:spacing w:line="360" w:lineRule="auto"/>
        <w:jc w:val="both"/>
      </w:pPr>
      <w:r w:rsidRPr="00962B76">
        <w:t>-</w:t>
      </w:r>
      <w:r w:rsidRPr="00B335E3">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FA48BA" w:rsidRPr="00B335E3" w:rsidRDefault="00FA48BA" w:rsidP="00962B76">
      <w:pPr>
        <w:pStyle w:val="af8"/>
        <w:spacing w:line="360" w:lineRule="auto"/>
        <w:jc w:val="both"/>
      </w:pPr>
      <w:r w:rsidRPr="00962B76">
        <w:t>-</w:t>
      </w:r>
      <w:r w:rsidRPr="00B335E3">
        <w:t>применение удобрений и ядохимикатов;</w:t>
      </w:r>
    </w:p>
    <w:p w:rsidR="00FA48BA" w:rsidRPr="00B335E3" w:rsidRDefault="00FA48BA" w:rsidP="00962B76">
      <w:pPr>
        <w:pStyle w:val="af8"/>
        <w:spacing w:line="360" w:lineRule="auto"/>
        <w:jc w:val="both"/>
      </w:pPr>
      <w:r w:rsidRPr="00962B76">
        <w:t>-</w:t>
      </w:r>
      <w:r w:rsidRPr="00B335E3">
        <w:t>рубка леса главного пользования и реконструкции.</w:t>
      </w:r>
    </w:p>
    <w:p w:rsidR="00FA48BA" w:rsidRPr="00B335E3" w:rsidRDefault="00FA48BA" w:rsidP="00962B76">
      <w:pPr>
        <w:pStyle w:val="af8"/>
        <w:spacing w:line="360" w:lineRule="auto"/>
        <w:jc w:val="both"/>
      </w:pPr>
      <w:r w:rsidRPr="00B335E3">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FA48BA" w:rsidRPr="00B335E3" w:rsidRDefault="00FA48BA" w:rsidP="00962B76">
      <w:pPr>
        <w:spacing w:after="0" w:line="360" w:lineRule="auto"/>
        <w:ind w:firstLine="709"/>
        <w:jc w:val="both"/>
        <w:rPr>
          <w:rFonts w:ascii="Times New Roman" w:hAnsi="Times New Roman" w:cs="Times New Roman"/>
          <w:sz w:val="24"/>
          <w:szCs w:val="24"/>
        </w:rPr>
      </w:pPr>
      <w:r w:rsidRPr="00B335E3">
        <w:rPr>
          <w:rFonts w:ascii="Times New Roman" w:hAnsi="Times New Roman" w:cs="Times New Roman"/>
          <w:sz w:val="24"/>
          <w:szCs w:val="24"/>
        </w:rPr>
        <w:t xml:space="preserve">Размеры санитарно-защитных зон для канализационных очистных сооружений следует применять </w:t>
      </w:r>
      <w:r w:rsidRPr="007F7B36">
        <w:rPr>
          <w:rFonts w:ascii="Times New Roman" w:hAnsi="Times New Roman" w:cs="Times New Roman"/>
          <w:sz w:val="24"/>
          <w:szCs w:val="24"/>
        </w:rPr>
        <w:t xml:space="preserve">по таблице </w:t>
      </w:r>
      <w:r>
        <w:rPr>
          <w:rFonts w:ascii="Times New Roman" w:hAnsi="Times New Roman" w:cs="Times New Roman"/>
          <w:sz w:val="24"/>
          <w:szCs w:val="24"/>
        </w:rPr>
        <w:t>3.7</w:t>
      </w:r>
    </w:p>
    <w:p w:rsidR="00FA48BA" w:rsidRPr="00962B76" w:rsidRDefault="00FA48BA" w:rsidP="00871AC8">
      <w:pPr>
        <w:spacing w:after="0" w:line="240" w:lineRule="atLeast"/>
        <w:jc w:val="right"/>
        <w:rPr>
          <w:rFonts w:ascii="Times New Roman" w:hAnsi="Times New Roman" w:cs="Times New Roman"/>
          <w:i/>
          <w:iCs/>
          <w:sz w:val="24"/>
          <w:szCs w:val="24"/>
        </w:rPr>
      </w:pPr>
      <w:bookmarkStart w:id="220" w:name="_Toc195676032"/>
      <w:r w:rsidRPr="007F7B36">
        <w:rPr>
          <w:rFonts w:ascii="Times New Roman" w:hAnsi="Times New Roman" w:cs="Times New Roman"/>
          <w:i/>
          <w:iCs/>
          <w:sz w:val="24"/>
          <w:szCs w:val="24"/>
        </w:rPr>
        <w:t xml:space="preserve">Таблица </w:t>
      </w:r>
      <w:r>
        <w:rPr>
          <w:rFonts w:ascii="Times New Roman" w:hAnsi="Times New Roman" w:cs="Times New Roman"/>
          <w:i/>
          <w:iCs/>
          <w:sz w:val="24"/>
          <w:szCs w:val="24"/>
        </w:rPr>
        <w:t>3.7</w:t>
      </w:r>
      <w:r w:rsidRPr="007F7B36">
        <w:rPr>
          <w:rFonts w:ascii="Times New Roman" w:hAnsi="Times New Roman" w:cs="Times New Roman"/>
          <w:i/>
          <w:iCs/>
          <w:sz w:val="24"/>
          <w:szCs w:val="24"/>
        </w:rPr>
        <w:t>-Санитарно-защитные зоны для канализационных очистных сооружений</w:t>
      </w:r>
      <w:bookmarkEnd w:id="220"/>
    </w:p>
    <w:tbl>
      <w:tblPr>
        <w:tblW w:w="5000" w:type="pct"/>
        <w:jc w:val="center"/>
        <w:tblBorders>
          <w:top w:val="single" w:sz="6" w:space="0" w:color="auto"/>
          <w:left w:val="single" w:sz="6" w:space="0" w:color="auto"/>
          <w:bottom w:val="single" w:sz="6" w:space="0" w:color="auto"/>
          <w:right w:val="single" w:sz="6" w:space="0" w:color="auto"/>
        </w:tblBorders>
        <w:tblCellMar>
          <w:left w:w="40" w:type="dxa"/>
          <w:right w:w="40" w:type="dxa"/>
        </w:tblCellMar>
        <w:tblLook w:val="0000"/>
      </w:tblPr>
      <w:tblGrid>
        <w:gridCol w:w="5287"/>
        <w:gridCol w:w="828"/>
        <w:gridCol w:w="1055"/>
        <w:gridCol w:w="1115"/>
        <w:gridCol w:w="1151"/>
      </w:tblGrid>
      <w:tr w:rsidR="00FA48BA" w:rsidRPr="00962B76">
        <w:trPr>
          <w:trHeight w:val="20"/>
          <w:tblHeader/>
          <w:jc w:val="center"/>
        </w:trPr>
        <w:tc>
          <w:tcPr>
            <w:tcW w:w="2801" w:type="pct"/>
            <w:vMerge w:val="restart"/>
            <w:tcBorders>
              <w:top w:val="single" w:sz="6" w:space="0" w:color="auto"/>
              <w:bottom w:val="single" w:sz="6" w:space="0" w:color="auto"/>
              <w:right w:val="single" w:sz="6" w:space="0" w:color="auto"/>
            </w:tcBorders>
            <w:vAlign w:val="center"/>
          </w:tcPr>
          <w:p w:rsidR="00FA48BA" w:rsidRPr="00962B76" w:rsidRDefault="00FA48BA" w:rsidP="00884B1F">
            <w:pPr>
              <w:tabs>
                <w:tab w:val="left" w:pos="284"/>
              </w:tabs>
              <w:spacing w:after="0" w:line="240" w:lineRule="atLeast"/>
              <w:ind w:left="360"/>
              <w:rPr>
                <w:rFonts w:ascii="Times New Roman" w:hAnsi="Times New Roman" w:cs="Times New Roman"/>
                <w:b/>
                <w:bCs/>
                <w:sz w:val="24"/>
                <w:szCs w:val="24"/>
              </w:rPr>
            </w:pPr>
            <w:r w:rsidRPr="00962B76">
              <w:rPr>
                <w:rFonts w:ascii="Times New Roman" w:hAnsi="Times New Roman" w:cs="Times New Roman"/>
                <w:b/>
                <w:bCs/>
                <w:sz w:val="24"/>
                <w:szCs w:val="24"/>
              </w:rPr>
              <w:t>Сооружения для очистки сточных вод</w:t>
            </w:r>
          </w:p>
        </w:tc>
        <w:tc>
          <w:tcPr>
            <w:tcW w:w="2199" w:type="pct"/>
            <w:gridSpan w:val="4"/>
            <w:tcBorders>
              <w:top w:val="single" w:sz="6" w:space="0" w:color="auto"/>
              <w:left w:val="single" w:sz="6" w:space="0" w:color="auto"/>
              <w:bottom w:val="single" w:sz="6" w:space="0" w:color="auto"/>
            </w:tcBorders>
            <w:vAlign w:val="center"/>
          </w:tcPr>
          <w:p w:rsidR="00FA48BA" w:rsidRPr="00962B76" w:rsidRDefault="00FA48BA" w:rsidP="00884B1F">
            <w:pPr>
              <w:tabs>
                <w:tab w:val="left" w:pos="284"/>
              </w:tabs>
              <w:spacing w:after="0" w:line="240" w:lineRule="atLeast"/>
              <w:ind w:left="360"/>
              <w:rPr>
                <w:rFonts w:ascii="Times New Roman" w:hAnsi="Times New Roman" w:cs="Times New Roman"/>
                <w:b/>
                <w:bCs/>
                <w:sz w:val="24"/>
                <w:szCs w:val="24"/>
              </w:rPr>
            </w:pPr>
            <w:r w:rsidRPr="00962B76">
              <w:rPr>
                <w:rFonts w:ascii="Times New Roman" w:hAnsi="Times New Roman" w:cs="Times New Roman"/>
                <w:b/>
                <w:bCs/>
                <w:sz w:val="24"/>
                <w:szCs w:val="24"/>
              </w:rPr>
              <w:t>Расстояние в м при расчетной производительности очистных сооружений в тыс. м</w:t>
            </w:r>
            <w:r w:rsidRPr="00962B76">
              <w:rPr>
                <w:rFonts w:ascii="Times New Roman" w:hAnsi="Times New Roman" w:cs="Times New Roman"/>
                <w:b/>
                <w:bCs/>
                <w:sz w:val="24"/>
                <w:szCs w:val="24"/>
                <w:vertAlign w:val="superscript"/>
              </w:rPr>
              <w:t>3</w:t>
            </w:r>
            <w:r w:rsidRPr="00962B76">
              <w:rPr>
                <w:rFonts w:ascii="Times New Roman" w:hAnsi="Times New Roman" w:cs="Times New Roman"/>
                <w:b/>
                <w:bCs/>
                <w:sz w:val="24"/>
                <w:szCs w:val="24"/>
              </w:rPr>
              <w:t>/сутки</w:t>
            </w:r>
          </w:p>
        </w:tc>
      </w:tr>
      <w:tr w:rsidR="00FA48BA" w:rsidRPr="00962B76">
        <w:trPr>
          <w:trHeight w:val="20"/>
          <w:tblHeader/>
          <w:jc w:val="center"/>
        </w:trPr>
        <w:tc>
          <w:tcPr>
            <w:tcW w:w="0" w:type="auto"/>
            <w:vMerge/>
            <w:tcBorders>
              <w:top w:val="single" w:sz="6" w:space="0" w:color="auto"/>
              <w:bottom w:val="single" w:sz="6" w:space="0" w:color="auto"/>
              <w:right w:val="single" w:sz="6" w:space="0" w:color="auto"/>
            </w:tcBorders>
            <w:vAlign w:val="center"/>
          </w:tcPr>
          <w:p w:rsidR="00FA48BA" w:rsidRPr="00962B76" w:rsidRDefault="00FA48BA" w:rsidP="00884B1F">
            <w:pPr>
              <w:spacing w:after="0" w:line="240" w:lineRule="atLeast"/>
              <w:ind w:left="360"/>
              <w:rPr>
                <w:rFonts w:ascii="Times New Roman" w:hAnsi="Times New Roman" w:cs="Times New Roman"/>
                <w:sz w:val="24"/>
                <w:szCs w:val="24"/>
              </w:rPr>
            </w:pPr>
          </w:p>
        </w:tc>
        <w:tc>
          <w:tcPr>
            <w:tcW w:w="439" w:type="pct"/>
            <w:tcBorders>
              <w:top w:val="single" w:sz="6" w:space="0" w:color="auto"/>
              <w:left w:val="single" w:sz="6" w:space="0" w:color="auto"/>
              <w:bottom w:val="single" w:sz="6" w:space="0" w:color="auto"/>
              <w:right w:val="single" w:sz="6" w:space="0" w:color="auto"/>
            </w:tcBorders>
            <w:vAlign w:val="center"/>
          </w:tcPr>
          <w:p w:rsidR="00FA48BA" w:rsidRPr="004A0B42" w:rsidRDefault="00FA48BA" w:rsidP="00884B1F">
            <w:pPr>
              <w:shd w:val="clear" w:color="auto" w:fill="FFFFFF"/>
              <w:tabs>
                <w:tab w:val="left" w:pos="284"/>
              </w:tabs>
              <w:spacing w:after="0" w:line="240" w:lineRule="atLeast"/>
              <w:jc w:val="center"/>
              <w:rPr>
                <w:rFonts w:ascii="Times New Roman" w:hAnsi="Times New Roman" w:cs="Times New Roman"/>
                <w:b/>
                <w:bCs/>
                <w:sz w:val="24"/>
                <w:szCs w:val="24"/>
              </w:rPr>
            </w:pPr>
            <w:r w:rsidRPr="004A0B42">
              <w:rPr>
                <w:rFonts w:ascii="Times New Roman" w:hAnsi="Times New Roman" w:cs="Times New Roman"/>
                <w:b/>
                <w:bCs/>
                <w:sz w:val="24"/>
                <w:szCs w:val="24"/>
              </w:rPr>
              <w:t>до 0,2</w:t>
            </w:r>
          </w:p>
        </w:tc>
        <w:tc>
          <w:tcPr>
            <w:tcW w:w="559" w:type="pct"/>
            <w:tcBorders>
              <w:top w:val="single" w:sz="6" w:space="0" w:color="auto"/>
              <w:left w:val="single" w:sz="6" w:space="0" w:color="auto"/>
              <w:bottom w:val="single" w:sz="6" w:space="0" w:color="auto"/>
              <w:right w:val="single" w:sz="6" w:space="0" w:color="auto"/>
            </w:tcBorders>
            <w:vAlign w:val="center"/>
          </w:tcPr>
          <w:p w:rsidR="00FA48BA" w:rsidRPr="004A0B42" w:rsidRDefault="00FA48BA" w:rsidP="00884B1F">
            <w:pPr>
              <w:shd w:val="clear" w:color="auto" w:fill="FFFFFF"/>
              <w:tabs>
                <w:tab w:val="left" w:pos="284"/>
              </w:tabs>
              <w:spacing w:after="0" w:line="240" w:lineRule="atLeast"/>
              <w:jc w:val="center"/>
              <w:rPr>
                <w:rFonts w:ascii="Times New Roman" w:hAnsi="Times New Roman" w:cs="Times New Roman"/>
                <w:b/>
                <w:bCs/>
                <w:sz w:val="24"/>
                <w:szCs w:val="24"/>
              </w:rPr>
            </w:pPr>
            <w:r w:rsidRPr="004A0B42">
              <w:rPr>
                <w:rFonts w:ascii="Times New Roman" w:hAnsi="Times New Roman" w:cs="Times New Roman"/>
                <w:b/>
                <w:bCs/>
                <w:sz w:val="24"/>
                <w:szCs w:val="24"/>
              </w:rPr>
              <w:t>более 0,2 до 5,0</w:t>
            </w:r>
          </w:p>
        </w:tc>
        <w:tc>
          <w:tcPr>
            <w:tcW w:w="591" w:type="pct"/>
            <w:tcBorders>
              <w:top w:val="single" w:sz="6" w:space="0" w:color="auto"/>
              <w:left w:val="single" w:sz="6" w:space="0" w:color="auto"/>
              <w:bottom w:val="single" w:sz="6" w:space="0" w:color="auto"/>
              <w:right w:val="single" w:sz="6" w:space="0" w:color="auto"/>
            </w:tcBorders>
            <w:vAlign w:val="center"/>
          </w:tcPr>
          <w:p w:rsidR="00FA48BA" w:rsidRPr="004A0B42" w:rsidRDefault="00FA48BA" w:rsidP="00884B1F">
            <w:pPr>
              <w:shd w:val="clear" w:color="auto" w:fill="FFFFFF"/>
              <w:tabs>
                <w:tab w:val="left" w:pos="284"/>
              </w:tabs>
              <w:spacing w:after="0" w:line="240" w:lineRule="atLeast"/>
              <w:jc w:val="center"/>
              <w:rPr>
                <w:rFonts w:ascii="Times New Roman" w:hAnsi="Times New Roman" w:cs="Times New Roman"/>
                <w:b/>
                <w:bCs/>
                <w:sz w:val="24"/>
                <w:szCs w:val="24"/>
              </w:rPr>
            </w:pPr>
            <w:r w:rsidRPr="004A0B42">
              <w:rPr>
                <w:rFonts w:ascii="Times New Roman" w:hAnsi="Times New Roman" w:cs="Times New Roman"/>
                <w:b/>
                <w:bCs/>
                <w:sz w:val="24"/>
                <w:szCs w:val="24"/>
              </w:rPr>
              <w:t>более 5,0 до 50,0</w:t>
            </w:r>
          </w:p>
        </w:tc>
        <w:tc>
          <w:tcPr>
            <w:tcW w:w="609" w:type="pct"/>
            <w:tcBorders>
              <w:top w:val="single" w:sz="6" w:space="0" w:color="auto"/>
              <w:left w:val="single" w:sz="6" w:space="0" w:color="auto"/>
              <w:bottom w:val="single" w:sz="6" w:space="0" w:color="auto"/>
            </w:tcBorders>
            <w:vAlign w:val="center"/>
          </w:tcPr>
          <w:p w:rsidR="00FA48BA" w:rsidRPr="004A0B42" w:rsidRDefault="00FA48BA" w:rsidP="00884B1F">
            <w:pPr>
              <w:shd w:val="clear" w:color="auto" w:fill="FFFFFF"/>
              <w:tabs>
                <w:tab w:val="left" w:pos="284"/>
              </w:tabs>
              <w:spacing w:after="0" w:line="240" w:lineRule="atLeast"/>
              <w:jc w:val="center"/>
              <w:rPr>
                <w:rFonts w:ascii="Times New Roman" w:hAnsi="Times New Roman" w:cs="Times New Roman"/>
                <w:b/>
                <w:bCs/>
                <w:sz w:val="24"/>
                <w:szCs w:val="24"/>
              </w:rPr>
            </w:pPr>
            <w:r w:rsidRPr="004A0B42">
              <w:rPr>
                <w:rFonts w:ascii="Times New Roman" w:hAnsi="Times New Roman" w:cs="Times New Roman"/>
                <w:b/>
                <w:bCs/>
                <w:sz w:val="24"/>
                <w:szCs w:val="24"/>
              </w:rPr>
              <w:t>более 50,0 до 280</w:t>
            </w:r>
          </w:p>
        </w:tc>
      </w:tr>
      <w:tr w:rsidR="00FA48BA" w:rsidRPr="00962B76">
        <w:trPr>
          <w:trHeight w:val="20"/>
          <w:jc w:val="center"/>
        </w:trPr>
        <w:tc>
          <w:tcPr>
            <w:tcW w:w="2801" w:type="pct"/>
            <w:tcBorders>
              <w:top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rPr>
                <w:rFonts w:ascii="Times New Roman" w:hAnsi="Times New Roman" w:cs="Times New Roman"/>
                <w:sz w:val="24"/>
                <w:szCs w:val="24"/>
              </w:rPr>
            </w:pPr>
            <w:r w:rsidRPr="00962B76">
              <w:rPr>
                <w:rFonts w:ascii="Times New Roman" w:hAnsi="Times New Roman" w:cs="Times New Roman"/>
                <w:sz w:val="24"/>
                <w:szCs w:val="24"/>
              </w:rPr>
              <w:t>Насосные станции и аварийно-регулирующие резервуары, локальные очистные сооружения</w:t>
            </w:r>
          </w:p>
        </w:tc>
        <w:tc>
          <w:tcPr>
            <w:tcW w:w="439" w:type="pct"/>
            <w:tcBorders>
              <w:top w:val="single" w:sz="6" w:space="0" w:color="auto"/>
              <w:left w:val="single" w:sz="6" w:space="0" w:color="auto"/>
              <w:bottom w:val="single" w:sz="6" w:space="0" w:color="auto"/>
              <w:right w:val="single" w:sz="6" w:space="0" w:color="auto"/>
            </w:tcBorders>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15</w:t>
            </w:r>
          </w:p>
        </w:tc>
        <w:tc>
          <w:tcPr>
            <w:tcW w:w="559" w:type="pct"/>
            <w:tcBorders>
              <w:top w:val="single" w:sz="6" w:space="0" w:color="auto"/>
              <w:left w:val="single" w:sz="6" w:space="0" w:color="auto"/>
              <w:bottom w:val="single" w:sz="6" w:space="0" w:color="auto"/>
              <w:right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20</w:t>
            </w:r>
          </w:p>
        </w:tc>
        <w:tc>
          <w:tcPr>
            <w:tcW w:w="591" w:type="pct"/>
            <w:tcBorders>
              <w:top w:val="single" w:sz="6" w:space="0" w:color="auto"/>
              <w:left w:val="single" w:sz="6" w:space="0" w:color="auto"/>
              <w:bottom w:val="single" w:sz="6" w:space="0" w:color="auto"/>
              <w:right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20</w:t>
            </w:r>
          </w:p>
        </w:tc>
        <w:tc>
          <w:tcPr>
            <w:tcW w:w="609" w:type="pct"/>
            <w:tcBorders>
              <w:top w:val="single" w:sz="6" w:space="0" w:color="auto"/>
              <w:left w:val="single" w:sz="6" w:space="0" w:color="auto"/>
              <w:bottom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30</w:t>
            </w:r>
          </w:p>
        </w:tc>
      </w:tr>
      <w:tr w:rsidR="00FA48BA" w:rsidRPr="00962B76">
        <w:trPr>
          <w:trHeight w:val="20"/>
          <w:jc w:val="center"/>
        </w:trPr>
        <w:tc>
          <w:tcPr>
            <w:tcW w:w="2801" w:type="pct"/>
            <w:tcBorders>
              <w:top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rPr>
                <w:rFonts w:ascii="Times New Roman" w:hAnsi="Times New Roman" w:cs="Times New Roman"/>
                <w:sz w:val="24"/>
                <w:szCs w:val="24"/>
              </w:rPr>
            </w:pPr>
            <w:r w:rsidRPr="00962B76">
              <w:rPr>
                <w:rFonts w:ascii="Times New Roman" w:hAnsi="Times New Roman" w:cs="Times New Roman"/>
                <w:sz w:val="24"/>
                <w:szCs w:val="24"/>
              </w:rPr>
              <w:t>Сооружения для механической и биологической очистки с иловыми площадками для сброшенных осадков, а также иловые площадки</w:t>
            </w:r>
          </w:p>
        </w:tc>
        <w:tc>
          <w:tcPr>
            <w:tcW w:w="439" w:type="pct"/>
            <w:tcBorders>
              <w:top w:val="single" w:sz="6" w:space="0" w:color="auto"/>
              <w:left w:val="single" w:sz="6" w:space="0" w:color="auto"/>
              <w:bottom w:val="single" w:sz="6" w:space="0" w:color="auto"/>
              <w:right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150</w:t>
            </w:r>
          </w:p>
        </w:tc>
        <w:tc>
          <w:tcPr>
            <w:tcW w:w="559" w:type="pct"/>
            <w:tcBorders>
              <w:top w:val="single" w:sz="6" w:space="0" w:color="auto"/>
              <w:left w:val="single" w:sz="6" w:space="0" w:color="auto"/>
              <w:bottom w:val="single" w:sz="6" w:space="0" w:color="auto"/>
              <w:right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200</w:t>
            </w:r>
          </w:p>
        </w:tc>
        <w:tc>
          <w:tcPr>
            <w:tcW w:w="591" w:type="pct"/>
            <w:tcBorders>
              <w:top w:val="single" w:sz="6" w:space="0" w:color="auto"/>
              <w:left w:val="single" w:sz="6" w:space="0" w:color="auto"/>
              <w:bottom w:val="single" w:sz="6" w:space="0" w:color="auto"/>
              <w:right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400</w:t>
            </w:r>
          </w:p>
        </w:tc>
        <w:tc>
          <w:tcPr>
            <w:tcW w:w="609" w:type="pct"/>
            <w:tcBorders>
              <w:top w:val="single" w:sz="6" w:space="0" w:color="auto"/>
              <w:left w:val="single" w:sz="6" w:space="0" w:color="auto"/>
              <w:bottom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500</w:t>
            </w:r>
          </w:p>
        </w:tc>
      </w:tr>
      <w:tr w:rsidR="00FA48BA" w:rsidRPr="00962B76">
        <w:trPr>
          <w:trHeight w:val="20"/>
          <w:jc w:val="center"/>
        </w:trPr>
        <w:tc>
          <w:tcPr>
            <w:tcW w:w="2801" w:type="pct"/>
            <w:tcBorders>
              <w:top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rPr>
                <w:rFonts w:ascii="Times New Roman" w:hAnsi="Times New Roman" w:cs="Times New Roman"/>
                <w:sz w:val="24"/>
                <w:szCs w:val="24"/>
              </w:rPr>
            </w:pPr>
            <w:r w:rsidRPr="00962B76">
              <w:rPr>
                <w:rFonts w:ascii="Times New Roman" w:hAnsi="Times New Roman" w:cs="Times New Roman"/>
                <w:sz w:val="24"/>
                <w:szCs w:val="24"/>
              </w:rPr>
              <w:t xml:space="preserve">Сооружения для механической и </w:t>
            </w:r>
            <w:r w:rsidRPr="00962B76">
              <w:rPr>
                <w:rFonts w:ascii="Times New Roman" w:hAnsi="Times New Roman" w:cs="Times New Roman"/>
                <w:sz w:val="24"/>
                <w:szCs w:val="24"/>
              </w:rPr>
              <w:lastRenderedPageBreak/>
              <w:t>биологической очистки с термомеханической обработкой осадка в закрытых помещениях</w:t>
            </w:r>
          </w:p>
        </w:tc>
        <w:tc>
          <w:tcPr>
            <w:tcW w:w="439" w:type="pct"/>
            <w:tcBorders>
              <w:top w:val="single" w:sz="6" w:space="0" w:color="auto"/>
              <w:left w:val="single" w:sz="6" w:space="0" w:color="auto"/>
              <w:bottom w:val="single" w:sz="6" w:space="0" w:color="auto"/>
              <w:right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lastRenderedPageBreak/>
              <w:t>100</w:t>
            </w:r>
          </w:p>
        </w:tc>
        <w:tc>
          <w:tcPr>
            <w:tcW w:w="559" w:type="pct"/>
            <w:tcBorders>
              <w:top w:val="single" w:sz="6" w:space="0" w:color="auto"/>
              <w:left w:val="single" w:sz="6" w:space="0" w:color="auto"/>
              <w:bottom w:val="single" w:sz="6" w:space="0" w:color="auto"/>
              <w:right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150</w:t>
            </w:r>
          </w:p>
        </w:tc>
        <w:tc>
          <w:tcPr>
            <w:tcW w:w="591" w:type="pct"/>
            <w:tcBorders>
              <w:top w:val="single" w:sz="6" w:space="0" w:color="auto"/>
              <w:left w:val="single" w:sz="6" w:space="0" w:color="auto"/>
              <w:bottom w:val="single" w:sz="6" w:space="0" w:color="auto"/>
              <w:right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300</w:t>
            </w:r>
          </w:p>
        </w:tc>
        <w:tc>
          <w:tcPr>
            <w:tcW w:w="609" w:type="pct"/>
            <w:tcBorders>
              <w:top w:val="single" w:sz="6" w:space="0" w:color="auto"/>
              <w:left w:val="single" w:sz="6" w:space="0" w:color="auto"/>
              <w:bottom w:val="single" w:sz="6" w:space="0" w:color="auto"/>
            </w:tcBorders>
            <w:shd w:val="clear" w:color="auto" w:fill="FFFFFF"/>
            <w:vAlign w:val="center"/>
          </w:tcPr>
          <w:p w:rsidR="00FA48BA" w:rsidRPr="00962B76" w:rsidRDefault="00FA48BA" w:rsidP="00884B1F">
            <w:pPr>
              <w:tabs>
                <w:tab w:val="left" w:pos="284"/>
              </w:tabs>
              <w:spacing w:after="0" w:line="240" w:lineRule="atLeast"/>
              <w:jc w:val="center"/>
              <w:rPr>
                <w:rFonts w:ascii="Times New Roman" w:hAnsi="Times New Roman" w:cs="Times New Roman"/>
                <w:sz w:val="24"/>
                <w:szCs w:val="24"/>
              </w:rPr>
            </w:pPr>
            <w:r w:rsidRPr="00962B76">
              <w:rPr>
                <w:rFonts w:ascii="Times New Roman" w:hAnsi="Times New Roman" w:cs="Times New Roman"/>
                <w:sz w:val="24"/>
                <w:szCs w:val="24"/>
              </w:rPr>
              <w:t>400</w:t>
            </w:r>
          </w:p>
        </w:tc>
      </w:tr>
      <w:tr w:rsidR="00FA48BA" w:rsidRPr="00962B76">
        <w:trPr>
          <w:trHeight w:val="20"/>
          <w:jc w:val="center"/>
        </w:trPr>
        <w:tc>
          <w:tcPr>
            <w:tcW w:w="2801" w:type="pct"/>
            <w:tcBorders>
              <w:top w:val="single" w:sz="6" w:space="0" w:color="auto"/>
              <w:bottom w:val="nil"/>
              <w:right w:val="single" w:sz="6" w:space="0" w:color="auto"/>
            </w:tcBorders>
            <w:shd w:val="clear" w:color="auto" w:fill="FFFFFF"/>
          </w:tcPr>
          <w:p w:rsidR="00FA48BA" w:rsidRPr="00962B76" w:rsidRDefault="00FA48BA" w:rsidP="00884B1F">
            <w:pPr>
              <w:tabs>
                <w:tab w:val="left" w:pos="284"/>
              </w:tabs>
              <w:spacing w:after="0" w:line="240" w:lineRule="atLeast"/>
              <w:ind w:left="360"/>
              <w:rPr>
                <w:rFonts w:ascii="Times New Roman" w:hAnsi="Times New Roman" w:cs="Times New Roman"/>
                <w:sz w:val="24"/>
                <w:szCs w:val="24"/>
              </w:rPr>
            </w:pPr>
            <w:r w:rsidRPr="00962B76">
              <w:rPr>
                <w:rFonts w:ascii="Times New Roman" w:hAnsi="Times New Roman" w:cs="Times New Roman"/>
                <w:sz w:val="24"/>
                <w:szCs w:val="24"/>
              </w:rPr>
              <w:lastRenderedPageBreak/>
              <w:t>Поля:</w:t>
            </w:r>
          </w:p>
        </w:tc>
        <w:tc>
          <w:tcPr>
            <w:tcW w:w="439" w:type="pct"/>
            <w:tcBorders>
              <w:top w:val="single" w:sz="6" w:space="0" w:color="auto"/>
              <w:left w:val="single" w:sz="6" w:space="0" w:color="auto"/>
              <w:bottom w:val="nil"/>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p>
        </w:tc>
        <w:tc>
          <w:tcPr>
            <w:tcW w:w="559" w:type="pct"/>
            <w:tcBorders>
              <w:top w:val="single" w:sz="6" w:space="0" w:color="auto"/>
              <w:left w:val="single" w:sz="6" w:space="0" w:color="auto"/>
              <w:bottom w:val="nil"/>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p>
        </w:tc>
        <w:tc>
          <w:tcPr>
            <w:tcW w:w="591" w:type="pct"/>
            <w:tcBorders>
              <w:top w:val="single" w:sz="6" w:space="0" w:color="auto"/>
              <w:left w:val="single" w:sz="6" w:space="0" w:color="auto"/>
              <w:bottom w:val="nil"/>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p>
        </w:tc>
        <w:tc>
          <w:tcPr>
            <w:tcW w:w="609" w:type="pct"/>
            <w:tcBorders>
              <w:top w:val="single" w:sz="6" w:space="0" w:color="auto"/>
              <w:left w:val="single" w:sz="6" w:space="0" w:color="auto"/>
              <w:bottom w:val="nil"/>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p>
        </w:tc>
      </w:tr>
      <w:tr w:rsidR="00FA48BA" w:rsidRPr="00962B76">
        <w:trPr>
          <w:trHeight w:val="20"/>
          <w:jc w:val="center"/>
        </w:trPr>
        <w:tc>
          <w:tcPr>
            <w:tcW w:w="2801" w:type="pct"/>
            <w:tcBorders>
              <w:top w:val="nil"/>
              <w:bottom w:val="nil"/>
              <w:right w:val="single" w:sz="6" w:space="0" w:color="auto"/>
            </w:tcBorders>
            <w:shd w:val="clear" w:color="auto" w:fill="FFFFFF"/>
          </w:tcPr>
          <w:p w:rsidR="00FA48BA" w:rsidRPr="00962B76" w:rsidRDefault="00FA48BA" w:rsidP="00884B1F">
            <w:pPr>
              <w:tabs>
                <w:tab w:val="left" w:pos="284"/>
              </w:tabs>
              <w:spacing w:after="0" w:line="240" w:lineRule="atLeast"/>
              <w:ind w:left="360"/>
              <w:rPr>
                <w:rFonts w:ascii="Times New Roman" w:hAnsi="Times New Roman" w:cs="Times New Roman"/>
                <w:sz w:val="24"/>
                <w:szCs w:val="24"/>
              </w:rPr>
            </w:pPr>
            <w:r w:rsidRPr="00962B76">
              <w:rPr>
                <w:rFonts w:ascii="Times New Roman" w:hAnsi="Times New Roman" w:cs="Times New Roman"/>
                <w:sz w:val="24"/>
                <w:szCs w:val="24"/>
              </w:rPr>
              <w:t>а) фильтрации</w:t>
            </w:r>
          </w:p>
        </w:tc>
        <w:tc>
          <w:tcPr>
            <w:tcW w:w="439" w:type="pct"/>
            <w:tcBorders>
              <w:top w:val="nil"/>
              <w:left w:val="single" w:sz="6" w:space="0" w:color="auto"/>
              <w:bottom w:val="nil"/>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200</w:t>
            </w:r>
          </w:p>
        </w:tc>
        <w:tc>
          <w:tcPr>
            <w:tcW w:w="559" w:type="pct"/>
            <w:tcBorders>
              <w:top w:val="nil"/>
              <w:left w:val="single" w:sz="6" w:space="0" w:color="auto"/>
              <w:bottom w:val="nil"/>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300</w:t>
            </w:r>
          </w:p>
        </w:tc>
        <w:tc>
          <w:tcPr>
            <w:tcW w:w="591" w:type="pct"/>
            <w:tcBorders>
              <w:top w:val="nil"/>
              <w:left w:val="single" w:sz="6" w:space="0" w:color="auto"/>
              <w:bottom w:val="nil"/>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500</w:t>
            </w:r>
          </w:p>
        </w:tc>
        <w:tc>
          <w:tcPr>
            <w:tcW w:w="609" w:type="pct"/>
            <w:tcBorders>
              <w:top w:val="nil"/>
              <w:left w:val="single" w:sz="6" w:space="0" w:color="auto"/>
              <w:bottom w:val="nil"/>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1000</w:t>
            </w:r>
          </w:p>
        </w:tc>
      </w:tr>
      <w:tr w:rsidR="00FA48BA" w:rsidRPr="00962B76">
        <w:trPr>
          <w:trHeight w:val="20"/>
          <w:jc w:val="center"/>
        </w:trPr>
        <w:tc>
          <w:tcPr>
            <w:tcW w:w="2801" w:type="pct"/>
            <w:tcBorders>
              <w:top w:val="nil"/>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rPr>
                <w:rFonts w:ascii="Times New Roman" w:hAnsi="Times New Roman" w:cs="Times New Roman"/>
                <w:sz w:val="24"/>
                <w:szCs w:val="24"/>
              </w:rPr>
            </w:pPr>
            <w:r w:rsidRPr="00962B76">
              <w:rPr>
                <w:rFonts w:ascii="Times New Roman" w:hAnsi="Times New Roman" w:cs="Times New Roman"/>
                <w:sz w:val="24"/>
                <w:szCs w:val="24"/>
              </w:rPr>
              <w:t>б) орошения</w:t>
            </w:r>
          </w:p>
        </w:tc>
        <w:tc>
          <w:tcPr>
            <w:tcW w:w="439" w:type="pct"/>
            <w:tcBorders>
              <w:top w:val="nil"/>
              <w:left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150</w:t>
            </w:r>
          </w:p>
        </w:tc>
        <w:tc>
          <w:tcPr>
            <w:tcW w:w="559" w:type="pct"/>
            <w:tcBorders>
              <w:top w:val="nil"/>
              <w:left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200</w:t>
            </w:r>
          </w:p>
        </w:tc>
        <w:tc>
          <w:tcPr>
            <w:tcW w:w="591" w:type="pct"/>
            <w:tcBorders>
              <w:top w:val="nil"/>
              <w:left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400</w:t>
            </w:r>
          </w:p>
        </w:tc>
        <w:tc>
          <w:tcPr>
            <w:tcW w:w="609" w:type="pct"/>
            <w:tcBorders>
              <w:top w:val="nil"/>
              <w:left w:val="single" w:sz="6" w:space="0" w:color="auto"/>
              <w:bottom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1000</w:t>
            </w:r>
          </w:p>
        </w:tc>
      </w:tr>
      <w:tr w:rsidR="00FA48BA" w:rsidRPr="00962B76">
        <w:trPr>
          <w:trHeight w:val="20"/>
          <w:jc w:val="center"/>
        </w:trPr>
        <w:tc>
          <w:tcPr>
            <w:tcW w:w="2801" w:type="pct"/>
            <w:tcBorders>
              <w:top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rPr>
                <w:rFonts w:ascii="Times New Roman" w:hAnsi="Times New Roman" w:cs="Times New Roman"/>
                <w:sz w:val="24"/>
                <w:szCs w:val="24"/>
              </w:rPr>
            </w:pPr>
            <w:r w:rsidRPr="00962B76">
              <w:rPr>
                <w:rFonts w:ascii="Times New Roman" w:hAnsi="Times New Roman" w:cs="Times New Roman"/>
                <w:sz w:val="24"/>
                <w:szCs w:val="24"/>
              </w:rPr>
              <w:t>Биологические пруды</w:t>
            </w:r>
          </w:p>
        </w:tc>
        <w:tc>
          <w:tcPr>
            <w:tcW w:w="439" w:type="pct"/>
            <w:tcBorders>
              <w:top w:val="single" w:sz="6" w:space="0" w:color="auto"/>
              <w:left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200</w:t>
            </w:r>
          </w:p>
        </w:tc>
        <w:tc>
          <w:tcPr>
            <w:tcW w:w="559" w:type="pct"/>
            <w:tcBorders>
              <w:top w:val="single" w:sz="6" w:space="0" w:color="auto"/>
              <w:left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200</w:t>
            </w:r>
          </w:p>
        </w:tc>
        <w:tc>
          <w:tcPr>
            <w:tcW w:w="591" w:type="pct"/>
            <w:tcBorders>
              <w:top w:val="single" w:sz="6" w:space="0" w:color="auto"/>
              <w:left w:val="single" w:sz="6" w:space="0" w:color="auto"/>
              <w:bottom w:val="single" w:sz="6" w:space="0" w:color="auto"/>
              <w:right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300</w:t>
            </w:r>
          </w:p>
        </w:tc>
        <w:tc>
          <w:tcPr>
            <w:tcW w:w="609" w:type="pct"/>
            <w:tcBorders>
              <w:top w:val="single" w:sz="6" w:space="0" w:color="auto"/>
              <w:left w:val="single" w:sz="6" w:space="0" w:color="auto"/>
              <w:bottom w:val="single" w:sz="6" w:space="0" w:color="auto"/>
            </w:tcBorders>
            <w:shd w:val="clear" w:color="auto" w:fill="FFFFFF"/>
          </w:tcPr>
          <w:p w:rsidR="00FA48BA" w:rsidRPr="00962B76" w:rsidRDefault="00FA48BA" w:rsidP="00884B1F">
            <w:pPr>
              <w:tabs>
                <w:tab w:val="left" w:pos="284"/>
              </w:tabs>
              <w:spacing w:after="0" w:line="240" w:lineRule="atLeast"/>
              <w:ind w:left="360"/>
              <w:jc w:val="center"/>
              <w:rPr>
                <w:rFonts w:ascii="Times New Roman" w:hAnsi="Times New Roman" w:cs="Times New Roman"/>
                <w:sz w:val="24"/>
                <w:szCs w:val="24"/>
              </w:rPr>
            </w:pPr>
            <w:r w:rsidRPr="00962B76">
              <w:rPr>
                <w:rFonts w:ascii="Times New Roman" w:hAnsi="Times New Roman" w:cs="Times New Roman"/>
                <w:sz w:val="24"/>
                <w:szCs w:val="24"/>
              </w:rPr>
              <w:t>300</w:t>
            </w:r>
          </w:p>
        </w:tc>
      </w:tr>
    </w:tbl>
    <w:p w:rsidR="00FA48BA" w:rsidRPr="00962B76" w:rsidRDefault="00FA48BA" w:rsidP="00962B76">
      <w:pPr>
        <w:spacing w:after="0" w:line="360" w:lineRule="auto"/>
        <w:ind w:firstLine="709"/>
        <w:jc w:val="both"/>
        <w:rPr>
          <w:rFonts w:ascii="Times New Roman" w:hAnsi="Times New Roman" w:cs="Times New Roman"/>
          <w:i/>
          <w:iCs/>
          <w:sz w:val="24"/>
          <w:szCs w:val="24"/>
        </w:rPr>
      </w:pPr>
      <w:r w:rsidRPr="00962B76">
        <w:rPr>
          <w:rFonts w:ascii="Times New Roman" w:hAnsi="Times New Roman" w:cs="Times New Roman"/>
          <w:sz w:val="24"/>
          <w:szCs w:val="24"/>
        </w:rPr>
        <w:t xml:space="preserve">1.Размер СЗЗ для канализационных очистных сооружений производительностью более 280 тыс. м3/сутки, а также при принятии новых технологий очистки сточных вод и обработки осадка, следует устанавливать в соответствии с требованиями </w:t>
      </w:r>
      <w:hyperlink w:anchor="П_4_8" w:tooltip="Пункт 4.8 СанПиН 2.2.1/2.1.1.1200-03" w:history="1">
        <w:r w:rsidRPr="00962B76">
          <w:rPr>
            <w:rFonts w:ascii="Times New Roman" w:hAnsi="Times New Roman" w:cs="Times New Roman"/>
            <w:sz w:val="24"/>
            <w:szCs w:val="24"/>
          </w:rPr>
          <w:t>п. 4.8.</w:t>
        </w:r>
      </w:hyperlink>
      <w:r w:rsidRPr="00962B76">
        <w:rPr>
          <w:rFonts w:ascii="Times New Roman" w:hAnsi="Times New Roman" w:cs="Times New Roman"/>
          <w:i/>
          <w:iCs/>
          <w:sz w:val="24"/>
          <w:szCs w:val="24"/>
        </w:rPr>
        <w:t>СанПиН 2.2.1/2.1.1.1200-03«САНИТАРНО-ЗАЩИТНЫЕ ЗОНЫ И САНИТАРНАЯ КЛАССИФИКАЦИЯ ПРЕДПРИЯТИЙ, СООРУЖЕНИЙ И ИНЫХ ОБЪЕКТОВ»</w:t>
      </w:r>
    </w:p>
    <w:p w:rsidR="00FA48BA" w:rsidRPr="00962B76" w:rsidRDefault="00FA48BA" w:rsidP="00962B76">
      <w:pPr>
        <w:spacing w:after="0" w:line="360" w:lineRule="auto"/>
        <w:ind w:firstLine="709"/>
        <w:jc w:val="both"/>
        <w:rPr>
          <w:rFonts w:ascii="Times New Roman" w:hAnsi="Times New Roman" w:cs="Times New Roman"/>
          <w:sz w:val="24"/>
          <w:szCs w:val="24"/>
        </w:rPr>
      </w:pPr>
      <w:r w:rsidRPr="00962B76">
        <w:rPr>
          <w:rFonts w:ascii="Times New Roman" w:hAnsi="Times New Roman" w:cs="Times New Roman"/>
          <w:sz w:val="24"/>
          <w:szCs w:val="24"/>
        </w:rPr>
        <w:t>2.Для полей фильтрации площадью до 0,5 га для полей орошения коммунального типа площадью до 1,0 га для сооружений механической и биологической очистки сточных вод производительностью до 50 м</w:t>
      </w:r>
      <w:r w:rsidRPr="00962B76">
        <w:rPr>
          <w:rFonts w:ascii="Times New Roman" w:hAnsi="Times New Roman" w:cs="Times New Roman"/>
          <w:sz w:val="24"/>
          <w:szCs w:val="24"/>
          <w:vertAlign w:val="superscript"/>
        </w:rPr>
        <w:t>3</w:t>
      </w:r>
      <w:r w:rsidRPr="00962B76">
        <w:rPr>
          <w:rFonts w:ascii="Times New Roman" w:hAnsi="Times New Roman" w:cs="Times New Roman"/>
          <w:sz w:val="24"/>
          <w:szCs w:val="24"/>
        </w:rPr>
        <w:t>/сутки, СЗЗ следует принимать размером 100 м.</w:t>
      </w:r>
    </w:p>
    <w:p w:rsidR="00FA48BA" w:rsidRPr="00962B76" w:rsidRDefault="00FA48BA" w:rsidP="00962B76">
      <w:pPr>
        <w:spacing w:after="0" w:line="360" w:lineRule="auto"/>
        <w:ind w:firstLine="709"/>
        <w:jc w:val="both"/>
        <w:rPr>
          <w:rFonts w:ascii="Times New Roman" w:hAnsi="Times New Roman" w:cs="Times New Roman"/>
          <w:sz w:val="24"/>
          <w:szCs w:val="24"/>
        </w:rPr>
      </w:pPr>
      <w:r w:rsidRPr="00962B76">
        <w:rPr>
          <w:rFonts w:ascii="Times New Roman" w:hAnsi="Times New Roman" w:cs="Times New Roman"/>
          <w:sz w:val="24"/>
          <w:szCs w:val="24"/>
        </w:rPr>
        <w:t>3. Для полей подземной фильтрации пропускной способностью до 15 м</w:t>
      </w:r>
      <w:r w:rsidRPr="00962B76">
        <w:rPr>
          <w:rFonts w:ascii="Times New Roman" w:hAnsi="Times New Roman" w:cs="Times New Roman"/>
          <w:sz w:val="24"/>
          <w:szCs w:val="24"/>
          <w:vertAlign w:val="superscript"/>
        </w:rPr>
        <w:t>3</w:t>
      </w:r>
      <w:r w:rsidRPr="00962B76">
        <w:rPr>
          <w:rFonts w:ascii="Times New Roman" w:hAnsi="Times New Roman" w:cs="Times New Roman"/>
          <w:sz w:val="24"/>
          <w:szCs w:val="24"/>
        </w:rPr>
        <w:t>/сутки размер СЗЗ следует принимать размером 50 м.</w:t>
      </w:r>
    </w:p>
    <w:p w:rsidR="00FA48BA" w:rsidRPr="00962B76" w:rsidRDefault="00FA48BA" w:rsidP="00962B76">
      <w:pPr>
        <w:spacing w:after="0" w:line="360" w:lineRule="auto"/>
        <w:ind w:firstLine="709"/>
        <w:jc w:val="both"/>
        <w:rPr>
          <w:rFonts w:ascii="Times New Roman" w:hAnsi="Times New Roman" w:cs="Times New Roman"/>
          <w:sz w:val="24"/>
          <w:szCs w:val="24"/>
        </w:rPr>
      </w:pPr>
      <w:r w:rsidRPr="00962B76">
        <w:rPr>
          <w:rFonts w:ascii="Times New Roman" w:hAnsi="Times New Roman" w:cs="Times New Roman"/>
          <w:sz w:val="24"/>
          <w:szCs w:val="24"/>
        </w:rPr>
        <w:t>4. Размер СЗЗ от сливных станций следует принимать 300 м.</w:t>
      </w:r>
    </w:p>
    <w:p w:rsidR="00FA48BA" w:rsidRPr="00962B76" w:rsidRDefault="00FA48BA" w:rsidP="00962B76">
      <w:pPr>
        <w:spacing w:after="0" w:line="360" w:lineRule="auto"/>
        <w:ind w:firstLine="709"/>
        <w:jc w:val="both"/>
        <w:rPr>
          <w:rFonts w:ascii="Times New Roman" w:hAnsi="Times New Roman" w:cs="Times New Roman"/>
          <w:sz w:val="24"/>
          <w:szCs w:val="24"/>
        </w:rPr>
      </w:pPr>
      <w:r w:rsidRPr="00962B76">
        <w:rPr>
          <w:rFonts w:ascii="Times New Roman" w:hAnsi="Times New Roman" w:cs="Times New Roman"/>
          <w:sz w:val="24"/>
          <w:szCs w:val="24"/>
        </w:rPr>
        <w:t>5. Размер СЗЗ от очистных сооружений поверхностного стока открытого типа до жилой территории следует принимать 100 м, закрытого типа - 50 м.</w:t>
      </w:r>
    </w:p>
    <w:p w:rsidR="00FA48BA" w:rsidRPr="00962B76" w:rsidRDefault="00FA48BA" w:rsidP="00962B76">
      <w:pPr>
        <w:spacing w:after="0" w:line="360" w:lineRule="auto"/>
        <w:ind w:firstLine="709"/>
        <w:jc w:val="both"/>
        <w:rPr>
          <w:rFonts w:ascii="Times New Roman" w:hAnsi="Times New Roman" w:cs="Times New Roman"/>
          <w:sz w:val="24"/>
          <w:szCs w:val="24"/>
        </w:rPr>
      </w:pPr>
      <w:r w:rsidRPr="00962B76">
        <w:rPr>
          <w:rFonts w:ascii="Times New Roman" w:hAnsi="Times New Roman" w:cs="Times New Roman"/>
          <w:sz w:val="24"/>
          <w:szCs w:val="24"/>
        </w:rPr>
        <w:t xml:space="preserve">6. От очистных сооружений и насосных станций производственной канализации, не расположенных на территории промышленных предприятий, как при самостоятельной очистке и перекачке производственных сточных вод, так и при совместной их очистке с бытовыми, размер СЗЗ следует принимать такими же, как для производств, от которых поступают сточные воды, но не менее указанных в </w:t>
      </w:r>
      <w:r w:rsidRPr="007F7B36">
        <w:rPr>
          <w:rFonts w:ascii="Times New Roman" w:hAnsi="Times New Roman" w:cs="Times New Roman"/>
          <w:sz w:val="24"/>
          <w:szCs w:val="24"/>
        </w:rPr>
        <w:t xml:space="preserve">таблице </w:t>
      </w:r>
      <w:r>
        <w:rPr>
          <w:rFonts w:ascii="Times New Roman" w:hAnsi="Times New Roman" w:cs="Times New Roman"/>
          <w:sz w:val="24"/>
          <w:szCs w:val="24"/>
        </w:rPr>
        <w:t>3.7</w:t>
      </w:r>
      <w:hyperlink w:anchor="Т_7_1_2" w:tooltip="Санитарно-защитные зоны для канализационных очистных сооружений" w:history="1">
        <w:r w:rsidRPr="004A3798">
          <w:rPr>
            <w:rStyle w:val="af1"/>
          </w:rPr>
          <w:t>Т_7_1_2</w:t>
        </w:r>
      </w:hyperlink>
    </w:p>
    <w:p w:rsidR="00FA48BA" w:rsidRDefault="00FA48BA" w:rsidP="00962B76">
      <w:pPr>
        <w:spacing w:after="0" w:line="360" w:lineRule="auto"/>
        <w:ind w:firstLine="709"/>
        <w:jc w:val="both"/>
        <w:rPr>
          <w:rFonts w:ascii="Times New Roman" w:hAnsi="Times New Roman" w:cs="Times New Roman"/>
          <w:sz w:val="24"/>
          <w:szCs w:val="24"/>
        </w:rPr>
      </w:pPr>
      <w:r w:rsidRPr="00962B76">
        <w:rPr>
          <w:rFonts w:ascii="Times New Roman" w:hAnsi="Times New Roman" w:cs="Times New Roman"/>
          <w:sz w:val="24"/>
          <w:szCs w:val="24"/>
        </w:rPr>
        <w:t xml:space="preserve">7. Размер СЗЗ от снеготаялок и </w:t>
      </w:r>
      <w:proofErr w:type="spellStart"/>
      <w:r w:rsidRPr="00962B76">
        <w:rPr>
          <w:rFonts w:ascii="Times New Roman" w:hAnsi="Times New Roman" w:cs="Times New Roman"/>
          <w:sz w:val="24"/>
          <w:szCs w:val="24"/>
        </w:rPr>
        <w:t>снегосплавных</w:t>
      </w:r>
      <w:proofErr w:type="spellEnd"/>
      <w:r w:rsidRPr="00962B76">
        <w:rPr>
          <w:rFonts w:ascii="Times New Roman" w:hAnsi="Times New Roman" w:cs="Times New Roman"/>
          <w:sz w:val="24"/>
          <w:szCs w:val="24"/>
        </w:rPr>
        <w:t xml:space="preserve"> пунктов до жилой территории следует принимать 100 м.</w:t>
      </w:r>
    </w:p>
    <w:p w:rsidR="00FA48BA" w:rsidRPr="002D35C6" w:rsidRDefault="00FA48BA" w:rsidP="009924F6">
      <w:pPr>
        <w:spacing w:after="0" w:line="360" w:lineRule="auto"/>
        <w:ind w:firstLine="709"/>
        <w:jc w:val="both"/>
        <w:rPr>
          <w:rFonts w:ascii="Times New Roman" w:hAnsi="Times New Roman" w:cs="Times New Roman"/>
          <w:color w:val="FF0000"/>
          <w:sz w:val="24"/>
          <w:szCs w:val="24"/>
        </w:rPr>
      </w:pPr>
      <w:r>
        <w:rPr>
          <w:rFonts w:ascii="Times New Roman" w:hAnsi="Times New Roman" w:cs="Times New Roman"/>
          <w:sz w:val="24"/>
          <w:szCs w:val="24"/>
        </w:rPr>
        <w:t xml:space="preserve">Вывод: Размеры </w:t>
      </w:r>
      <w:r w:rsidRPr="009924F6">
        <w:rPr>
          <w:rFonts w:ascii="Times New Roman" w:hAnsi="Times New Roman" w:cs="Times New Roman"/>
          <w:sz w:val="24"/>
          <w:szCs w:val="24"/>
        </w:rPr>
        <w:t>санитарно-защитной зоны для</w:t>
      </w:r>
      <w:r>
        <w:rPr>
          <w:rFonts w:ascii="Times New Roman" w:hAnsi="Times New Roman" w:cs="Times New Roman"/>
          <w:sz w:val="24"/>
          <w:szCs w:val="24"/>
        </w:rPr>
        <w:t xml:space="preserve"> существующих и проектируемых КОС в п.Ропша -100 м, </w:t>
      </w:r>
      <w:proofErr w:type="spellStart"/>
      <w:r>
        <w:rPr>
          <w:rFonts w:ascii="Times New Roman" w:hAnsi="Times New Roman" w:cs="Times New Roman"/>
          <w:sz w:val="24"/>
          <w:szCs w:val="24"/>
        </w:rPr>
        <w:t>д.Яльгелево</w:t>
      </w:r>
      <w:proofErr w:type="spellEnd"/>
      <w:r>
        <w:rPr>
          <w:rFonts w:ascii="Times New Roman" w:hAnsi="Times New Roman" w:cs="Times New Roman"/>
          <w:sz w:val="24"/>
          <w:szCs w:val="24"/>
        </w:rPr>
        <w:t xml:space="preserve"> и КНС </w:t>
      </w:r>
      <w:proofErr w:type="spellStart"/>
      <w:r>
        <w:rPr>
          <w:rFonts w:ascii="Times New Roman" w:hAnsi="Times New Roman" w:cs="Times New Roman"/>
          <w:sz w:val="24"/>
          <w:szCs w:val="24"/>
        </w:rPr>
        <w:t>д.Яльгелево</w:t>
      </w:r>
      <w:proofErr w:type="spellEnd"/>
      <w:r>
        <w:rPr>
          <w:rFonts w:ascii="Times New Roman" w:hAnsi="Times New Roman" w:cs="Times New Roman"/>
          <w:sz w:val="24"/>
          <w:szCs w:val="24"/>
        </w:rPr>
        <w:t xml:space="preserve"> -200 м. </w:t>
      </w:r>
    </w:p>
    <w:p w:rsidR="00FA48BA" w:rsidRPr="00167A9F" w:rsidRDefault="00FA48BA" w:rsidP="00167A9F">
      <w:pPr>
        <w:pStyle w:val="3"/>
      </w:pPr>
      <w:bookmarkStart w:id="221" w:name="_Toc410224018"/>
      <w:r w:rsidRPr="00167A9F">
        <w:t>Границы планируемых зон размещения объектов централизованной системы водоотведения</w:t>
      </w:r>
      <w:bookmarkEnd w:id="212"/>
      <w:bookmarkEnd w:id="213"/>
      <w:bookmarkEnd w:id="214"/>
      <w:bookmarkEnd w:id="215"/>
      <w:bookmarkEnd w:id="216"/>
      <w:bookmarkEnd w:id="217"/>
      <w:bookmarkEnd w:id="218"/>
      <w:bookmarkEnd w:id="219"/>
      <w:bookmarkEnd w:id="221"/>
    </w:p>
    <w:p w:rsidR="00FA48BA" w:rsidRDefault="00FA48BA" w:rsidP="004346BD">
      <w:pPr>
        <w:spacing w:before="200" w:after="0" w:line="360" w:lineRule="auto"/>
        <w:ind w:firstLine="709"/>
        <w:jc w:val="both"/>
        <w:rPr>
          <w:rFonts w:ascii="Times New Roman" w:hAnsi="Times New Roman" w:cs="Times New Roman"/>
          <w:sz w:val="24"/>
          <w:szCs w:val="24"/>
        </w:rPr>
      </w:pPr>
      <w:r w:rsidRPr="004346BD">
        <w:rPr>
          <w:rFonts w:ascii="Times New Roman" w:hAnsi="Times New Roman" w:cs="Times New Roman"/>
          <w:sz w:val="24"/>
          <w:szCs w:val="24"/>
        </w:rPr>
        <w:t xml:space="preserve">Все объекты водоотведения будут размещены в границах </w:t>
      </w:r>
      <w:proofErr w:type="spellStart"/>
      <w:r>
        <w:rPr>
          <w:rFonts w:ascii="Times New Roman" w:hAnsi="Times New Roman" w:cs="Times New Roman"/>
          <w:sz w:val="24"/>
          <w:szCs w:val="24"/>
        </w:rPr>
        <w:t>Ропшинского</w:t>
      </w:r>
      <w:proofErr w:type="spellEnd"/>
      <w:r>
        <w:rPr>
          <w:rFonts w:ascii="Times New Roman" w:hAnsi="Times New Roman" w:cs="Times New Roman"/>
          <w:sz w:val="24"/>
          <w:szCs w:val="24"/>
        </w:rPr>
        <w:t xml:space="preserve"> сельского поселения.</w:t>
      </w:r>
    </w:p>
    <w:p w:rsidR="00FA48BA" w:rsidRPr="004346BD" w:rsidRDefault="00FA48BA" w:rsidP="004346BD">
      <w:pPr>
        <w:spacing w:before="200" w:after="0" w:line="360" w:lineRule="auto"/>
        <w:ind w:firstLine="709"/>
        <w:jc w:val="both"/>
        <w:rPr>
          <w:rFonts w:ascii="Times New Roman" w:hAnsi="Times New Roman" w:cs="Times New Roman"/>
          <w:sz w:val="24"/>
          <w:szCs w:val="24"/>
        </w:rPr>
        <w:sectPr w:rsidR="00FA48BA" w:rsidRPr="004346BD" w:rsidSect="00FF2A6D">
          <w:pgSz w:w="11907" w:h="16839" w:code="9"/>
          <w:pgMar w:top="1134" w:right="850" w:bottom="1134" w:left="1701" w:header="426" w:footer="708" w:gutter="0"/>
          <w:cols w:space="708"/>
          <w:docGrid w:linePitch="360"/>
        </w:sectPr>
      </w:pPr>
    </w:p>
    <w:p w:rsidR="00FA48BA" w:rsidRPr="00167A9F" w:rsidRDefault="00FA48BA" w:rsidP="00472B09">
      <w:pPr>
        <w:pStyle w:val="aa"/>
        <w:numPr>
          <w:ilvl w:val="0"/>
          <w:numId w:val="2"/>
        </w:numPr>
        <w:spacing w:after="0"/>
        <w:jc w:val="center"/>
        <w:outlineLvl w:val="1"/>
        <w:rPr>
          <w:b/>
          <w:bCs/>
          <w:sz w:val="28"/>
          <w:szCs w:val="28"/>
        </w:rPr>
      </w:pPr>
      <w:bookmarkStart w:id="222" w:name="_Toc374449728"/>
      <w:bookmarkStart w:id="223" w:name="_Toc381779961"/>
      <w:bookmarkStart w:id="224" w:name="_Toc384223092"/>
      <w:bookmarkStart w:id="225" w:name="_Toc387246864"/>
      <w:bookmarkStart w:id="226" w:name="_Toc388948607"/>
      <w:bookmarkStart w:id="227" w:name="_Toc402874953"/>
      <w:bookmarkStart w:id="228" w:name="_Toc410224019"/>
      <w:r w:rsidRPr="00167A9F">
        <w:rPr>
          <w:b/>
          <w:bCs/>
          <w:sz w:val="28"/>
          <w:szCs w:val="28"/>
        </w:rPr>
        <w:lastRenderedPageBreak/>
        <w:t>Экологические аспекты мероприятий по строительству и реконструкции объектов централизованной системы водоотведения</w:t>
      </w:r>
      <w:bookmarkEnd w:id="222"/>
      <w:bookmarkEnd w:id="223"/>
      <w:bookmarkEnd w:id="224"/>
      <w:bookmarkEnd w:id="225"/>
      <w:bookmarkEnd w:id="226"/>
      <w:bookmarkEnd w:id="227"/>
      <w:bookmarkEnd w:id="228"/>
    </w:p>
    <w:p w:rsidR="00FA48BA" w:rsidRPr="00167A9F" w:rsidRDefault="00FA48BA" w:rsidP="00167A9F">
      <w:pPr>
        <w:autoSpaceDE w:val="0"/>
        <w:autoSpaceDN w:val="0"/>
        <w:adjustRightInd w:val="0"/>
        <w:spacing w:after="0"/>
        <w:jc w:val="center"/>
        <w:rPr>
          <w:rFonts w:ascii="Times New Roman" w:hAnsi="Times New Roman" w:cs="Times New Roman"/>
          <w:color w:val="000000"/>
        </w:rPr>
      </w:pPr>
    </w:p>
    <w:p w:rsidR="00FA48BA" w:rsidRPr="00167A9F" w:rsidRDefault="00FA48BA" w:rsidP="00167A9F">
      <w:pPr>
        <w:pStyle w:val="3"/>
        <w:numPr>
          <w:ilvl w:val="1"/>
          <w:numId w:val="2"/>
        </w:numPr>
      </w:pPr>
      <w:bookmarkStart w:id="229" w:name="_Toc374427202"/>
      <w:bookmarkStart w:id="230" w:name="_Toc374431813"/>
      <w:bookmarkStart w:id="231" w:name="_Toc374449729"/>
      <w:bookmarkStart w:id="232" w:name="_Toc381779962"/>
      <w:bookmarkStart w:id="233" w:name="_Toc384223093"/>
      <w:bookmarkStart w:id="234" w:name="_Toc387246865"/>
      <w:bookmarkStart w:id="235" w:name="_Toc388948608"/>
      <w:bookmarkStart w:id="236" w:name="_Toc402874954"/>
      <w:bookmarkStart w:id="237" w:name="_Toc410224020"/>
      <w:r w:rsidRPr="00167A9F">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229"/>
      <w:bookmarkEnd w:id="230"/>
      <w:bookmarkEnd w:id="231"/>
      <w:bookmarkEnd w:id="232"/>
      <w:bookmarkEnd w:id="233"/>
      <w:bookmarkEnd w:id="234"/>
      <w:bookmarkEnd w:id="235"/>
      <w:bookmarkEnd w:id="236"/>
      <w:bookmarkEnd w:id="237"/>
    </w:p>
    <w:p w:rsidR="00FA48BA" w:rsidRPr="004377D4" w:rsidRDefault="00FA48BA" w:rsidP="004377D4">
      <w:pPr>
        <w:spacing w:before="200" w:after="0" w:line="360" w:lineRule="auto"/>
        <w:ind w:firstLine="709"/>
        <w:jc w:val="both"/>
        <w:rPr>
          <w:rFonts w:ascii="Times New Roman" w:hAnsi="Times New Roman" w:cs="Times New Roman"/>
          <w:sz w:val="24"/>
          <w:szCs w:val="24"/>
          <w:lang w:eastAsia="ru-RU"/>
        </w:rPr>
      </w:pPr>
      <w:r w:rsidRPr="004377D4">
        <w:rPr>
          <w:rFonts w:ascii="Times New Roman" w:hAnsi="Times New Roman" w:cs="Times New Roman"/>
          <w:sz w:val="24"/>
          <w:szCs w:val="24"/>
          <w:lang w:eastAsia="ru-RU"/>
        </w:rPr>
        <w:t>Необходимые меры по предотвращению вредного воздействия на водный бассейн при сбросе сточных вод в черте населенного пункта – это снижение массы сброса загрязняющих веществ и микроорганизмов до наиболее жестких нормативов качества воды из числа установленных.</w:t>
      </w:r>
    </w:p>
    <w:p w:rsidR="00FA48BA" w:rsidRPr="004377D4" w:rsidRDefault="00FA48BA" w:rsidP="004377D4">
      <w:pPr>
        <w:spacing w:after="0" w:line="360" w:lineRule="auto"/>
        <w:ind w:firstLine="709"/>
        <w:jc w:val="both"/>
        <w:rPr>
          <w:rFonts w:ascii="Times New Roman" w:hAnsi="Times New Roman" w:cs="Times New Roman"/>
          <w:sz w:val="24"/>
          <w:szCs w:val="24"/>
        </w:rPr>
      </w:pPr>
      <w:r w:rsidRPr="004377D4">
        <w:rPr>
          <w:rFonts w:ascii="Times New Roman" w:hAnsi="Times New Roman" w:cs="Times New Roman"/>
          <w:sz w:val="24"/>
          <w:szCs w:val="24"/>
        </w:rPr>
        <w:t>Реконструкция имеющихся очистных сооружений позволит обеспечить соответствие показателей качества сточных вод существующим нормативам.</w:t>
      </w:r>
    </w:p>
    <w:p w:rsidR="00FA48BA" w:rsidRPr="00167A9F" w:rsidRDefault="00FA48BA" w:rsidP="004377D4">
      <w:pPr>
        <w:spacing w:after="0" w:line="360" w:lineRule="auto"/>
        <w:ind w:firstLine="709"/>
        <w:jc w:val="both"/>
        <w:rPr>
          <w:rFonts w:ascii="Times New Roman" w:hAnsi="Times New Roman" w:cs="Times New Roman"/>
        </w:rPr>
      </w:pPr>
    </w:p>
    <w:p w:rsidR="00FA48BA" w:rsidRDefault="00FA48BA" w:rsidP="00167A9F">
      <w:pPr>
        <w:pStyle w:val="3"/>
        <w:numPr>
          <w:ilvl w:val="1"/>
          <w:numId w:val="2"/>
        </w:numPr>
      </w:pPr>
      <w:bookmarkStart w:id="238" w:name="_Toc374427203"/>
      <w:bookmarkStart w:id="239" w:name="_Toc374431814"/>
      <w:bookmarkStart w:id="240" w:name="_Toc374449730"/>
      <w:bookmarkStart w:id="241" w:name="_Toc379894582"/>
      <w:bookmarkStart w:id="242" w:name="_Toc381794395"/>
      <w:bookmarkStart w:id="243" w:name="_Toc384223094"/>
      <w:bookmarkStart w:id="244" w:name="_Toc387246866"/>
      <w:bookmarkStart w:id="245" w:name="_Toc388948609"/>
      <w:bookmarkStart w:id="246" w:name="_Toc402874955"/>
      <w:bookmarkStart w:id="247" w:name="_Toc410224021"/>
      <w:r w:rsidRPr="00167A9F">
        <w:t>Сведения о применении методов, безопасных для окружающей среды, при утилизации осадков сточных вод</w:t>
      </w:r>
      <w:bookmarkEnd w:id="238"/>
      <w:bookmarkEnd w:id="239"/>
      <w:bookmarkEnd w:id="240"/>
      <w:bookmarkEnd w:id="241"/>
      <w:bookmarkEnd w:id="242"/>
      <w:bookmarkEnd w:id="243"/>
      <w:bookmarkEnd w:id="244"/>
      <w:bookmarkEnd w:id="245"/>
      <w:bookmarkEnd w:id="246"/>
      <w:bookmarkEnd w:id="247"/>
    </w:p>
    <w:p w:rsidR="00FA48BA" w:rsidRPr="002F6FE7" w:rsidRDefault="00FA48BA" w:rsidP="002F6FE7">
      <w:pPr>
        <w:spacing w:after="0"/>
      </w:pPr>
    </w:p>
    <w:p w:rsidR="00FA48BA" w:rsidRPr="002F6FE7" w:rsidRDefault="00FA48BA" w:rsidP="002F6FE7">
      <w:pPr>
        <w:pStyle w:val="af8"/>
        <w:tabs>
          <w:tab w:val="left" w:pos="142"/>
        </w:tabs>
        <w:spacing w:line="360" w:lineRule="auto"/>
        <w:jc w:val="both"/>
      </w:pPr>
      <w:r w:rsidRPr="002F6FE7">
        <w:t xml:space="preserve">В процессе очистки сточных вод за счет прироста биомассы микроорганизмов образуется избыточный активный ил, который периодически необходимо удалять. Избыточный активный ил, удаляемый из отстойника, направляется в </w:t>
      </w:r>
      <w:proofErr w:type="spellStart"/>
      <w:r w:rsidRPr="002F6FE7">
        <w:t>илоуплотнитель</w:t>
      </w:r>
      <w:proofErr w:type="spellEnd"/>
      <w:r w:rsidRPr="002F6FE7">
        <w:t>. </w:t>
      </w:r>
    </w:p>
    <w:p w:rsidR="00FA48BA" w:rsidRPr="002F6FE7" w:rsidRDefault="00FA48BA" w:rsidP="002F6FE7">
      <w:pPr>
        <w:pStyle w:val="af8"/>
        <w:tabs>
          <w:tab w:val="left" w:pos="142"/>
        </w:tabs>
        <w:spacing w:line="360" w:lineRule="auto"/>
        <w:jc w:val="both"/>
      </w:pPr>
      <w:proofErr w:type="spellStart"/>
      <w:r w:rsidRPr="002F6FE7">
        <w:t>Илоуплотнитель</w:t>
      </w:r>
      <w:proofErr w:type="spellEnd"/>
      <w:r w:rsidRPr="002F6FE7">
        <w:t xml:space="preserve"> служит для уплотнения избыточного активно</w:t>
      </w:r>
      <w:r>
        <w:t xml:space="preserve">го ила и уменьшения его объема. </w:t>
      </w:r>
      <w:r w:rsidRPr="00C34834">
        <w:t>Уплотненный</w:t>
      </w:r>
      <w:r w:rsidRPr="002F6FE7">
        <w:t xml:space="preserve"> избыточный ил ассенизационными машинами вывозится для дальнейшей утилизации на полигон ТБО. </w:t>
      </w:r>
    </w:p>
    <w:p w:rsidR="00FA48BA" w:rsidRPr="00167A9F" w:rsidRDefault="00FA48BA" w:rsidP="00167A9F">
      <w:pPr>
        <w:spacing w:before="200"/>
        <w:ind w:firstLine="709"/>
        <w:rPr>
          <w:rFonts w:ascii="Times New Roman" w:hAnsi="Times New Roman" w:cs="Times New Roman"/>
          <w:color w:val="000000"/>
          <w:lang w:eastAsia="ru-RU"/>
        </w:rPr>
        <w:sectPr w:rsidR="00FA48BA" w:rsidRPr="00167A9F" w:rsidSect="00FF2A6D">
          <w:pgSz w:w="11907" w:h="16839" w:code="9"/>
          <w:pgMar w:top="1134" w:right="850" w:bottom="1134" w:left="1701" w:header="284" w:footer="708" w:gutter="0"/>
          <w:cols w:space="708"/>
          <w:docGrid w:linePitch="360"/>
        </w:sectPr>
      </w:pPr>
      <w:r w:rsidRPr="00167A9F">
        <w:rPr>
          <w:rFonts w:ascii="Times New Roman" w:hAnsi="Times New Roman" w:cs="Times New Roman"/>
          <w:color w:val="000000"/>
          <w:lang w:eastAsia="ru-RU"/>
        </w:rPr>
        <w:t>.</w:t>
      </w:r>
    </w:p>
    <w:p w:rsidR="00FA48BA" w:rsidRPr="00167A9F" w:rsidRDefault="00FA48BA" w:rsidP="00472B09">
      <w:pPr>
        <w:pStyle w:val="2"/>
        <w:numPr>
          <w:ilvl w:val="0"/>
          <w:numId w:val="2"/>
        </w:numPr>
        <w:ind w:left="709" w:hanging="709"/>
        <w:jc w:val="center"/>
        <w:rPr>
          <w:sz w:val="28"/>
          <w:szCs w:val="28"/>
        </w:rPr>
      </w:pPr>
      <w:bookmarkStart w:id="248" w:name="_Toc384223095"/>
      <w:bookmarkStart w:id="249" w:name="_Toc387246867"/>
      <w:bookmarkStart w:id="250" w:name="_Toc388948610"/>
      <w:bookmarkStart w:id="251" w:name="_Toc402874956"/>
      <w:bookmarkStart w:id="252" w:name="_Toc410224022"/>
      <w:r w:rsidRPr="00167A9F">
        <w:rPr>
          <w:sz w:val="28"/>
          <w:szCs w:val="28"/>
        </w:rPr>
        <w:lastRenderedPageBreak/>
        <w:t>Оценка капитальных вложений в новое строительство, реконструкцию и модернизацию объектов централизованных систем водоотведения</w:t>
      </w:r>
      <w:bookmarkEnd w:id="248"/>
      <w:bookmarkEnd w:id="249"/>
      <w:bookmarkEnd w:id="250"/>
      <w:bookmarkEnd w:id="251"/>
      <w:bookmarkEnd w:id="252"/>
    </w:p>
    <w:p w:rsidR="00FA48BA" w:rsidRPr="007F7B36" w:rsidRDefault="00FA48BA" w:rsidP="00434FC7">
      <w:pPr>
        <w:spacing w:after="0" w:line="240" w:lineRule="atLeast"/>
        <w:ind w:firstLine="709"/>
        <w:jc w:val="right"/>
        <w:rPr>
          <w:rFonts w:ascii="Times New Roman" w:hAnsi="Times New Roman" w:cs="Times New Roman"/>
          <w:i/>
          <w:iCs/>
          <w:color w:val="000000"/>
          <w:sz w:val="24"/>
          <w:szCs w:val="24"/>
          <w:lang w:eastAsia="ru-RU"/>
        </w:rPr>
      </w:pPr>
      <w:r w:rsidRPr="007F7B36">
        <w:rPr>
          <w:rFonts w:ascii="Times New Roman" w:hAnsi="Times New Roman" w:cs="Times New Roman"/>
          <w:i/>
          <w:iCs/>
          <w:color w:val="000000"/>
          <w:sz w:val="24"/>
          <w:szCs w:val="24"/>
          <w:lang w:eastAsia="ru-RU"/>
        </w:rPr>
        <w:t xml:space="preserve">Таблица </w:t>
      </w:r>
      <w:r>
        <w:rPr>
          <w:rFonts w:ascii="Times New Roman" w:hAnsi="Times New Roman" w:cs="Times New Roman"/>
          <w:i/>
          <w:iCs/>
          <w:color w:val="000000"/>
          <w:sz w:val="24"/>
          <w:szCs w:val="24"/>
          <w:lang w:eastAsia="ru-RU"/>
        </w:rPr>
        <w:t>6.8</w:t>
      </w:r>
      <w:r w:rsidRPr="007F7B36">
        <w:rPr>
          <w:rFonts w:ascii="Times New Roman" w:hAnsi="Times New Roman" w:cs="Times New Roman"/>
          <w:i/>
          <w:iCs/>
          <w:color w:val="000000"/>
          <w:sz w:val="24"/>
          <w:szCs w:val="24"/>
          <w:lang w:eastAsia="ru-RU"/>
        </w:rPr>
        <w:t xml:space="preserve"> Оценка капитальных вложений в новое строительство, реконструкцию и модернизацию объектов централизованных систем водоотведения.</w:t>
      </w:r>
    </w:p>
    <w:tbl>
      <w:tblPr>
        <w:tblW w:w="5000" w:type="pct"/>
        <w:jc w:val="center"/>
        <w:tblLayout w:type="fixed"/>
        <w:tblLook w:val="00A0"/>
      </w:tblPr>
      <w:tblGrid>
        <w:gridCol w:w="4219"/>
        <w:gridCol w:w="3364"/>
        <w:gridCol w:w="1171"/>
        <w:gridCol w:w="1100"/>
      </w:tblGrid>
      <w:tr w:rsidR="00FA48BA" w:rsidRPr="002F6FE7">
        <w:trPr>
          <w:trHeight w:val="300"/>
          <w:tblHeader/>
          <w:jc w:val="center"/>
        </w:trPr>
        <w:tc>
          <w:tcPr>
            <w:tcW w:w="2141" w:type="pct"/>
            <w:tcBorders>
              <w:top w:val="single" w:sz="4" w:space="0" w:color="auto"/>
              <w:left w:val="single" w:sz="4" w:space="0" w:color="auto"/>
              <w:bottom w:val="single" w:sz="4" w:space="0" w:color="auto"/>
              <w:right w:val="single" w:sz="4" w:space="0" w:color="auto"/>
            </w:tcBorders>
            <w:noWrap/>
            <w:vAlign w:val="center"/>
          </w:tcPr>
          <w:p w:rsidR="00FA48BA" w:rsidRPr="002F6FE7" w:rsidRDefault="00FA48BA" w:rsidP="002F6FE7">
            <w:pPr>
              <w:spacing w:after="0" w:line="240" w:lineRule="auto"/>
              <w:jc w:val="center"/>
              <w:rPr>
                <w:rFonts w:ascii="Times New Roman" w:hAnsi="Times New Roman" w:cs="Times New Roman"/>
                <w:b/>
                <w:bCs/>
                <w:sz w:val="24"/>
                <w:szCs w:val="24"/>
                <w:lang w:eastAsia="ru-RU"/>
              </w:rPr>
            </w:pPr>
            <w:r w:rsidRPr="002F6FE7">
              <w:rPr>
                <w:rFonts w:ascii="Times New Roman" w:hAnsi="Times New Roman" w:cs="Times New Roman"/>
                <w:b/>
                <w:bCs/>
                <w:sz w:val="24"/>
                <w:szCs w:val="24"/>
                <w:lang w:eastAsia="ru-RU"/>
              </w:rPr>
              <w:t>Наименование мероприятия</w:t>
            </w:r>
          </w:p>
        </w:tc>
        <w:tc>
          <w:tcPr>
            <w:tcW w:w="1707" w:type="pct"/>
            <w:tcBorders>
              <w:top w:val="single" w:sz="4" w:space="0" w:color="auto"/>
              <w:left w:val="nil"/>
              <w:bottom w:val="single" w:sz="4" w:space="0" w:color="auto"/>
              <w:right w:val="single" w:sz="4" w:space="0" w:color="auto"/>
            </w:tcBorders>
            <w:noWrap/>
            <w:vAlign w:val="center"/>
          </w:tcPr>
          <w:p w:rsidR="00FA48BA" w:rsidRPr="002F6FE7" w:rsidRDefault="00FA48BA" w:rsidP="002F6FE7">
            <w:pPr>
              <w:spacing w:after="0" w:line="240" w:lineRule="auto"/>
              <w:jc w:val="center"/>
              <w:rPr>
                <w:rFonts w:ascii="Times New Roman" w:hAnsi="Times New Roman" w:cs="Times New Roman"/>
                <w:b/>
                <w:bCs/>
                <w:sz w:val="24"/>
                <w:szCs w:val="24"/>
                <w:lang w:eastAsia="ru-RU"/>
              </w:rPr>
            </w:pPr>
            <w:r w:rsidRPr="002F6FE7">
              <w:rPr>
                <w:rFonts w:ascii="Times New Roman" w:hAnsi="Times New Roman" w:cs="Times New Roman"/>
                <w:b/>
                <w:bCs/>
                <w:sz w:val="24"/>
                <w:szCs w:val="24"/>
                <w:lang w:eastAsia="ru-RU"/>
              </w:rPr>
              <w:t>Способ оценки</w:t>
            </w:r>
          </w:p>
        </w:tc>
        <w:tc>
          <w:tcPr>
            <w:tcW w:w="594" w:type="pct"/>
            <w:tcBorders>
              <w:top w:val="single" w:sz="4" w:space="0" w:color="auto"/>
              <w:left w:val="nil"/>
              <w:bottom w:val="single" w:sz="4" w:space="0" w:color="auto"/>
              <w:right w:val="single" w:sz="4" w:space="0" w:color="auto"/>
            </w:tcBorders>
            <w:noWrap/>
            <w:vAlign w:val="center"/>
          </w:tcPr>
          <w:p w:rsidR="00FA48BA" w:rsidRPr="002F6FE7" w:rsidRDefault="00FA48BA" w:rsidP="002F6FE7">
            <w:pPr>
              <w:spacing w:after="0" w:line="240" w:lineRule="auto"/>
              <w:jc w:val="center"/>
              <w:rPr>
                <w:rFonts w:ascii="Times New Roman" w:hAnsi="Times New Roman" w:cs="Times New Roman"/>
                <w:b/>
                <w:bCs/>
                <w:sz w:val="24"/>
                <w:szCs w:val="24"/>
                <w:lang w:eastAsia="ru-RU"/>
              </w:rPr>
            </w:pPr>
            <w:r w:rsidRPr="002F6FE7">
              <w:rPr>
                <w:rFonts w:ascii="Times New Roman" w:hAnsi="Times New Roman" w:cs="Times New Roman"/>
                <w:b/>
                <w:bCs/>
                <w:sz w:val="24"/>
                <w:szCs w:val="24"/>
                <w:lang w:eastAsia="ru-RU"/>
              </w:rPr>
              <w:t>Стоимость, тыс. руб.</w:t>
            </w:r>
          </w:p>
        </w:tc>
        <w:tc>
          <w:tcPr>
            <w:tcW w:w="558" w:type="pct"/>
            <w:tcBorders>
              <w:top w:val="single" w:sz="4" w:space="0" w:color="auto"/>
              <w:left w:val="nil"/>
              <w:bottom w:val="single" w:sz="4" w:space="0" w:color="auto"/>
              <w:right w:val="single" w:sz="4" w:space="0" w:color="auto"/>
            </w:tcBorders>
            <w:vAlign w:val="center"/>
          </w:tcPr>
          <w:p w:rsidR="00FA48BA" w:rsidRPr="002F6FE7" w:rsidRDefault="00FA48BA" w:rsidP="002F6FE7">
            <w:pPr>
              <w:spacing w:after="0" w:line="240" w:lineRule="auto"/>
              <w:jc w:val="center"/>
              <w:rPr>
                <w:rFonts w:ascii="Times New Roman" w:hAnsi="Times New Roman" w:cs="Times New Roman"/>
                <w:b/>
                <w:bCs/>
                <w:sz w:val="24"/>
                <w:szCs w:val="24"/>
                <w:lang w:eastAsia="ru-RU"/>
              </w:rPr>
            </w:pPr>
            <w:r w:rsidRPr="002F6FE7">
              <w:rPr>
                <w:rFonts w:ascii="Times New Roman" w:hAnsi="Times New Roman" w:cs="Times New Roman"/>
                <w:b/>
                <w:bCs/>
                <w:sz w:val="24"/>
                <w:szCs w:val="24"/>
                <w:lang w:eastAsia="ru-RU"/>
              </w:rPr>
              <w:t>Год внедрения</w:t>
            </w:r>
          </w:p>
        </w:tc>
      </w:tr>
      <w:tr w:rsidR="00FA48BA" w:rsidRPr="002F6FE7">
        <w:trPr>
          <w:trHeight w:val="900"/>
          <w:jc w:val="center"/>
        </w:trPr>
        <w:tc>
          <w:tcPr>
            <w:tcW w:w="2141" w:type="pct"/>
            <w:tcBorders>
              <w:top w:val="nil"/>
              <w:left w:val="single" w:sz="4" w:space="0" w:color="auto"/>
              <w:bottom w:val="single" w:sz="4" w:space="0" w:color="auto"/>
              <w:right w:val="single" w:sz="4" w:space="0" w:color="auto"/>
            </w:tcBorders>
          </w:tcPr>
          <w:p w:rsidR="00FA48BA" w:rsidRPr="004E7B0D" w:rsidRDefault="00FA48BA" w:rsidP="00434FC7">
            <w:pPr>
              <w:pStyle w:val="11"/>
            </w:pPr>
            <w:r>
              <w:t>П</w:t>
            </w:r>
            <w:r w:rsidRPr="004E7B0D">
              <w:t>олная замен</w:t>
            </w:r>
            <w:proofErr w:type="gramStart"/>
            <w:r w:rsidRPr="004E7B0D">
              <w:t>а(</w:t>
            </w:r>
            <w:proofErr w:type="gramEnd"/>
            <w:r w:rsidRPr="004E7B0D">
              <w:t xml:space="preserve">реконструкция) участков канализационной сети, (включая коллекторы) </w:t>
            </w:r>
            <w:proofErr w:type="spellStart"/>
            <w:r w:rsidRPr="004E7B0D">
              <w:t>Ропшинского</w:t>
            </w:r>
            <w:proofErr w:type="spellEnd"/>
            <w:r w:rsidRPr="004E7B0D">
              <w:t xml:space="preserve"> сельского поселения (Ропша, Яльгелево)</w:t>
            </w:r>
            <w:r>
              <w:t xml:space="preserve">.13,5км ул. сети., 2,5 км </w:t>
            </w:r>
            <w:proofErr w:type="spellStart"/>
            <w:r>
              <w:t>нап.коллекторы</w:t>
            </w:r>
            <w:proofErr w:type="spellEnd"/>
          </w:p>
        </w:tc>
        <w:tc>
          <w:tcPr>
            <w:tcW w:w="1707" w:type="pct"/>
            <w:tcBorders>
              <w:top w:val="nil"/>
              <w:left w:val="nil"/>
              <w:bottom w:val="single" w:sz="4" w:space="0" w:color="auto"/>
              <w:right w:val="single" w:sz="4" w:space="0" w:color="auto"/>
            </w:tcBorders>
            <w:noWrap/>
            <w:vAlign w:val="center"/>
          </w:tcPr>
          <w:p w:rsidR="00FA48BA" w:rsidRPr="004C0913" w:rsidRDefault="00FA48BA" w:rsidP="00434FC7">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w:t>
            </w:r>
            <w:r w:rsidRPr="00E52D7B">
              <w:rPr>
                <w:rFonts w:ascii="Times New Roman" w:hAnsi="Times New Roman" w:cs="Times New Roman"/>
                <w:sz w:val="24"/>
                <w:szCs w:val="24"/>
                <w:lang w:eastAsia="ru-RU"/>
              </w:rPr>
              <w:t>НЦС 81-02-14-2014</w:t>
            </w:r>
          </w:p>
        </w:tc>
        <w:tc>
          <w:tcPr>
            <w:tcW w:w="594" w:type="pct"/>
            <w:tcBorders>
              <w:top w:val="nil"/>
              <w:left w:val="nil"/>
              <w:bottom w:val="single" w:sz="4" w:space="0" w:color="auto"/>
              <w:right w:val="single" w:sz="4" w:space="0" w:color="auto"/>
            </w:tcBorders>
            <w:noWrap/>
            <w:vAlign w:val="center"/>
          </w:tcPr>
          <w:p w:rsidR="00FA48BA" w:rsidRPr="007631DD" w:rsidRDefault="00FA48BA" w:rsidP="00434FC7">
            <w:pPr>
              <w:spacing w:after="0" w:line="240" w:lineRule="auto"/>
              <w:jc w:val="center"/>
              <w:rPr>
                <w:rFonts w:ascii="Times New Roman" w:hAnsi="Times New Roman" w:cs="Times New Roman"/>
                <w:sz w:val="24"/>
                <w:szCs w:val="24"/>
                <w:lang w:eastAsia="ru-RU"/>
              </w:rPr>
            </w:pPr>
            <w:r w:rsidRPr="007631DD">
              <w:rPr>
                <w:rFonts w:ascii="Times New Roman" w:hAnsi="Times New Roman" w:cs="Times New Roman"/>
                <w:sz w:val="24"/>
                <w:szCs w:val="24"/>
                <w:lang w:eastAsia="ru-RU"/>
              </w:rPr>
              <w:t>369000</w:t>
            </w:r>
          </w:p>
        </w:tc>
        <w:tc>
          <w:tcPr>
            <w:tcW w:w="558" w:type="pct"/>
            <w:tcBorders>
              <w:top w:val="nil"/>
              <w:left w:val="nil"/>
              <w:bottom w:val="single" w:sz="4" w:space="0" w:color="auto"/>
              <w:right w:val="single" w:sz="4" w:space="0" w:color="auto"/>
            </w:tcBorders>
            <w:vAlign w:val="center"/>
          </w:tcPr>
          <w:p w:rsidR="00FA48BA" w:rsidRPr="002F6FE7" w:rsidRDefault="00FA48BA" w:rsidP="00434FC7">
            <w:pPr>
              <w:pStyle w:val="11"/>
              <w:ind w:firstLine="0"/>
              <w:rPr>
                <w:highlight w:val="yellow"/>
                <w:lang w:eastAsia="ru-RU"/>
              </w:rPr>
            </w:pPr>
            <w:r w:rsidRPr="004E7B0D">
              <w:t>2016-2020</w:t>
            </w:r>
          </w:p>
        </w:tc>
      </w:tr>
      <w:tr w:rsidR="00FA48BA" w:rsidRPr="002F6FE7">
        <w:trPr>
          <w:trHeight w:val="900"/>
          <w:jc w:val="center"/>
        </w:trPr>
        <w:tc>
          <w:tcPr>
            <w:tcW w:w="2141" w:type="pct"/>
            <w:tcBorders>
              <w:top w:val="nil"/>
              <w:left w:val="single" w:sz="4" w:space="0" w:color="auto"/>
              <w:bottom w:val="single" w:sz="4" w:space="0" w:color="auto"/>
              <w:right w:val="single" w:sz="4" w:space="0" w:color="auto"/>
            </w:tcBorders>
          </w:tcPr>
          <w:p w:rsidR="00FA48BA" w:rsidRPr="004E7B0D" w:rsidRDefault="00FA48BA" w:rsidP="009A6F49">
            <w:pPr>
              <w:pStyle w:val="11"/>
              <w:ind w:firstLine="0"/>
            </w:pPr>
            <w:r>
              <w:t>Р</w:t>
            </w:r>
            <w:r w:rsidRPr="00434FC7">
              <w:t xml:space="preserve">еконструкция очистных сооружений в д. Яльгелево </w:t>
            </w:r>
          </w:p>
        </w:tc>
        <w:tc>
          <w:tcPr>
            <w:tcW w:w="1707" w:type="pct"/>
            <w:tcBorders>
              <w:top w:val="nil"/>
              <w:left w:val="nil"/>
              <w:bottom w:val="single" w:sz="4" w:space="0" w:color="auto"/>
              <w:right w:val="single" w:sz="4" w:space="0" w:color="auto"/>
            </w:tcBorders>
            <w:noWrap/>
            <w:vAlign w:val="center"/>
          </w:tcPr>
          <w:p w:rsidR="00FA48BA" w:rsidRPr="00434FC7" w:rsidRDefault="00FA48BA" w:rsidP="00434FC7">
            <w:pPr>
              <w:spacing w:after="0" w:line="240" w:lineRule="auto"/>
              <w:jc w:val="center"/>
              <w:rPr>
                <w:rFonts w:ascii="Times New Roman" w:hAnsi="Times New Roman" w:cs="Times New Roman"/>
                <w:sz w:val="24"/>
                <w:szCs w:val="24"/>
                <w:highlight w:val="yellow"/>
                <w:lang w:eastAsia="ru-RU"/>
              </w:rPr>
            </w:pPr>
            <w:r w:rsidRPr="008F6773">
              <w:rPr>
                <w:rFonts w:ascii="Times New Roman" w:hAnsi="Times New Roman" w:cs="Times New Roman"/>
                <w:sz w:val="24"/>
                <w:szCs w:val="24"/>
                <w:lang w:eastAsia="ru-RU"/>
              </w:rPr>
              <w:t>Объект аналог</w:t>
            </w:r>
          </w:p>
        </w:tc>
        <w:tc>
          <w:tcPr>
            <w:tcW w:w="594" w:type="pct"/>
            <w:tcBorders>
              <w:top w:val="nil"/>
              <w:left w:val="nil"/>
              <w:bottom w:val="single" w:sz="4" w:space="0" w:color="auto"/>
              <w:right w:val="single" w:sz="4" w:space="0" w:color="auto"/>
            </w:tcBorders>
            <w:noWrap/>
            <w:vAlign w:val="center"/>
          </w:tcPr>
          <w:p w:rsidR="00FA48BA" w:rsidRPr="007631DD" w:rsidRDefault="00DF6F54" w:rsidP="009A6F49">
            <w:pPr>
              <w:spacing w:after="0" w:line="240" w:lineRule="auto"/>
              <w:jc w:val="center"/>
              <w:rPr>
                <w:rFonts w:ascii="Times New Roman" w:hAnsi="Times New Roman" w:cs="Times New Roman"/>
                <w:sz w:val="24"/>
                <w:szCs w:val="24"/>
                <w:lang w:eastAsia="ru-RU"/>
              </w:rPr>
            </w:pPr>
            <w:r>
              <w:rPr>
                <w:rFonts w:ascii="Times New Roman" w:eastAsia="Times New Roman" w:hAnsi="Times New Roman" w:cs="Times New Roman"/>
                <w:bCs/>
                <w:color w:val="000000"/>
                <w:sz w:val="24"/>
                <w:szCs w:val="24"/>
              </w:rPr>
              <w:t>2 260</w:t>
            </w:r>
          </w:p>
        </w:tc>
        <w:tc>
          <w:tcPr>
            <w:tcW w:w="558" w:type="pct"/>
            <w:tcBorders>
              <w:top w:val="nil"/>
              <w:left w:val="nil"/>
              <w:bottom w:val="single" w:sz="4" w:space="0" w:color="auto"/>
              <w:right w:val="single" w:sz="4" w:space="0" w:color="auto"/>
            </w:tcBorders>
            <w:vAlign w:val="center"/>
          </w:tcPr>
          <w:p w:rsidR="00FA48BA" w:rsidRPr="0064559C" w:rsidRDefault="00FA48BA" w:rsidP="00DF6F54">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202</w:t>
            </w:r>
            <w:r w:rsidR="00DF6F54">
              <w:rPr>
                <w:rFonts w:ascii="Times New Roman" w:hAnsi="Times New Roman" w:cs="Times New Roman"/>
                <w:sz w:val="24"/>
                <w:szCs w:val="24"/>
                <w:lang w:eastAsia="ru-RU"/>
              </w:rPr>
              <w:t>5</w:t>
            </w:r>
          </w:p>
        </w:tc>
      </w:tr>
      <w:tr w:rsidR="00FA48BA" w:rsidRPr="002F6FE7">
        <w:trPr>
          <w:trHeight w:val="900"/>
          <w:jc w:val="center"/>
        </w:trPr>
        <w:tc>
          <w:tcPr>
            <w:tcW w:w="2141" w:type="pct"/>
            <w:tcBorders>
              <w:top w:val="nil"/>
              <w:left w:val="single" w:sz="4" w:space="0" w:color="auto"/>
              <w:bottom w:val="single" w:sz="4" w:space="0" w:color="auto"/>
              <w:right w:val="single" w:sz="4" w:space="0" w:color="auto"/>
            </w:tcBorders>
          </w:tcPr>
          <w:p w:rsidR="00FA48BA" w:rsidRPr="004E7B0D" w:rsidRDefault="00FA48BA" w:rsidP="00434FC7">
            <w:pPr>
              <w:pStyle w:val="11"/>
              <w:ind w:firstLine="0"/>
            </w:pPr>
            <w:r>
              <w:t>Р</w:t>
            </w:r>
            <w:r w:rsidRPr="004E7B0D">
              <w:t>еконструкция КНС №1 и №2 в поселке Яльгелево;</w:t>
            </w:r>
          </w:p>
        </w:tc>
        <w:tc>
          <w:tcPr>
            <w:tcW w:w="1707" w:type="pct"/>
            <w:tcBorders>
              <w:top w:val="nil"/>
              <w:left w:val="nil"/>
              <w:bottom w:val="single" w:sz="4" w:space="0" w:color="auto"/>
              <w:right w:val="single" w:sz="4" w:space="0" w:color="auto"/>
            </w:tcBorders>
            <w:noWrap/>
            <w:vAlign w:val="center"/>
          </w:tcPr>
          <w:p w:rsidR="00FA48BA" w:rsidRPr="002F6FE7" w:rsidRDefault="00FA48BA" w:rsidP="00434FC7">
            <w:pPr>
              <w:spacing w:after="0" w:line="240" w:lineRule="auto"/>
              <w:jc w:val="center"/>
              <w:rPr>
                <w:rFonts w:ascii="Times New Roman" w:hAnsi="Times New Roman" w:cs="Times New Roman"/>
                <w:sz w:val="24"/>
                <w:szCs w:val="24"/>
                <w:lang w:eastAsia="ru-RU"/>
              </w:rPr>
            </w:pPr>
            <w:r w:rsidRPr="008F6773">
              <w:rPr>
                <w:rFonts w:ascii="Times New Roman" w:hAnsi="Times New Roman" w:cs="Times New Roman"/>
                <w:sz w:val="24"/>
                <w:szCs w:val="24"/>
                <w:lang w:eastAsia="ru-RU"/>
              </w:rPr>
              <w:t>Объект аналог</w:t>
            </w:r>
          </w:p>
        </w:tc>
        <w:tc>
          <w:tcPr>
            <w:tcW w:w="594" w:type="pct"/>
            <w:tcBorders>
              <w:top w:val="nil"/>
              <w:left w:val="nil"/>
              <w:bottom w:val="single" w:sz="4" w:space="0" w:color="auto"/>
              <w:right w:val="single" w:sz="4" w:space="0" w:color="auto"/>
            </w:tcBorders>
            <w:noWrap/>
            <w:vAlign w:val="center"/>
          </w:tcPr>
          <w:p w:rsidR="00FA48BA" w:rsidRPr="007631DD" w:rsidRDefault="00FA48BA" w:rsidP="00434FC7">
            <w:pPr>
              <w:spacing w:after="0" w:line="240" w:lineRule="auto"/>
              <w:jc w:val="center"/>
              <w:rPr>
                <w:rFonts w:ascii="Times New Roman" w:hAnsi="Times New Roman" w:cs="Times New Roman"/>
                <w:sz w:val="24"/>
                <w:szCs w:val="24"/>
                <w:lang w:eastAsia="ru-RU"/>
              </w:rPr>
            </w:pPr>
            <w:r w:rsidRPr="007631DD">
              <w:rPr>
                <w:rFonts w:ascii="Times New Roman" w:hAnsi="Times New Roman" w:cs="Times New Roman"/>
                <w:sz w:val="24"/>
                <w:szCs w:val="24"/>
                <w:lang w:eastAsia="ru-RU"/>
              </w:rPr>
              <w:t>135000</w:t>
            </w:r>
          </w:p>
        </w:tc>
        <w:tc>
          <w:tcPr>
            <w:tcW w:w="558" w:type="pct"/>
            <w:tcBorders>
              <w:top w:val="nil"/>
              <w:left w:val="nil"/>
              <w:bottom w:val="single" w:sz="4" w:space="0" w:color="auto"/>
              <w:right w:val="single" w:sz="4" w:space="0" w:color="auto"/>
            </w:tcBorders>
            <w:vAlign w:val="center"/>
          </w:tcPr>
          <w:p w:rsidR="00FA48BA" w:rsidRPr="009A6F49" w:rsidRDefault="00FA48BA" w:rsidP="009A6F49">
            <w:pPr>
              <w:spacing w:after="0" w:line="240" w:lineRule="auto"/>
              <w:jc w:val="center"/>
              <w:rPr>
                <w:rFonts w:ascii="Times New Roman" w:hAnsi="Times New Roman" w:cs="Times New Roman"/>
                <w:sz w:val="24"/>
                <w:szCs w:val="24"/>
                <w:lang w:eastAsia="ru-RU"/>
              </w:rPr>
            </w:pPr>
            <w:r w:rsidRPr="002F6FE7">
              <w:rPr>
                <w:rFonts w:ascii="Times New Roman" w:hAnsi="Times New Roman" w:cs="Times New Roman"/>
                <w:sz w:val="24"/>
                <w:szCs w:val="24"/>
                <w:lang w:eastAsia="ru-RU"/>
              </w:rPr>
              <w:t>201</w:t>
            </w:r>
            <w:r>
              <w:rPr>
                <w:rFonts w:ascii="Times New Roman" w:hAnsi="Times New Roman" w:cs="Times New Roman"/>
                <w:sz w:val="24"/>
                <w:szCs w:val="24"/>
                <w:lang w:val="en-US" w:eastAsia="ru-RU"/>
              </w:rPr>
              <w:t>8-202</w:t>
            </w:r>
            <w:r>
              <w:rPr>
                <w:rFonts w:ascii="Times New Roman" w:hAnsi="Times New Roman" w:cs="Times New Roman"/>
                <w:sz w:val="24"/>
                <w:szCs w:val="24"/>
                <w:lang w:eastAsia="ru-RU"/>
              </w:rPr>
              <w:t>1</w:t>
            </w:r>
          </w:p>
        </w:tc>
      </w:tr>
      <w:tr w:rsidR="00FA48BA" w:rsidRPr="002F6FE7">
        <w:trPr>
          <w:trHeight w:val="900"/>
          <w:jc w:val="center"/>
        </w:trPr>
        <w:tc>
          <w:tcPr>
            <w:tcW w:w="2141" w:type="pct"/>
            <w:tcBorders>
              <w:top w:val="nil"/>
              <w:left w:val="single" w:sz="4" w:space="0" w:color="auto"/>
              <w:bottom w:val="single" w:sz="4" w:space="0" w:color="auto"/>
              <w:right w:val="single" w:sz="4" w:space="0" w:color="auto"/>
            </w:tcBorders>
          </w:tcPr>
          <w:p w:rsidR="00FA48BA" w:rsidRPr="004E7B0D" w:rsidRDefault="00FA48BA" w:rsidP="00434FC7">
            <w:pPr>
              <w:pStyle w:val="11"/>
              <w:ind w:firstLine="0"/>
            </w:pPr>
            <w:r>
              <w:t>Р</w:t>
            </w:r>
            <w:r w:rsidRPr="004E7B0D">
              <w:t xml:space="preserve">еконструкция очистных сооружений в п. Ропша </w:t>
            </w:r>
          </w:p>
        </w:tc>
        <w:tc>
          <w:tcPr>
            <w:tcW w:w="1707" w:type="pct"/>
            <w:tcBorders>
              <w:top w:val="nil"/>
              <w:left w:val="nil"/>
              <w:bottom w:val="single" w:sz="4" w:space="0" w:color="auto"/>
              <w:right w:val="single" w:sz="4" w:space="0" w:color="auto"/>
            </w:tcBorders>
            <w:noWrap/>
            <w:vAlign w:val="center"/>
          </w:tcPr>
          <w:p w:rsidR="00FA48BA" w:rsidRPr="002F6FE7" w:rsidRDefault="00FA48BA" w:rsidP="00434FC7">
            <w:pPr>
              <w:spacing w:after="0" w:line="240" w:lineRule="auto"/>
              <w:jc w:val="center"/>
              <w:rPr>
                <w:rFonts w:ascii="Times New Roman" w:hAnsi="Times New Roman" w:cs="Times New Roman"/>
                <w:sz w:val="24"/>
                <w:szCs w:val="24"/>
                <w:lang w:eastAsia="ru-RU"/>
              </w:rPr>
            </w:pPr>
            <w:r w:rsidRPr="008F6773">
              <w:rPr>
                <w:rFonts w:ascii="Times New Roman" w:hAnsi="Times New Roman" w:cs="Times New Roman"/>
                <w:sz w:val="24"/>
                <w:szCs w:val="24"/>
                <w:lang w:eastAsia="ru-RU"/>
              </w:rPr>
              <w:t>Объект аналог</w:t>
            </w:r>
          </w:p>
        </w:tc>
        <w:tc>
          <w:tcPr>
            <w:tcW w:w="594" w:type="pct"/>
            <w:tcBorders>
              <w:top w:val="nil"/>
              <w:left w:val="nil"/>
              <w:bottom w:val="single" w:sz="4" w:space="0" w:color="auto"/>
              <w:right w:val="single" w:sz="4" w:space="0" w:color="auto"/>
            </w:tcBorders>
            <w:noWrap/>
            <w:vAlign w:val="center"/>
          </w:tcPr>
          <w:p w:rsidR="00FA48BA" w:rsidRPr="00DF6F54" w:rsidRDefault="00DF6F54" w:rsidP="00434FC7">
            <w:pPr>
              <w:spacing w:after="0" w:line="240" w:lineRule="auto"/>
              <w:jc w:val="center"/>
              <w:rPr>
                <w:rFonts w:ascii="Times New Roman" w:hAnsi="Times New Roman" w:cs="Times New Roman"/>
                <w:sz w:val="24"/>
                <w:szCs w:val="24"/>
                <w:highlight w:val="yellow"/>
                <w:lang w:eastAsia="ru-RU"/>
              </w:rPr>
            </w:pPr>
            <w:r w:rsidRPr="00DF6F54">
              <w:rPr>
                <w:rFonts w:ascii="Times New Roman" w:eastAsia="Times New Roman" w:hAnsi="Times New Roman" w:cs="Times New Roman"/>
                <w:bCs/>
                <w:color w:val="000000"/>
                <w:sz w:val="24"/>
                <w:szCs w:val="24"/>
              </w:rPr>
              <w:t>14 248,0</w:t>
            </w:r>
          </w:p>
        </w:tc>
        <w:tc>
          <w:tcPr>
            <w:tcW w:w="558" w:type="pct"/>
            <w:tcBorders>
              <w:top w:val="nil"/>
              <w:left w:val="nil"/>
              <w:bottom w:val="single" w:sz="4" w:space="0" w:color="auto"/>
              <w:right w:val="single" w:sz="4" w:space="0" w:color="auto"/>
            </w:tcBorders>
            <w:vAlign w:val="center"/>
          </w:tcPr>
          <w:p w:rsidR="00FA48BA" w:rsidRPr="002F6FE7" w:rsidRDefault="00FA48BA" w:rsidP="00DF6F54">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20</w:t>
            </w:r>
            <w:r w:rsidR="00DF6F54">
              <w:rPr>
                <w:rFonts w:ascii="Times New Roman" w:hAnsi="Times New Roman" w:cs="Times New Roman"/>
                <w:sz w:val="24"/>
                <w:szCs w:val="24"/>
                <w:lang w:eastAsia="ru-RU"/>
              </w:rPr>
              <w:t>23</w:t>
            </w:r>
          </w:p>
        </w:tc>
      </w:tr>
      <w:tr w:rsidR="00FA48BA" w:rsidRPr="002F6FE7">
        <w:trPr>
          <w:trHeight w:val="900"/>
          <w:jc w:val="center"/>
        </w:trPr>
        <w:tc>
          <w:tcPr>
            <w:tcW w:w="2141" w:type="pct"/>
            <w:tcBorders>
              <w:top w:val="nil"/>
              <w:left w:val="single" w:sz="4" w:space="0" w:color="auto"/>
              <w:bottom w:val="single" w:sz="4" w:space="0" w:color="auto"/>
              <w:right w:val="single" w:sz="4" w:space="0" w:color="auto"/>
            </w:tcBorders>
          </w:tcPr>
          <w:p w:rsidR="00FA48BA" w:rsidRPr="004E7B0D" w:rsidRDefault="00FA48BA" w:rsidP="00434FC7">
            <w:pPr>
              <w:pStyle w:val="11"/>
              <w:ind w:firstLine="0"/>
            </w:pPr>
            <w:r>
              <w:t>С</w:t>
            </w:r>
            <w:r w:rsidRPr="004E7B0D">
              <w:t>троительство блочно-модульных очистных сооружений в п</w:t>
            </w:r>
            <w:proofErr w:type="gramStart"/>
            <w:r w:rsidRPr="004E7B0D">
              <w:t>.Р</w:t>
            </w:r>
            <w:proofErr w:type="gramEnd"/>
            <w:r w:rsidRPr="004E7B0D">
              <w:t>опша в районе Красносельского ш.</w:t>
            </w:r>
            <w:r>
              <w:t>(</w:t>
            </w:r>
            <w:r w:rsidRPr="004E7B0D">
              <w:t xml:space="preserve">зона действия ВЗУ «Иордан») </w:t>
            </w:r>
          </w:p>
        </w:tc>
        <w:tc>
          <w:tcPr>
            <w:tcW w:w="1707" w:type="pct"/>
            <w:tcBorders>
              <w:top w:val="nil"/>
              <w:left w:val="nil"/>
              <w:bottom w:val="single" w:sz="4" w:space="0" w:color="auto"/>
              <w:right w:val="single" w:sz="4" w:space="0" w:color="auto"/>
            </w:tcBorders>
            <w:noWrap/>
            <w:vAlign w:val="center"/>
          </w:tcPr>
          <w:p w:rsidR="00FA48BA" w:rsidRPr="002F6FE7" w:rsidRDefault="00FA48BA" w:rsidP="00434FC7">
            <w:pPr>
              <w:spacing w:after="0" w:line="240" w:lineRule="auto"/>
              <w:jc w:val="center"/>
              <w:rPr>
                <w:rFonts w:ascii="Times New Roman" w:hAnsi="Times New Roman" w:cs="Times New Roman"/>
                <w:sz w:val="24"/>
                <w:szCs w:val="24"/>
                <w:lang w:eastAsia="ru-RU"/>
              </w:rPr>
            </w:pPr>
            <w:r w:rsidRPr="008F6773">
              <w:rPr>
                <w:rFonts w:ascii="Times New Roman" w:hAnsi="Times New Roman" w:cs="Times New Roman"/>
                <w:sz w:val="24"/>
                <w:szCs w:val="24"/>
                <w:lang w:eastAsia="ru-RU"/>
              </w:rPr>
              <w:t>Объект аналог</w:t>
            </w:r>
          </w:p>
        </w:tc>
        <w:tc>
          <w:tcPr>
            <w:tcW w:w="594" w:type="pct"/>
            <w:tcBorders>
              <w:top w:val="nil"/>
              <w:left w:val="nil"/>
              <w:bottom w:val="single" w:sz="4" w:space="0" w:color="auto"/>
              <w:right w:val="single" w:sz="4" w:space="0" w:color="auto"/>
            </w:tcBorders>
            <w:noWrap/>
            <w:vAlign w:val="center"/>
          </w:tcPr>
          <w:p w:rsidR="00FA48BA" w:rsidRPr="002F6FE7" w:rsidRDefault="00FA48BA" w:rsidP="00434FC7">
            <w:pPr>
              <w:spacing w:after="0" w:line="240" w:lineRule="auto"/>
              <w:jc w:val="center"/>
              <w:rPr>
                <w:rFonts w:ascii="Times New Roman" w:hAnsi="Times New Roman" w:cs="Times New Roman"/>
                <w:sz w:val="24"/>
                <w:szCs w:val="24"/>
                <w:highlight w:val="yellow"/>
                <w:lang w:eastAsia="ru-RU"/>
              </w:rPr>
            </w:pPr>
            <w:r w:rsidRPr="0064559C">
              <w:rPr>
                <w:rFonts w:ascii="Times New Roman" w:hAnsi="Times New Roman" w:cs="Times New Roman"/>
                <w:sz w:val="24"/>
                <w:szCs w:val="24"/>
                <w:lang w:eastAsia="ru-RU"/>
              </w:rPr>
              <w:t>3000,0</w:t>
            </w:r>
          </w:p>
        </w:tc>
        <w:tc>
          <w:tcPr>
            <w:tcW w:w="558" w:type="pct"/>
            <w:tcBorders>
              <w:top w:val="nil"/>
              <w:left w:val="nil"/>
              <w:bottom w:val="single" w:sz="4" w:space="0" w:color="auto"/>
              <w:right w:val="single" w:sz="4" w:space="0" w:color="auto"/>
            </w:tcBorders>
            <w:vAlign w:val="center"/>
          </w:tcPr>
          <w:p w:rsidR="00FA48BA" w:rsidRPr="002F6FE7" w:rsidRDefault="00FA48BA" w:rsidP="00434FC7">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2018-2022</w:t>
            </w:r>
          </w:p>
        </w:tc>
      </w:tr>
      <w:tr w:rsidR="00FA48BA" w:rsidRPr="002F6FE7">
        <w:trPr>
          <w:trHeight w:val="900"/>
          <w:jc w:val="center"/>
        </w:trPr>
        <w:tc>
          <w:tcPr>
            <w:tcW w:w="2141" w:type="pct"/>
            <w:tcBorders>
              <w:top w:val="nil"/>
              <w:left w:val="single" w:sz="4" w:space="0" w:color="auto"/>
              <w:bottom w:val="single" w:sz="4" w:space="0" w:color="auto"/>
              <w:right w:val="single" w:sz="4" w:space="0" w:color="auto"/>
            </w:tcBorders>
          </w:tcPr>
          <w:p w:rsidR="00FA48BA" w:rsidRPr="004E7B0D" w:rsidRDefault="00FA48BA" w:rsidP="00434FC7">
            <w:pPr>
              <w:pStyle w:val="11"/>
              <w:ind w:firstLine="0"/>
            </w:pPr>
            <w:r>
              <w:t>П</w:t>
            </w:r>
            <w:r w:rsidRPr="004E7B0D">
              <w:t>одключение к централизованной системе водоотведения существующих абонентов ХВС (ВЗУ «Иордан») в п. Ропша</w:t>
            </w:r>
            <w:proofErr w:type="gramStart"/>
            <w:r w:rsidRPr="004E7B0D">
              <w:t xml:space="preserve"> .</w:t>
            </w:r>
            <w:proofErr w:type="gramEnd"/>
          </w:p>
        </w:tc>
        <w:tc>
          <w:tcPr>
            <w:tcW w:w="1707" w:type="pct"/>
            <w:tcBorders>
              <w:top w:val="nil"/>
              <w:left w:val="nil"/>
              <w:bottom w:val="single" w:sz="4" w:space="0" w:color="auto"/>
              <w:right w:val="single" w:sz="4" w:space="0" w:color="auto"/>
            </w:tcBorders>
            <w:noWrap/>
            <w:vAlign w:val="center"/>
          </w:tcPr>
          <w:p w:rsidR="00FA48BA" w:rsidRPr="002F6FE7" w:rsidRDefault="00FA48BA" w:rsidP="00434FC7">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w:t>
            </w:r>
            <w:r w:rsidRPr="00E52D7B">
              <w:rPr>
                <w:rFonts w:ascii="Times New Roman" w:hAnsi="Times New Roman" w:cs="Times New Roman"/>
                <w:sz w:val="24"/>
                <w:szCs w:val="24"/>
                <w:lang w:eastAsia="ru-RU"/>
              </w:rPr>
              <w:t>НЦС 81-02-14-2014</w:t>
            </w:r>
          </w:p>
        </w:tc>
        <w:tc>
          <w:tcPr>
            <w:tcW w:w="594" w:type="pct"/>
            <w:tcBorders>
              <w:top w:val="nil"/>
              <w:left w:val="nil"/>
              <w:bottom w:val="single" w:sz="4" w:space="0" w:color="auto"/>
              <w:right w:val="single" w:sz="4" w:space="0" w:color="auto"/>
            </w:tcBorders>
            <w:noWrap/>
            <w:vAlign w:val="center"/>
          </w:tcPr>
          <w:p w:rsidR="00FA48BA" w:rsidRPr="00434FC7" w:rsidRDefault="00FA48BA" w:rsidP="007631DD">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185000</w:t>
            </w:r>
          </w:p>
        </w:tc>
        <w:tc>
          <w:tcPr>
            <w:tcW w:w="558" w:type="pct"/>
            <w:tcBorders>
              <w:top w:val="nil"/>
              <w:left w:val="nil"/>
              <w:bottom w:val="single" w:sz="4" w:space="0" w:color="auto"/>
              <w:right w:val="single" w:sz="4" w:space="0" w:color="auto"/>
            </w:tcBorders>
            <w:vAlign w:val="center"/>
          </w:tcPr>
          <w:p w:rsidR="00FA48BA" w:rsidRPr="00434FC7" w:rsidRDefault="00FA48BA" w:rsidP="00434FC7">
            <w:pPr>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2018-2022</w:t>
            </w:r>
          </w:p>
        </w:tc>
      </w:tr>
    </w:tbl>
    <w:p w:rsidR="00FA48BA" w:rsidRPr="002F6FE7" w:rsidRDefault="00FA48BA" w:rsidP="002F6FE7">
      <w:pPr>
        <w:ind w:firstLine="709"/>
        <w:jc w:val="both"/>
        <w:rPr>
          <w:rFonts w:ascii="Times New Roman" w:hAnsi="Times New Roman" w:cs="Times New Roman"/>
          <w:sz w:val="28"/>
          <w:szCs w:val="28"/>
        </w:rPr>
      </w:pPr>
      <w:bookmarkStart w:id="253" w:name="_GoBack"/>
      <w:bookmarkEnd w:id="253"/>
      <w:r w:rsidRPr="002F6FE7">
        <w:rPr>
          <w:rFonts w:ascii="Times New Roman" w:hAnsi="Times New Roman" w:cs="Times New Roman"/>
          <w:sz w:val="28"/>
          <w:szCs w:val="28"/>
        </w:rPr>
        <w:t>* ГОСУДАРСТВЕННЫЕ УКРУПНЕННЫЕ СМЕТНЫЕ НОРМАТИВЫ. НОРМАТИВЫ ЦЕНЫ СТРОИТЕЛЬСТВА;</w:t>
      </w:r>
    </w:p>
    <w:p w:rsidR="00FA48BA" w:rsidRDefault="00FA48BA" w:rsidP="00167A9F">
      <w:pPr>
        <w:spacing w:before="200"/>
        <w:ind w:firstLine="709"/>
        <w:jc w:val="right"/>
        <w:rPr>
          <w:rFonts w:ascii="Times New Roman" w:hAnsi="Times New Roman" w:cs="Times New Roman"/>
          <w:i/>
          <w:iCs/>
          <w:color w:val="000000"/>
          <w:lang w:eastAsia="ru-RU"/>
        </w:rPr>
      </w:pPr>
      <w:r>
        <w:rPr>
          <w:rFonts w:ascii="Times New Roman" w:hAnsi="Times New Roman" w:cs="Times New Roman"/>
          <w:i/>
          <w:iCs/>
          <w:color w:val="000000"/>
          <w:lang w:eastAsia="ru-RU"/>
        </w:rPr>
        <w:br w:type="page"/>
      </w:r>
    </w:p>
    <w:p w:rsidR="00FA48BA" w:rsidRPr="00167A9F" w:rsidRDefault="00FA48BA" w:rsidP="00472B09">
      <w:pPr>
        <w:pStyle w:val="2"/>
        <w:numPr>
          <w:ilvl w:val="0"/>
          <w:numId w:val="2"/>
        </w:numPr>
        <w:tabs>
          <w:tab w:val="left" w:pos="0"/>
          <w:tab w:val="left" w:pos="426"/>
        </w:tabs>
        <w:ind w:left="709" w:hanging="709"/>
        <w:jc w:val="center"/>
        <w:rPr>
          <w:sz w:val="28"/>
          <w:szCs w:val="28"/>
        </w:rPr>
      </w:pPr>
      <w:bookmarkStart w:id="254" w:name="_Toc381779965"/>
      <w:bookmarkStart w:id="255" w:name="_Toc384223096"/>
      <w:bookmarkStart w:id="256" w:name="_Toc387246868"/>
      <w:bookmarkStart w:id="257" w:name="_Toc388948611"/>
      <w:bookmarkStart w:id="258" w:name="_Toc402874957"/>
      <w:bookmarkStart w:id="259" w:name="_Toc410224023"/>
      <w:r w:rsidRPr="00167A9F">
        <w:rPr>
          <w:sz w:val="28"/>
          <w:szCs w:val="28"/>
        </w:rPr>
        <w:t>Целевые показатели развития централизованной системы водоотведения</w:t>
      </w:r>
      <w:bookmarkEnd w:id="254"/>
      <w:bookmarkEnd w:id="255"/>
      <w:bookmarkEnd w:id="256"/>
      <w:bookmarkEnd w:id="257"/>
      <w:bookmarkEnd w:id="258"/>
      <w:bookmarkEnd w:id="259"/>
    </w:p>
    <w:p w:rsidR="00FA48BA" w:rsidRPr="002F6FE7" w:rsidRDefault="00FA48BA" w:rsidP="002F6FE7">
      <w:pPr>
        <w:spacing w:after="0" w:line="360" w:lineRule="auto"/>
        <w:ind w:firstLine="709"/>
        <w:jc w:val="both"/>
        <w:rPr>
          <w:rFonts w:ascii="Times New Roman" w:hAnsi="Times New Roman" w:cs="Times New Roman"/>
          <w:sz w:val="24"/>
          <w:szCs w:val="24"/>
        </w:rPr>
      </w:pPr>
      <w:r w:rsidRPr="002F6FE7">
        <w:rPr>
          <w:rFonts w:ascii="Times New Roman" w:hAnsi="Times New Roman" w:cs="Times New Roman"/>
          <w:sz w:val="24"/>
          <w:szCs w:val="24"/>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FA48BA" w:rsidRPr="00167A9F" w:rsidRDefault="00FA48BA" w:rsidP="002F6FE7">
      <w:pPr>
        <w:pStyle w:val="aa"/>
        <w:numPr>
          <w:ilvl w:val="0"/>
          <w:numId w:val="23"/>
        </w:numPr>
        <w:spacing w:after="0" w:line="360" w:lineRule="auto"/>
      </w:pPr>
      <w:r w:rsidRPr="00167A9F">
        <w:t xml:space="preserve">показатели надежности и бесперебойности </w:t>
      </w:r>
      <w:r w:rsidRPr="003A54EE">
        <w:t>водоотведения;</w:t>
      </w:r>
    </w:p>
    <w:p w:rsidR="00FA48BA" w:rsidRPr="00167A9F" w:rsidRDefault="00FA48BA" w:rsidP="002F6FE7">
      <w:pPr>
        <w:pStyle w:val="aa"/>
        <w:numPr>
          <w:ilvl w:val="0"/>
          <w:numId w:val="23"/>
        </w:numPr>
        <w:spacing w:after="0" w:line="360" w:lineRule="auto"/>
      </w:pPr>
      <w:r w:rsidRPr="00167A9F">
        <w:t>показатели качества обслуживания абонентов;</w:t>
      </w:r>
    </w:p>
    <w:p w:rsidR="00FA48BA" w:rsidRPr="00167A9F" w:rsidRDefault="00FA48BA" w:rsidP="002F6FE7">
      <w:pPr>
        <w:pStyle w:val="aa"/>
        <w:numPr>
          <w:ilvl w:val="0"/>
          <w:numId w:val="23"/>
        </w:numPr>
        <w:spacing w:after="0" w:line="360" w:lineRule="auto"/>
      </w:pPr>
      <w:r w:rsidRPr="00167A9F">
        <w:t>показатели качества очистки сточных вод;</w:t>
      </w:r>
    </w:p>
    <w:p w:rsidR="00FA48BA" w:rsidRPr="00167A9F" w:rsidRDefault="00FA48BA" w:rsidP="002F6FE7">
      <w:pPr>
        <w:pStyle w:val="aa"/>
        <w:numPr>
          <w:ilvl w:val="0"/>
          <w:numId w:val="23"/>
        </w:numPr>
        <w:spacing w:after="0" w:line="360" w:lineRule="auto"/>
      </w:pPr>
      <w:r w:rsidRPr="00167A9F">
        <w:t>показатели эффективности использования ресурсов при транспортировке сточных вод;</w:t>
      </w:r>
    </w:p>
    <w:p w:rsidR="00FA48BA" w:rsidRPr="00167A9F" w:rsidRDefault="00FA48BA" w:rsidP="002F6FE7">
      <w:pPr>
        <w:pStyle w:val="aa"/>
        <w:numPr>
          <w:ilvl w:val="0"/>
          <w:numId w:val="23"/>
        </w:numPr>
        <w:spacing w:after="0" w:line="360" w:lineRule="auto"/>
      </w:pPr>
      <w:r w:rsidRPr="00167A9F">
        <w:t>соотношение цены реализации мероприятий инвестиционной программы и их эффективности - улучшение качества воды;</w:t>
      </w:r>
    </w:p>
    <w:p w:rsidR="00FA48BA" w:rsidRPr="00167A9F" w:rsidRDefault="00FA48BA" w:rsidP="002F6FE7">
      <w:pPr>
        <w:pStyle w:val="aa"/>
        <w:numPr>
          <w:ilvl w:val="0"/>
          <w:numId w:val="23"/>
        </w:numPr>
        <w:spacing w:after="0" w:line="360" w:lineRule="auto"/>
      </w:pPr>
      <w:r w:rsidRPr="00167A9F">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FA48BA" w:rsidRPr="002F7583" w:rsidRDefault="00FA48BA" w:rsidP="00871AC8">
      <w:pPr>
        <w:spacing w:after="0" w:line="240" w:lineRule="atLeast"/>
        <w:ind w:firstLine="709"/>
        <w:jc w:val="right"/>
        <w:rPr>
          <w:rFonts w:ascii="Times New Roman" w:hAnsi="Times New Roman" w:cs="Times New Roman"/>
          <w:i/>
          <w:iCs/>
          <w:color w:val="FF0000"/>
          <w:sz w:val="28"/>
          <w:szCs w:val="28"/>
        </w:rPr>
      </w:pPr>
      <w:r w:rsidRPr="00162AD1">
        <w:rPr>
          <w:rFonts w:ascii="Times New Roman" w:hAnsi="Times New Roman" w:cs="Times New Roman"/>
          <w:i/>
          <w:iCs/>
          <w:sz w:val="24"/>
          <w:szCs w:val="24"/>
        </w:rPr>
        <w:t xml:space="preserve">Таблица </w:t>
      </w:r>
      <w:r>
        <w:rPr>
          <w:rFonts w:ascii="Times New Roman" w:hAnsi="Times New Roman" w:cs="Times New Roman"/>
          <w:i/>
          <w:iCs/>
          <w:sz w:val="24"/>
          <w:szCs w:val="24"/>
        </w:rPr>
        <w:t>6.9</w:t>
      </w:r>
      <w:r w:rsidRPr="00162AD1">
        <w:rPr>
          <w:rFonts w:ascii="Times New Roman" w:hAnsi="Times New Roman" w:cs="Times New Roman"/>
          <w:i/>
          <w:iCs/>
          <w:sz w:val="24"/>
          <w:szCs w:val="24"/>
        </w:rPr>
        <w:t>-Целевые показатели ра</w:t>
      </w:r>
      <w:r>
        <w:rPr>
          <w:rFonts w:ascii="Times New Roman" w:hAnsi="Times New Roman" w:cs="Times New Roman"/>
          <w:i/>
          <w:iCs/>
          <w:sz w:val="24"/>
          <w:szCs w:val="24"/>
        </w:rPr>
        <w:t>звития централизованной системы в</w:t>
      </w:r>
      <w:r w:rsidRPr="00162AD1">
        <w:rPr>
          <w:rFonts w:ascii="Times New Roman" w:hAnsi="Times New Roman" w:cs="Times New Roman"/>
          <w:i/>
          <w:iCs/>
          <w:sz w:val="24"/>
          <w:szCs w:val="24"/>
        </w:rPr>
        <w:t>одоотведения.</w:t>
      </w:r>
    </w:p>
    <w:tbl>
      <w:tblPr>
        <w:tblW w:w="963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4"/>
        <w:gridCol w:w="3714"/>
        <w:gridCol w:w="1276"/>
        <w:gridCol w:w="1305"/>
        <w:gridCol w:w="967"/>
        <w:gridCol w:w="851"/>
        <w:gridCol w:w="992"/>
      </w:tblGrid>
      <w:tr w:rsidR="00FA48BA" w:rsidRPr="00657329">
        <w:trPr>
          <w:trHeight w:val="254"/>
          <w:tblHeader/>
        </w:trPr>
        <w:tc>
          <w:tcPr>
            <w:tcW w:w="534" w:type="dxa"/>
            <w:vMerge w:val="restart"/>
            <w:vAlign w:val="center"/>
          </w:tcPr>
          <w:p w:rsidR="00FA48BA" w:rsidRPr="009A6F49" w:rsidRDefault="00FA48BA" w:rsidP="00871AC8">
            <w:pPr>
              <w:autoSpaceDE w:val="0"/>
              <w:autoSpaceDN w:val="0"/>
              <w:adjustRightInd w:val="0"/>
              <w:spacing w:after="0" w:line="240" w:lineRule="atLeast"/>
              <w:jc w:val="center"/>
              <w:rPr>
                <w:rFonts w:ascii="Times New Roman" w:hAnsi="Times New Roman" w:cs="Times New Roman"/>
                <w:b/>
                <w:bCs/>
                <w:color w:val="000000"/>
              </w:rPr>
            </w:pPr>
            <w:r w:rsidRPr="009A6F49">
              <w:rPr>
                <w:rFonts w:ascii="Times New Roman" w:hAnsi="Times New Roman" w:cs="Times New Roman"/>
                <w:b/>
                <w:bCs/>
                <w:color w:val="000000"/>
              </w:rPr>
              <w:t>№</w:t>
            </w:r>
          </w:p>
        </w:tc>
        <w:tc>
          <w:tcPr>
            <w:tcW w:w="3714" w:type="dxa"/>
            <w:vMerge w:val="restart"/>
            <w:vAlign w:val="center"/>
          </w:tcPr>
          <w:p w:rsidR="00FA48BA" w:rsidRPr="009A6F49" w:rsidRDefault="00FA48BA" w:rsidP="00871AC8">
            <w:pPr>
              <w:autoSpaceDE w:val="0"/>
              <w:autoSpaceDN w:val="0"/>
              <w:adjustRightInd w:val="0"/>
              <w:spacing w:after="0" w:line="240" w:lineRule="atLeast"/>
              <w:jc w:val="center"/>
              <w:rPr>
                <w:rFonts w:ascii="Times New Roman" w:hAnsi="Times New Roman" w:cs="Times New Roman"/>
                <w:b/>
                <w:bCs/>
                <w:color w:val="000000"/>
              </w:rPr>
            </w:pPr>
            <w:r w:rsidRPr="009A6F49">
              <w:rPr>
                <w:rFonts w:ascii="Times New Roman" w:hAnsi="Times New Roman" w:cs="Times New Roman"/>
                <w:b/>
                <w:bCs/>
                <w:color w:val="000000"/>
              </w:rPr>
              <w:t>Показатель</w:t>
            </w:r>
          </w:p>
        </w:tc>
        <w:tc>
          <w:tcPr>
            <w:tcW w:w="1276" w:type="dxa"/>
            <w:vMerge w:val="restart"/>
            <w:vAlign w:val="center"/>
          </w:tcPr>
          <w:p w:rsidR="00FA48BA" w:rsidRPr="009A6F49" w:rsidRDefault="00FA48BA" w:rsidP="00871AC8">
            <w:pPr>
              <w:autoSpaceDE w:val="0"/>
              <w:autoSpaceDN w:val="0"/>
              <w:adjustRightInd w:val="0"/>
              <w:spacing w:after="0" w:line="240" w:lineRule="atLeast"/>
              <w:jc w:val="center"/>
              <w:rPr>
                <w:rFonts w:ascii="Times New Roman" w:hAnsi="Times New Roman" w:cs="Times New Roman"/>
                <w:b/>
                <w:bCs/>
                <w:color w:val="000000"/>
              </w:rPr>
            </w:pPr>
            <w:r w:rsidRPr="009A6F49">
              <w:rPr>
                <w:rFonts w:ascii="Times New Roman" w:hAnsi="Times New Roman" w:cs="Times New Roman"/>
                <w:b/>
                <w:bCs/>
                <w:color w:val="000000"/>
              </w:rPr>
              <w:t>Единица измерения</w:t>
            </w:r>
          </w:p>
        </w:tc>
        <w:tc>
          <w:tcPr>
            <w:tcW w:w="1305" w:type="dxa"/>
            <w:vMerge w:val="restart"/>
            <w:vAlign w:val="center"/>
          </w:tcPr>
          <w:p w:rsidR="00FA48BA" w:rsidRPr="009A6F49" w:rsidRDefault="00FA48BA" w:rsidP="00871AC8">
            <w:pPr>
              <w:autoSpaceDE w:val="0"/>
              <w:autoSpaceDN w:val="0"/>
              <w:adjustRightInd w:val="0"/>
              <w:spacing w:after="0" w:line="240" w:lineRule="atLeast"/>
              <w:jc w:val="center"/>
              <w:rPr>
                <w:rFonts w:ascii="Times New Roman" w:hAnsi="Times New Roman" w:cs="Times New Roman"/>
                <w:b/>
                <w:bCs/>
                <w:color w:val="000000"/>
              </w:rPr>
            </w:pPr>
            <w:r w:rsidRPr="009A6F49">
              <w:rPr>
                <w:rFonts w:ascii="Times New Roman" w:hAnsi="Times New Roman" w:cs="Times New Roman"/>
                <w:b/>
                <w:bCs/>
                <w:color w:val="000000"/>
              </w:rPr>
              <w:t>Базовый показатель, 2013 год</w:t>
            </w:r>
          </w:p>
        </w:tc>
        <w:tc>
          <w:tcPr>
            <w:tcW w:w="2810" w:type="dxa"/>
            <w:gridSpan w:val="3"/>
            <w:vAlign w:val="center"/>
          </w:tcPr>
          <w:p w:rsidR="00FA48BA" w:rsidRPr="009A6F49" w:rsidRDefault="00FA48BA" w:rsidP="00871AC8">
            <w:pPr>
              <w:autoSpaceDE w:val="0"/>
              <w:autoSpaceDN w:val="0"/>
              <w:adjustRightInd w:val="0"/>
              <w:spacing w:after="0" w:line="240" w:lineRule="atLeast"/>
              <w:jc w:val="center"/>
              <w:rPr>
                <w:rFonts w:ascii="Times New Roman" w:hAnsi="Times New Roman" w:cs="Times New Roman"/>
                <w:b/>
                <w:bCs/>
                <w:color w:val="000000"/>
              </w:rPr>
            </w:pPr>
            <w:r w:rsidRPr="009A6F49">
              <w:rPr>
                <w:rFonts w:ascii="Times New Roman" w:hAnsi="Times New Roman" w:cs="Times New Roman"/>
                <w:b/>
                <w:bCs/>
                <w:color w:val="000000"/>
              </w:rPr>
              <w:t>Целевые показатели</w:t>
            </w:r>
          </w:p>
        </w:tc>
      </w:tr>
      <w:tr w:rsidR="00FA48BA" w:rsidRPr="00657329">
        <w:trPr>
          <w:trHeight w:val="419"/>
          <w:tblHeader/>
        </w:trPr>
        <w:tc>
          <w:tcPr>
            <w:tcW w:w="534" w:type="dxa"/>
            <w:vMerge/>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b/>
                <w:bCs/>
                <w:color w:val="000000"/>
              </w:rPr>
            </w:pPr>
          </w:p>
        </w:tc>
        <w:tc>
          <w:tcPr>
            <w:tcW w:w="3714" w:type="dxa"/>
            <w:vMerge/>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b/>
                <w:bCs/>
                <w:color w:val="000000"/>
              </w:rPr>
            </w:pPr>
          </w:p>
        </w:tc>
        <w:tc>
          <w:tcPr>
            <w:tcW w:w="1276" w:type="dxa"/>
            <w:vMerge/>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b/>
                <w:bCs/>
                <w:color w:val="000000"/>
              </w:rPr>
            </w:pPr>
          </w:p>
        </w:tc>
        <w:tc>
          <w:tcPr>
            <w:tcW w:w="1305" w:type="dxa"/>
            <w:vMerge/>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b/>
                <w:bCs/>
                <w:color w:val="000000"/>
              </w:rPr>
            </w:pPr>
          </w:p>
        </w:tc>
        <w:tc>
          <w:tcPr>
            <w:tcW w:w="967" w:type="dxa"/>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b/>
                <w:bCs/>
                <w:color w:val="000000"/>
              </w:rPr>
            </w:pPr>
            <w:r w:rsidRPr="009A6F49">
              <w:rPr>
                <w:rFonts w:ascii="Times New Roman" w:hAnsi="Times New Roman" w:cs="Times New Roman"/>
                <w:b/>
                <w:bCs/>
                <w:color w:val="000000"/>
              </w:rPr>
              <w:t>2018</w:t>
            </w:r>
          </w:p>
        </w:tc>
        <w:tc>
          <w:tcPr>
            <w:tcW w:w="851" w:type="dxa"/>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b/>
                <w:bCs/>
                <w:color w:val="000000"/>
              </w:rPr>
            </w:pPr>
            <w:r w:rsidRPr="009A6F49">
              <w:rPr>
                <w:rFonts w:ascii="Times New Roman" w:hAnsi="Times New Roman" w:cs="Times New Roman"/>
                <w:b/>
                <w:bCs/>
                <w:color w:val="000000"/>
              </w:rPr>
              <w:t>2020</w:t>
            </w:r>
          </w:p>
        </w:tc>
        <w:tc>
          <w:tcPr>
            <w:tcW w:w="992" w:type="dxa"/>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b/>
                <w:bCs/>
                <w:color w:val="000000"/>
              </w:rPr>
            </w:pPr>
            <w:r>
              <w:rPr>
                <w:rFonts w:ascii="Times New Roman" w:hAnsi="Times New Roman" w:cs="Times New Roman"/>
                <w:b/>
                <w:bCs/>
                <w:color w:val="000000"/>
              </w:rPr>
              <w:t>2025</w:t>
            </w:r>
          </w:p>
        </w:tc>
      </w:tr>
      <w:tr w:rsidR="00FA48BA" w:rsidRPr="00657329">
        <w:trPr>
          <w:trHeight w:val="266"/>
        </w:trPr>
        <w:tc>
          <w:tcPr>
            <w:tcW w:w="534"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1.</w:t>
            </w:r>
          </w:p>
        </w:tc>
        <w:tc>
          <w:tcPr>
            <w:tcW w:w="3714" w:type="dxa"/>
            <w:vAlign w:val="center"/>
          </w:tcPr>
          <w:p w:rsidR="00FA48BA" w:rsidRPr="00657329" w:rsidRDefault="00FA48BA" w:rsidP="00BD2B18">
            <w:pPr>
              <w:autoSpaceDE w:val="0"/>
              <w:autoSpaceDN w:val="0"/>
              <w:adjustRightInd w:val="0"/>
              <w:spacing w:after="0" w:line="240" w:lineRule="auto"/>
              <w:rPr>
                <w:rFonts w:ascii="Times New Roman" w:hAnsi="Times New Roman" w:cs="Times New Roman"/>
                <w:color w:val="000000"/>
              </w:rPr>
            </w:pPr>
            <w:r w:rsidRPr="00657329">
              <w:rPr>
                <w:rFonts w:ascii="Times New Roman" w:hAnsi="Times New Roman" w:cs="Times New Roman"/>
                <w:b/>
                <w:bCs/>
                <w:color w:val="000000"/>
              </w:rPr>
              <w:t>Показатели надежности и бесперебойности водоотведения</w:t>
            </w:r>
          </w:p>
        </w:tc>
        <w:tc>
          <w:tcPr>
            <w:tcW w:w="1276"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p>
        </w:tc>
        <w:tc>
          <w:tcPr>
            <w:tcW w:w="1305"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p>
        </w:tc>
        <w:tc>
          <w:tcPr>
            <w:tcW w:w="967"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p>
        </w:tc>
        <w:tc>
          <w:tcPr>
            <w:tcW w:w="851"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p>
        </w:tc>
        <w:tc>
          <w:tcPr>
            <w:tcW w:w="992"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p>
        </w:tc>
      </w:tr>
      <w:tr w:rsidR="00FA48BA" w:rsidRPr="00657329">
        <w:trPr>
          <w:trHeight w:val="266"/>
        </w:trPr>
        <w:tc>
          <w:tcPr>
            <w:tcW w:w="534"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1.1.</w:t>
            </w:r>
          </w:p>
        </w:tc>
        <w:tc>
          <w:tcPr>
            <w:tcW w:w="3714" w:type="dxa"/>
            <w:vAlign w:val="center"/>
          </w:tcPr>
          <w:p w:rsidR="00FA48BA" w:rsidRPr="00657329" w:rsidRDefault="00FA48BA" w:rsidP="00BD2B18">
            <w:pPr>
              <w:autoSpaceDE w:val="0"/>
              <w:autoSpaceDN w:val="0"/>
              <w:adjustRightInd w:val="0"/>
              <w:spacing w:after="0" w:line="240" w:lineRule="auto"/>
              <w:rPr>
                <w:rFonts w:ascii="Times New Roman" w:hAnsi="Times New Roman" w:cs="Times New Roman"/>
                <w:color w:val="000000"/>
              </w:rPr>
            </w:pPr>
            <w:r w:rsidRPr="00657329">
              <w:rPr>
                <w:rFonts w:ascii="Times New Roman" w:hAnsi="Times New Roman" w:cs="Times New Roman"/>
                <w:color w:val="000000"/>
              </w:rPr>
              <w:t>Удельное количество засоров на сетях водоотведения</w:t>
            </w:r>
          </w:p>
        </w:tc>
        <w:tc>
          <w:tcPr>
            <w:tcW w:w="1276"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ед./км</w:t>
            </w:r>
          </w:p>
        </w:tc>
        <w:tc>
          <w:tcPr>
            <w:tcW w:w="1305"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н/д</w:t>
            </w:r>
          </w:p>
        </w:tc>
        <w:tc>
          <w:tcPr>
            <w:tcW w:w="967"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н/д</w:t>
            </w:r>
          </w:p>
        </w:tc>
        <w:tc>
          <w:tcPr>
            <w:tcW w:w="851"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н/д</w:t>
            </w:r>
          </w:p>
        </w:tc>
        <w:tc>
          <w:tcPr>
            <w:tcW w:w="992"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н/д</w:t>
            </w:r>
          </w:p>
        </w:tc>
      </w:tr>
      <w:tr w:rsidR="00FA48BA" w:rsidRPr="00657329">
        <w:trPr>
          <w:trHeight w:val="269"/>
        </w:trPr>
        <w:tc>
          <w:tcPr>
            <w:tcW w:w="534"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1.2.</w:t>
            </w:r>
          </w:p>
        </w:tc>
        <w:tc>
          <w:tcPr>
            <w:tcW w:w="3714" w:type="dxa"/>
            <w:vAlign w:val="center"/>
          </w:tcPr>
          <w:p w:rsidR="00FA48BA" w:rsidRPr="00FF3CA8" w:rsidRDefault="00FA48BA" w:rsidP="00BD2B18">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color w:val="000000"/>
              </w:rPr>
              <w:t>Удельный износ сетей водоотведения, нуждающихся в замене</w:t>
            </w:r>
          </w:p>
        </w:tc>
        <w:tc>
          <w:tcPr>
            <w:tcW w:w="1276"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w:t>
            </w:r>
          </w:p>
        </w:tc>
        <w:tc>
          <w:tcPr>
            <w:tcW w:w="1305"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90</w:t>
            </w:r>
          </w:p>
        </w:tc>
        <w:tc>
          <w:tcPr>
            <w:tcW w:w="967"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71</w:t>
            </w:r>
          </w:p>
        </w:tc>
        <w:tc>
          <w:tcPr>
            <w:tcW w:w="851"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35</w:t>
            </w:r>
          </w:p>
        </w:tc>
        <w:tc>
          <w:tcPr>
            <w:tcW w:w="992"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5</w:t>
            </w:r>
          </w:p>
        </w:tc>
      </w:tr>
      <w:tr w:rsidR="00FA48BA" w:rsidRPr="00657329">
        <w:trPr>
          <w:trHeight w:val="269"/>
        </w:trPr>
        <w:tc>
          <w:tcPr>
            <w:tcW w:w="534"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2.</w:t>
            </w:r>
          </w:p>
        </w:tc>
        <w:tc>
          <w:tcPr>
            <w:tcW w:w="3714" w:type="dxa"/>
            <w:vAlign w:val="center"/>
          </w:tcPr>
          <w:p w:rsidR="00FA48BA" w:rsidRPr="00FF3CA8" w:rsidRDefault="00FA48BA" w:rsidP="00BD2B18">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b/>
                <w:bCs/>
                <w:color w:val="000000"/>
              </w:rPr>
              <w:t>Показатель качества обслуживания абонентов</w:t>
            </w:r>
          </w:p>
        </w:tc>
        <w:tc>
          <w:tcPr>
            <w:tcW w:w="1276"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1305"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967"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851"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992"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r>
      <w:tr w:rsidR="00FA48BA" w:rsidRPr="00657329">
        <w:trPr>
          <w:trHeight w:val="266"/>
        </w:trPr>
        <w:tc>
          <w:tcPr>
            <w:tcW w:w="534"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2.1.</w:t>
            </w:r>
          </w:p>
        </w:tc>
        <w:tc>
          <w:tcPr>
            <w:tcW w:w="3714" w:type="dxa"/>
            <w:vAlign w:val="center"/>
          </w:tcPr>
          <w:p w:rsidR="00FA48BA" w:rsidRPr="00FF3CA8" w:rsidRDefault="00FA48BA" w:rsidP="00BD2B18">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color w:val="000000"/>
              </w:rPr>
              <w:t>Доля заявок на подключение, исполненная по итогам года</w:t>
            </w:r>
          </w:p>
        </w:tc>
        <w:tc>
          <w:tcPr>
            <w:tcW w:w="1276"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w:t>
            </w:r>
          </w:p>
        </w:tc>
        <w:tc>
          <w:tcPr>
            <w:tcW w:w="1305"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н/д</w:t>
            </w:r>
          </w:p>
        </w:tc>
        <w:tc>
          <w:tcPr>
            <w:tcW w:w="967"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c>
          <w:tcPr>
            <w:tcW w:w="851"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c>
          <w:tcPr>
            <w:tcW w:w="992"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r>
      <w:tr w:rsidR="00FA48BA" w:rsidRPr="00657329">
        <w:trPr>
          <w:trHeight w:val="266"/>
        </w:trPr>
        <w:tc>
          <w:tcPr>
            <w:tcW w:w="534"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3.</w:t>
            </w:r>
          </w:p>
        </w:tc>
        <w:tc>
          <w:tcPr>
            <w:tcW w:w="3714" w:type="dxa"/>
            <w:vAlign w:val="center"/>
          </w:tcPr>
          <w:p w:rsidR="00FA48BA" w:rsidRPr="00657329" w:rsidRDefault="00FA48BA" w:rsidP="00BD2B18">
            <w:pPr>
              <w:autoSpaceDE w:val="0"/>
              <w:autoSpaceDN w:val="0"/>
              <w:adjustRightInd w:val="0"/>
              <w:spacing w:after="0" w:line="240" w:lineRule="auto"/>
              <w:rPr>
                <w:rFonts w:ascii="Times New Roman" w:hAnsi="Times New Roman" w:cs="Times New Roman"/>
                <w:color w:val="000000"/>
              </w:rPr>
            </w:pPr>
            <w:r w:rsidRPr="00657329">
              <w:rPr>
                <w:rFonts w:ascii="Times New Roman" w:hAnsi="Times New Roman" w:cs="Times New Roman"/>
                <w:b/>
                <w:bCs/>
                <w:color w:val="000000"/>
              </w:rPr>
              <w:t>Показатель качества очистки сточных вод</w:t>
            </w:r>
          </w:p>
        </w:tc>
        <w:tc>
          <w:tcPr>
            <w:tcW w:w="1276"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1305"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967"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851"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992"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r>
      <w:tr w:rsidR="00FA48BA" w:rsidRPr="00657329">
        <w:trPr>
          <w:trHeight w:val="415"/>
        </w:trPr>
        <w:tc>
          <w:tcPr>
            <w:tcW w:w="534"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3.1.</w:t>
            </w:r>
          </w:p>
        </w:tc>
        <w:tc>
          <w:tcPr>
            <w:tcW w:w="3714" w:type="dxa"/>
            <w:vAlign w:val="center"/>
          </w:tcPr>
          <w:p w:rsidR="00FA48BA" w:rsidRPr="00FF3CA8" w:rsidRDefault="00FA48BA" w:rsidP="00BD2B18">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color w:val="000000"/>
              </w:rPr>
              <w:t>Доля хозяйственно - бытовых сточных вод, подвергающихся очистке, в общем объеме сбрасываемых сточных вод</w:t>
            </w:r>
          </w:p>
        </w:tc>
        <w:tc>
          <w:tcPr>
            <w:tcW w:w="1276"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w:t>
            </w:r>
          </w:p>
        </w:tc>
        <w:tc>
          <w:tcPr>
            <w:tcW w:w="1305" w:type="dxa"/>
            <w:vAlign w:val="center"/>
          </w:tcPr>
          <w:p w:rsidR="00FA48BA" w:rsidRPr="00142B8E" w:rsidRDefault="00FA48BA" w:rsidP="00BD2B18">
            <w:pPr>
              <w:autoSpaceDE w:val="0"/>
              <w:autoSpaceDN w:val="0"/>
              <w:adjustRightInd w:val="0"/>
              <w:spacing w:after="0" w:line="240" w:lineRule="auto"/>
              <w:jc w:val="center"/>
              <w:rPr>
                <w:rFonts w:ascii="Times New Roman" w:hAnsi="Times New Roman" w:cs="Times New Roman"/>
                <w:color w:val="FF0000"/>
              </w:rPr>
            </w:pPr>
            <w:r>
              <w:rPr>
                <w:rFonts w:ascii="Times New Roman" w:hAnsi="Times New Roman" w:cs="Times New Roman"/>
                <w:color w:val="000000"/>
              </w:rPr>
              <w:t>0</w:t>
            </w:r>
          </w:p>
        </w:tc>
        <w:tc>
          <w:tcPr>
            <w:tcW w:w="967"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c>
          <w:tcPr>
            <w:tcW w:w="851"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c>
          <w:tcPr>
            <w:tcW w:w="992"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100</w:t>
            </w:r>
          </w:p>
        </w:tc>
      </w:tr>
      <w:tr w:rsidR="00FA48BA" w:rsidRPr="00657329">
        <w:trPr>
          <w:trHeight w:val="415"/>
        </w:trPr>
        <w:tc>
          <w:tcPr>
            <w:tcW w:w="534" w:type="dxa"/>
            <w:vAlign w:val="center"/>
          </w:tcPr>
          <w:p w:rsidR="00FA48BA" w:rsidRPr="00142B8E" w:rsidRDefault="00FA48BA" w:rsidP="00BD2B18">
            <w:pPr>
              <w:autoSpaceDE w:val="0"/>
              <w:autoSpaceDN w:val="0"/>
              <w:adjustRightInd w:val="0"/>
              <w:spacing w:after="0" w:line="240" w:lineRule="auto"/>
              <w:jc w:val="center"/>
              <w:rPr>
                <w:rFonts w:ascii="Times New Roman" w:hAnsi="Times New Roman" w:cs="Times New Roman"/>
                <w:color w:val="000000"/>
              </w:rPr>
            </w:pPr>
            <w:r w:rsidRPr="00142B8E">
              <w:rPr>
                <w:rFonts w:ascii="Times New Roman" w:hAnsi="Times New Roman" w:cs="Times New Roman"/>
                <w:color w:val="000000"/>
              </w:rPr>
              <w:lastRenderedPageBreak/>
              <w:t>3.2</w:t>
            </w:r>
          </w:p>
        </w:tc>
        <w:tc>
          <w:tcPr>
            <w:tcW w:w="3714" w:type="dxa"/>
            <w:vAlign w:val="center"/>
          </w:tcPr>
          <w:p w:rsidR="00FA48BA" w:rsidRPr="00FF3CA8" w:rsidRDefault="00FA48BA" w:rsidP="00BD2B18">
            <w:pPr>
              <w:autoSpaceDE w:val="0"/>
              <w:autoSpaceDN w:val="0"/>
              <w:adjustRightInd w:val="0"/>
              <w:spacing w:after="0" w:line="240" w:lineRule="auto"/>
              <w:rPr>
                <w:rFonts w:ascii="Times New Roman" w:hAnsi="Times New Roman" w:cs="Times New Roman"/>
                <w:color w:val="000000"/>
              </w:rPr>
            </w:pPr>
            <w:r w:rsidRPr="00FF3CA8">
              <w:rPr>
                <w:rFonts w:ascii="Times New Roman" w:hAnsi="Times New Roman" w:cs="Times New Roman"/>
                <w:color w:val="000000"/>
              </w:rPr>
              <w:t>Доля сбрасываемых сточных вод в водный объект после очистки не соответствующая требованиям установленных нормативов по качеству</w:t>
            </w:r>
          </w:p>
        </w:tc>
        <w:tc>
          <w:tcPr>
            <w:tcW w:w="1276"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w:t>
            </w:r>
          </w:p>
        </w:tc>
        <w:tc>
          <w:tcPr>
            <w:tcW w:w="1305" w:type="dxa"/>
            <w:vAlign w:val="center"/>
          </w:tcPr>
          <w:p w:rsidR="00FA48BA" w:rsidRPr="00142B8E" w:rsidRDefault="00FA48BA" w:rsidP="00BD2B18">
            <w:pPr>
              <w:autoSpaceDE w:val="0"/>
              <w:autoSpaceDN w:val="0"/>
              <w:adjustRightInd w:val="0"/>
              <w:spacing w:after="0" w:line="240" w:lineRule="auto"/>
              <w:jc w:val="center"/>
              <w:rPr>
                <w:rFonts w:ascii="Times New Roman" w:hAnsi="Times New Roman" w:cs="Times New Roman"/>
                <w:color w:val="FF0000"/>
              </w:rPr>
            </w:pPr>
            <w:r>
              <w:rPr>
                <w:rFonts w:ascii="Times New Roman" w:hAnsi="Times New Roman" w:cs="Times New Roman"/>
                <w:color w:val="000000"/>
              </w:rPr>
              <w:t>100</w:t>
            </w:r>
          </w:p>
        </w:tc>
        <w:tc>
          <w:tcPr>
            <w:tcW w:w="967"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0</w:t>
            </w:r>
          </w:p>
        </w:tc>
        <w:tc>
          <w:tcPr>
            <w:tcW w:w="851"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0</w:t>
            </w:r>
          </w:p>
        </w:tc>
        <w:tc>
          <w:tcPr>
            <w:tcW w:w="992" w:type="dxa"/>
            <w:vAlign w:val="center"/>
          </w:tcPr>
          <w:p w:rsidR="00FA48BA" w:rsidRPr="00FF3CA8" w:rsidRDefault="00FA48BA" w:rsidP="00BD2B18">
            <w:pPr>
              <w:autoSpaceDE w:val="0"/>
              <w:autoSpaceDN w:val="0"/>
              <w:adjustRightInd w:val="0"/>
              <w:spacing w:after="0" w:line="240" w:lineRule="auto"/>
              <w:jc w:val="center"/>
              <w:rPr>
                <w:rFonts w:ascii="Times New Roman" w:hAnsi="Times New Roman" w:cs="Times New Roman"/>
                <w:color w:val="000000"/>
              </w:rPr>
            </w:pPr>
            <w:r w:rsidRPr="00FF3CA8">
              <w:rPr>
                <w:rFonts w:ascii="Times New Roman" w:hAnsi="Times New Roman" w:cs="Times New Roman"/>
                <w:color w:val="000000"/>
              </w:rPr>
              <w:t>0</w:t>
            </w:r>
          </w:p>
        </w:tc>
      </w:tr>
      <w:tr w:rsidR="00FA48BA" w:rsidRPr="00657329">
        <w:trPr>
          <w:trHeight w:val="415"/>
        </w:trPr>
        <w:tc>
          <w:tcPr>
            <w:tcW w:w="534"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rPr>
            </w:pPr>
            <w:r w:rsidRPr="00657329">
              <w:rPr>
                <w:rFonts w:ascii="Times New Roman" w:hAnsi="Times New Roman" w:cs="Times New Roman"/>
                <w:color w:val="000000"/>
              </w:rPr>
              <w:t>4.</w:t>
            </w:r>
          </w:p>
        </w:tc>
        <w:tc>
          <w:tcPr>
            <w:tcW w:w="3714" w:type="dxa"/>
            <w:vAlign w:val="center"/>
          </w:tcPr>
          <w:p w:rsidR="00FA48BA" w:rsidRPr="00657329" w:rsidRDefault="00FA48BA" w:rsidP="00BD2B18">
            <w:pPr>
              <w:autoSpaceDE w:val="0"/>
              <w:autoSpaceDN w:val="0"/>
              <w:adjustRightInd w:val="0"/>
              <w:spacing w:after="0" w:line="240" w:lineRule="auto"/>
              <w:rPr>
                <w:rFonts w:ascii="Times New Roman" w:hAnsi="Times New Roman" w:cs="Times New Roman"/>
                <w:color w:val="000000"/>
              </w:rPr>
            </w:pPr>
            <w:r w:rsidRPr="00657329">
              <w:rPr>
                <w:rFonts w:ascii="Times New Roman" w:hAnsi="Times New Roman" w:cs="Times New Roman"/>
                <w:b/>
                <w:bCs/>
                <w:color w:val="000000"/>
              </w:rPr>
              <w:t>Показатель эффективности использования ресурсов</w:t>
            </w:r>
          </w:p>
        </w:tc>
        <w:tc>
          <w:tcPr>
            <w:tcW w:w="1276"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1305"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967"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851"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c>
          <w:tcPr>
            <w:tcW w:w="992" w:type="dxa"/>
            <w:vAlign w:val="center"/>
          </w:tcPr>
          <w:p w:rsidR="00FA48BA" w:rsidRPr="00657329" w:rsidRDefault="00FA48BA" w:rsidP="00BD2B18">
            <w:pPr>
              <w:autoSpaceDE w:val="0"/>
              <w:autoSpaceDN w:val="0"/>
              <w:adjustRightInd w:val="0"/>
              <w:spacing w:after="0" w:line="240" w:lineRule="auto"/>
              <w:jc w:val="center"/>
              <w:rPr>
                <w:rFonts w:ascii="Times New Roman" w:hAnsi="Times New Roman" w:cs="Times New Roman"/>
                <w:color w:val="000000"/>
                <w:highlight w:val="yellow"/>
              </w:rPr>
            </w:pPr>
          </w:p>
        </w:tc>
      </w:tr>
      <w:tr w:rsidR="00FA48BA" w:rsidRPr="00657329">
        <w:trPr>
          <w:trHeight w:val="418"/>
        </w:trPr>
        <w:tc>
          <w:tcPr>
            <w:tcW w:w="534" w:type="dxa"/>
            <w:vAlign w:val="center"/>
          </w:tcPr>
          <w:p w:rsidR="00FA48BA" w:rsidRPr="004C0913" w:rsidRDefault="00FA48BA" w:rsidP="00BD2B18">
            <w:pPr>
              <w:autoSpaceDE w:val="0"/>
              <w:autoSpaceDN w:val="0"/>
              <w:adjustRightInd w:val="0"/>
              <w:spacing w:after="0" w:line="240" w:lineRule="auto"/>
              <w:jc w:val="center"/>
              <w:rPr>
                <w:rFonts w:ascii="Times New Roman" w:hAnsi="Times New Roman" w:cs="Times New Roman"/>
                <w:color w:val="000000"/>
              </w:rPr>
            </w:pPr>
            <w:r w:rsidRPr="004C0913">
              <w:rPr>
                <w:rFonts w:ascii="Times New Roman" w:hAnsi="Times New Roman" w:cs="Times New Roman"/>
                <w:color w:val="000000"/>
              </w:rPr>
              <w:t>4.1.</w:t>
            </w:r>
          </w:p>
        </w:tc>
        <w:tc>
          <w:tcPr>
            <w:tcW w:w="3714" w:type="dxa"/>
            <w:vAlign w:val="center"/>
          </w:tcPr>
          <w:p w:rsidR="00FA48BA" w:rsidRPr="004C0913" w:rsidRDefault="00FA48BA" w:rsidP="00BD2B18">
            <w:pPr>
              <w:autoSpaceDE w:val="0"/>
              <w:autoSpaceDN w:val="0"/>
              <w:adjustRightInd w:val="0"/>
              <w:spacing w:after="0" w:line="240" w:lineRule="auto"/>
              <w:rPr>
                <w:rFonts w:ascii="Times New Roman" w:hAnsi="Times New Roman" w:cs="Times New Roman"/>
                <w:color w:val="FF0000"/>
              </w:rPr>
            </w:pPr>
            <w:r w:rsidRPr="004C0913">
              <w:rPr>
                <w:rFonts w:ascii="Times New Roman" w:hAnsi="Times New Roman" w:cs="Times New Roman"/>
                <w:color w:val="000000"/>
              </w:rPr>
              <w:t>Удельный расход электрической энергии при транспортировке сточных вод</w:t>
            </w:r>
          </w:p>
        </w:tc>
        <w:tc>
          <w:tcPr>
            <w:tcW w:w="1276" w:type="dxa"/>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color w:val="000000"/>
                <w:vertAlign w:val="superscript"/>
                <w:lang w:val="en-US"/>
              </w:rPr>
            </w:pPr>
            <w:r w:rsidRPr="009A6F49">
              <w:rPr>
                <w:rFonts w:ascii="Times New Roman" w:hAnsi="Times New Roman" w:cs="Times New Roman"/>
                <w:color w:val="000000"/>
              </w:rPr>
              <w:t>кВт</w:t>
            </w:r>
            <w:r w:rsidRPr="009A6F49">
              <w:rPr>
                <w:rFonts w:ascii="Times New Roman" w:hAnsi="Times New Roman" w:cs="Times New Roman"/>
                <w:color w:val="000000"/>
                <w:lang w:val="en-US"/>
              </w:rPr>
              <w:t>.</w:t>
            </w:r>
            <w:r w:rsidRPr="009A6F49">
              <w:rPr>
                <w:rFonts w:ascii="Times New Roman" w:hAnsi="Times New Roman" w:cs="Times New Roman"/>
                <w:color w:val="000000"/>
              </w:rPr>
              <w:t>час/м</w:t>
            </w:r>
            <w:r w:rsidRPr="009A6F49">
              <w:rPr>
                <w:rFonts w:ascii="Times New Roman" w:hAnsi="Times New Roman" w:cs="Times New Roman"/>
                <w:color w:val="000000"/>
                <w:vertAlign w:val="superscript"/>
                <w:lang w:val="en-US"/>
              </w:rPr>
              <w:t>3</w:t>
            </w:r>
          </w:p>
        </w:tc>
        <w:tc>
          <w:tcPr>
            <w:tcW w:w="1305" w:type="dxa"/>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color w:val="000000"/>
              </w:rPr>
            </w:pPr>
            <w:r w:rsidRPr="009A6F49">
              <w:rPr>
                <w:rFonts w:ascii="Times New Roman" w:hAnsi="Times New Roman" w:cs="Times New Roman"/>
                <w:color w:val="000000"/>
              </w:rPr>
              <w:t>н/д</w:t>
            </w:r>
          </w:p>
        </w:tc>
        <w:tc>
          <w:tcPr>
            <w:tcW w:w="967" w:type="dxa"/>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color w:val="000000"/>
              </w:rPr>
            </w:pPr>
            <w:r w:rsidRPr="009A6F49">
              <w:rPr>
                <w:rFonts w:ascii="Times New Roman" w:hAnsi="Times New Roman" w:cs="Times New Roman"/>
                <w:color w:val="000000"/>
              </w:rPr>
              <w:t>-</w:t>
            </w:r>
          </w:p>
        </w:tc>
        <w:tc>
          <w:tcPr>
            <w:tcW w:w="851" w:type="dxa"/>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color w:val="000000"/>
              </w:rPr>
            </w:pPr>
            <w:r w:rsidRPr="009A6F49">
              <w:rPr>
                <w:rFonts w:ascii="Times New Roman" w:hAnsi="Times New Roman" w:cs="Times New Roman"/>
                <w:color w:val="000000"/>
              </w:rPr>
              <w:t>-</w:t>
            </w:r>
          </w:p>
        </w:tc>
        <w:tc>
          <w:tcPr>
            <w:tcW w:w="992" w:type="dxa"/>
            <w:vAlign w:val="center"/>
          </w:tcPr>
          <w:p w:rsidR="00FA48BA" w:rsidRPr="009A6F49" w:rsidRDefault="00FA48BA" w:rsidP="00BD2B18">
            <w:pPr>
              <w:autoSpaceDE w:val="0"/>
              <w:autoSpaceDN w:val="0"/>
              <w:adjustRightInd w:val="0"/>
              <w:spacing w:after="0" w:line="240" w:lineRule="auto"/>
              <w:jc w:val="center"/>
              <w:rPr>
                <w:rFonts w:ascii="Times New Roman" w:hAnsi="Times New Roman" w:cs="Times New Roman"/>
                <w:color w:val="000000"/>
              </w:rPr>
            </w:pPr>
            <w:r w:rsidRPr="009A6F49">
              <w:rPr>
                <w:rFonts w:ascii="Times New Roman" w:hAnsi="Times New Roman" w:cs="Times New Roman"/>
                <w:color w:val="000000"/>
              </w:rPr>
              <w:t>-</w:t>
            </w:r>
          </w:p>
        </w:tc>
      </w:tr>
    </w:tbl>
    <w:p w:rsidR="00FA48BA" w:rsidRPr="00167A9F" w:rsidRDefault="00FA48BA" w:rsidP="00167A9F">
      <w:pPr>
        <w:spacing w:before="200"/>
        <w:ind w:firstLine="709"/>
        <w:rPr>
          <w:rFonts w:ascii="Times New Roman" w:hAnsi="Times New Roman" w:cs="Times New Roman"/>
          <w:i/>
          <w:iCs/>
        </w:rPr>
        <w:sectPr w:rsidR="00FA48BA" w:rsidRPr="00167A9F" w:rsidSect="00FF2A6D">
          <w:pgSz w:w="11906" w:h="16838"/>
          <w:pgMar w:top="956" w:right="850" w:bottom="1134" w:left="1418" w:header="284" w:footer="708" w:gutter="0"/>
          <w:cols w:space="708"/>
          <w:docGrid w:linePitch="360"/>
        </w:sectPr>
      </w:pPr>
    </w:p>
    <w:p w:rsidR="00FA48BA" w:rsidRPr="00167A9F" w:rsidRDefault="00FA48BA" w:rsidP="00472B09">
      <w:pPr>
        <w:pStyle w:val="2"/>
        <w:numPr>
          <w:ilvl w:val="0"/>
          <w:numId w:val="2"/>
        </w:numPr>
        <w:ind w:left="709" w:hanging="426"/>
        <w:jc w:val="center"/>
        <w:rPr>
          <w:sz w:val="28"/>
          <w:szCs w:val="28"/>
        </w:rPr>
      </w:pPr>
      <w:bookmarkStart w:id="260" w:name="_Toc374449733"/>
      <w:bookmarkStart w:id="261" w:name="_Toc381779966"/>
      <w:bookmarkStart w:id="262" w:name="_Toc384223097"/>
      <w:bookmarkStart w:id="263" w:name="_Toc387246869"/>
      <w:bookmarkStart w:id="264" w:name="_Toc388948612"/>
      <w:bookmarkStart w:id="265" w:name="_Toc402874958"/>
      <w:bookmarkStart w:id="266" w:name="_Toc410224024"/>
      <w:r w:rsidRPr="00167A9F">
        <w:rPr>
          <w:sz w:val="28"/>
          <w:szCs w:val="28"/>
        </w:rPr>
        <w:lastRenderedPageBreak/>
        <w:t>Перечень выявленных бесхозяйных объектов централизованной системы водоотведения и перечень организаций, уполномоченных на их эксплуатацию</w:t>
      </w:r>
      <w:bookmarkEnd w:id="260"/>
      <w:bookmarkEnd w:id="261"/>
      <w:bookmarkEnd w:id="262"/>
      <w:bookmarkEnd w:id="263"/>
      <w:bookmarkEnd w:id="264"/>
      <w:bookmarkEnd w:id="265"/>
      <w:bookmarkEnd w:id="266"/>
    </w:p>
    <w:p w:rsidR="00FA48BA" w:rsidRPr="003B5BCF" w:rsidRDefault="00FA48BA" w:rsidP="003B5BCF">
      <w:pPr>
        <w:spacing w:after="0" w:line="360" w:lineRule="auto"/>
        <w:ind w:firstLine="709"/>
        <w:jc w:val="both"/>
        <w:rPr>
          <w:rFonts w:ascii="Times New Roman" w:hAnsi="Times New Roman" w:cs="Times New Roman"/>
          <w:sz w:val="24"/>
          <w:szCs w:val="24"/>
        </w:rPr>
      </w:pPr>
      <w:r w:rsidRPr="003B5BCF">
        <w:rPr>
          <w:rFonts w:ascii="Times New Roman" w:hAnsi="Times New Roman" w:cs="Times New Roman"/>
          <w:sz w:val="24"/>
          <w:szCs w:val="24"/>
        </w:rPr>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обслуживающей организацией,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осуществляется в порядке, установленном Федеральным законом от 07.12.2011 г. № 416-ФЗ «О водоснабжении и водоотведении».</w:t>
      </w:r>
    </w:p>
    <w:p w:rsidR="00FA48BA" w:rsidRPr="00BD2B18" w:rsidRDefault="00FA48BA" w:rsidP="00BD2B18">
      <w:pPr>
        <w:spacing w:before="240" w:after="0" w:line="360" w:lineRule="auto"/>
        <w:ind w:firstLine="709"/>
        <w:jc w:val="both"/>
        <w:rPr>
          <w:rFonts w:ascii="Times New Roman" w:hAnsi="Times New Roman" w:cs="Times New Roman"/>
          <w:sz w:val="24"/>
          <w:szCs w:val="24"/>
        </w:rPr>
      </w:pPr>
      <w:r w:rsidRPr="007E5049">
        <w:rPr>
          <w:rFonts w:ascii="Times New Roman" w:hAnsi="Times New Roman" w:cs="Times New Roman"/>
          <w:sz w:val="24"/>
          <w:szCs w:val="24"/>
        </w:rPr>
        <w:t xml:space="preserve">На момент разработки настоящей схемы в границах </w:t>
      </w:r>
      <w:proofErr w:type="spellStart"/>
      <w:r w:rsidRPr="007E5049">
        <w:rPr>
          <w:rFonts w:ascii="Times New Roman" w:hAnsi="Times New Roman" w:cs="Times New Roman"/>
          <w:sz w:val="24"/>
          <w:szCs w:val="24"/>
        </w:rPr>
        <w:t>Ропшинского</w:t>
      </w:r>
      <w:proofErr w:type="spellEnd"/>
      <w:r w:rsidRPr="007E5049">
        <w:rPr>
          <w:rFonts w:ascii="Times New Roman" w:hAnsi="Times New Roman" w:cs="Times New Roman"/>
          <w:sz w:val="24"/>
          <w:szCs w:val="24"/>
        </w:rPr>
        <w:t xml:space="preserve"> сельского поселения выявлены участки бесхозяйных сетей.</w:t>
      </w:r>
      <w:r w:rsidR="00450143">
        <w:rPr>
          <w:rFonts w:ascii="Times New Roman" w:hAnsi="Times New Roman" w:cs="Times New Roman"/>
          <w:sz w:val="24"/>
          <w:szCs w:val="24"/>
        </w:rPr>
        <w:t xml:space="preserve"> </w:t>
      </w:r>
      <w:r w:rsidRPr="003A54EE">
        <w:rPr>
          <w:rFonts w:ascii="Times New Roman" w:hAnsi="Times New Roman" w:cs="Times New Roman"/>
          <w:sz w:val="24"/>
          <w:szCs w:val="24"/>
        </w:rPr>
        <w:t>Таким образом,</w:t>
      </w:r>
      <w:r w:rsidRPr="00BD2B18">
        <w:rPr>
          <w:rFonts w:ascii="Times New Roman" w:hAnsi="Times New Roman" w:cs="Times New Roman"/>
          <w:sz w:val="24"/>
          <w:szCs w:val="24"/>
        </w:rPr>
        <w:t xml:space="preserve"> необходимо руководствоваться Статьей 8, гл. 3 Закона «О водоснабжении и водоотведении» №416-ФЗ, то есть провести инвентаризацию (паспортизацию) сетей, передать данные объекты в собственность администрации сельского поселения, установить гарантирующую организацию.</w:t>
      </w:r>
    </w:p>
    <w:p w:rsidR="00FA48BA" w:rsidRPr="007E5049" w:rsidRDefault="00FA48BA" w:rsidP="00BD2B18">
      <w:pPr>
        <w:spacing w:before="240" w:after="0" w:line="360" w:lineRule="auto"/>
        <w:ind w:firstLine="709"/>
        <w:jc w:val="both"/>
        <w:rPr>
          <w:rFonts w:ascii="Times New Roman" w:hAnsi="Times New Roman" w:cs="Times New Roman"/>
          <w:sz w:val="24"/>
          <w:szCs w:val="24"/>
        </w:rPr>
      </w:pPr>
    </w:p>
    <w:p w:rsidR="00FA48BA" w:rsidRPr="00167A9F" w:rsidRDefault="00FA48BA" w:rsidP="00BD2B18">
      <w:pPr>
        <w:pStyle w:val="11"/>
      </w:pPr>
    </w:p>
    <w:sectPr w:rsidR="00FA48BA" w:rsidRPr="00167A9F" w:rsidSect="00FF2A6D">
      <w:pgSz w:w="11906" w:h="16838"/>
      <w:pgMar w:top="1134" w:right="850" w:bottom="1134" w:left="1701" w:header="284"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A1E2A" w:rsidRDefault="00EA1E2A" w:rsidP="007602D9">
      <w:pPr>
        <w:spacing w:after="0" w:line="240" w:lineRule="auto"/>
      </w:pPr>
      <w:r>
        <w:separator/>
      </w:r>
    </w:p>
  </w:endnote>
  <w:endnote w:type="continuationSeparator" w:id="0">
    <w:p w:rsidR="00EA1E2A" w:rsidRDefault="00EA1E2A" w:rsidP="007602D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1B86" w:rsidRDefault="00E61149">
    <w:pPr>
      <w:pStyle w:val="a7"/>
      <w:jc w:val="right"/>
    </w:pPr>
    <w:r>
      <w:fldChar w:fldCharType="begin"/>
    </w:r>
    <w:r w:rsidR="00271B86">
      <w:instrText>PAGE   \* MERGEFORMAT</w:instrText>
    </w:r>
    <w:r>
      <w:fldChar w:fldCharType="separate"/>
    </w:r>
    <w:r w:rsidR="00271B86">
      <w:rPr>
        <w:noProof/>
      </w:rPr>
      <w:t>3</w:t>
    </w:r>
    <w:r>
      <w:rPr>
        <w:noProof/>
      </w:rPr>
      <w:fldChar w:fldCharType="end"/>
    </w:r>
  </w:p>
  <w:p w:rsidR="00271B86" w:rsidRPr="00A562B6" w:rsidRDefault="00271B86" w:rsidP="0015541F">
    <w:pPr>
      <w:pStyle w:val="a7"/>
      <w:jc w:val="center"/>
      <w:rPr>
        <w:i/>
        <w:iCs/>
        <w:color w:val="2E74B5"/>
      </w:rPr>
    </w:pPr>
    <w:r w:rsidRPr="00A562B6">
      <w:rPr>
        <w:i/>
        <w:iCs/>
        <w:color w:val="2E74B5"/>
      </w:rPr>
      <w:t>ООО «</w:t>
    </w:r>
    <w:proofErr w:type="spellStart"/>
    <w:r w:rsidRPr="00A562B6">
      <w:rPr>
        <w:i/>
        <w:iCs/>
        <w:color w:val="2E74B5"/>
      </w:rPr>
      <w:t>Янэнерго</w:t>
    </w:r>
    <w:proofErr w:type="spellEnd"/>
    <w:r w:rsidRPr="00A562B6">
      <w:rPr>
        <w:i/>
        <w:iCs/>
        <w:color w:val="2E74B5"/>
      </w:rPr>
      <w: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1B86" w:rsidRDefault="00271B86" w:rsidP="0015541F">
    <w:pPr>
      <w:pStyle w:val="a7"/>
      <w:spacing w:line="240" w:lineRule="atLeast"/>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1B86" w:rsidRDefault="00E61149">
    <w:pPr>
      <w:pStyle w:val="a7"/>
      <w:jc w:val="right"/>
    </w:pPr>
    <w:r>
      <w:fldChar w:fldCharType="begin"/>
    </w:r>
    <w:r w:rsidR="00271B86">
      <w:instrText>PAGE   \* MERGEFORMAT</w:instrText>
    </w:r>
    <w:r>
      <w:fldChar w:fldCharType="separate"/>
    </w:r>
    <w:r w:rsidR="00271B86">
      <w:rPr>
        <w:noProof/>
      </w:rPr>
      <w:t>3</w:t>
    </w:r>
    <w:r>
      <w:rPr>
        <w:noProof/>
      </w:rPr>
      <w:fldChar w:fldCharType="end"/>
    </w:r>
  </w:p>
  <w:p w:rsidR="00271B86" w:rsidRPr="00B10553" w:rsidRDefault="00271B86" w:rsidP="00F75120">
    <w:pPr>
      <w:pStyle w:val="a7"/>
      <w:jc w:val="center"/>
      <w:rPr>
        <w:color w:val="2E74B5"/>
      </w:rPr>
    </w:pPr>
    <w:r w:rsidRPr="00B10553">
      <w:rPr>
        <w:color w:val="2E74B5"/>
      </w:rPr>
      <w:t>ООО «</w:t>
    </w:r>
    <w:proofErr w:type="spellStart"/>
    <w:r w:rsidRPr="00B10553">
      <w:rPr>
        <w:color w:val="2E74B5"/>
      </w:rPr>
      <w:t>Янэнерго</w:t>
    </w:r>
    <w:proofErr w:type="spellEnd"/>
    <w:r w:rsidRPr="00B10553">
      <w:rPr>
        <w:color w:val="2E74B5"/>
      </w:rPr>
      <w:t>»</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1B86" w:rsidRDefault="00271B86">
    <w:pPr>
      <w:pStyle w:val="a7"/>
      <w:jc w:val="righ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1B86" w:rsidRDefault="00E61149">
    <w:pPr>
      <w:pStyle w:val="a7"/>
      <w:jc w:val="right"/>
    </w:pPr>
    <w:r>
      <w:fldChar w:fldCharType="begin"/>
    </w:r>
    <w:r w:rsidR="00271B86">
      <w:instrText>PAGE   \* MERGEFORMAT</w:instrText>
    </w:r>
    <w:r>
      <w:fldChar w:fldCharType="separate"/>
    </w:r>
    <w:r w:rsidR="000E20E9">
      <w:rPr>
        <w:noProof/>
      </w:rPr>
      <w:t>51</w:t>
    </w:r>
    <w:r>
      <w:rPr>
        <w:noProof/>
      </w:rPr>
      <w:fldChar w:fldCharType="end"/>
    </w:r>
  </w:p>
  <w:p w:rsidR="00271B86" w:rsidRPr="00B10553" w:rsidRDefault="00271B86" w:rsidP="00F75120">
    <w:pPr>
      <w:pStyle w:val="a7"/>
      <w:jc w:val="center"/>
      <w:rPr>
        <w:i/>
        <w:iCs/>
        <w:color w:val="2E74B5"/>
      </w:rPr>
    </w:pPr>
    <w:r w:rsidRPr="00B10553">
      <w:rPr>
        <w:i/>
        <w:iCs/>
        <w:color w:val="2E74B5"/>
      </w:rPr>
      <w:t>ООО «</w:t>
    </w:r>
    <w:proofErr w:type="spellStart"/>
    <w:r w:rsidRPr="00B10553">
      <w:rPr>
        <w:i/>
        <w:iCs/>
        <w:color w:val="2E74B5"/>
      </w:rPr>
      <w:t>Янэнерго</w:t>
    </w:r>
    <w:proofErr w:type="spellEnd"/>
    <w:r w:rsidRPr="00B10553">
      <w:rPr>
        <w:i/>
        <w:iCs/>
        <w:color w:val="2E74B5"/>
      </w:rPr>
      <w:t>»</w:t>
    </w:r>
  </w:p>
  <w:p w:rsidR="00271B86" w:rsidRDefault="00271B86"/>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A1E2A" w:rsidRDefault="00EA1E2A" w:rsidP="007602D9">
      <w:pPr>
        <w:spacing w:after="0" w:line="240" w:lineRule="auto"/>
      </w:pPr>
      <w:r>
        <w:separator/>
      </w:r>
    </w:p>
  </w:footnote>
  <w:footnote w:type="continuationSeparator" w:id="0">
    <w:p w:rsidR="00EA1E2A" w:rsidRDefault="00EA1E2A" w:rsidP="007602D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1B86" w:rsidRDefault="00271B86" w:rsidP="0015541F">
    <w:pPr>
      <w:pStyle w:val="a5"/>
      <w:spacing w:line="240" w:lineRule="atLeast"/>
      <w:jc w:val="center"/>
      <w:rPr>
        <w:i/>
        <w:iCs/>
        <w:color w:val="0070C0"/>
      </w:rPr>
    </w:pPr>
    <w:r w:rsidRPr="0031786D">
      <w:rPr>
        <w:i/>
        <w:iCs/>
        <w:color w:val="0070C0"/>
      </w:rPr>
      <w:t xml:space="preserve">Схема водоснабжения </w:t>
    </w:r>
    <w:r>
      <w:rPr>
        <w:i/>
        <w:iCs/>
        <w:color w:val="0070C0"/>
      </w:rPr>
      <w:t xml:space="preserve">муниципального образования </w:t>
    </w:r>
    <w:proofErr w:type="spellStart"/>
    <w:r>
      <w:rPr>
        <w:i/>
        <w:iCs/>
        <w:color w:val="0070C0"/>
      </w:rPr>
      <w:t>Ропшинское</w:t>
    </w:r>
    <w:proofErr w:type="spellEnd"/>
    <w:r>
      <w:rPr>
        <w:i/>
        <w:iCs/>
        <w:color w:val="0070C0"/>
      </w:rPr>
      <w:t xml:space="preserve"> </w:t>
    </w:r>
    <w:r w:rsidRPr="0031786D">
      <w:rPr>
        <w:i/>
        <w:iCs/>
        <w:color w:val="0070C0"/>
      </w:rPr>
      <w:t>сельско</w:t>
    </w:r>
    <w:r>
      <w:rPr>
        <w:i/>
        <w:iCs/>
        <w:color w:val="0070C0"/>
      </w:rPr>
      <w:t>е</w:t>
    </w:r>
    <w:r w:rsidRPr="0031786D">
      <w:rPr>
        <w:i/>
        <w:iCs/>
        <w:color w:val="0070C0"/>
      </w:rPr>
      <w:t xml:space="preserve"> поселени</w:t>
    </w:r>
    <w:r>
      <w:rPr>
        <w:i/>
        <w:iCs/>
        <w:color w:val="0070C0"/>
      </w:rPr>
      <w:t>е</w:t>
    </w:r>
  </w:p>
  <w:p w:rsidR="00271B86" w:rsidRPr="0031786D" w:rsidRDefault="00271B86" w:rsidP="0015541F">
    <w:pPr>
      <w:pStyle w:val="a5"/>
      <w:spacing w:line="240" w:lineRule="atLeast"/>
      <w:jc w:val="center"/>
      <w:rPr>
        <w:i/>
        <w:iCs/>
        <w:color w:val="0070C0"/>
      </w:rPr>
    </w:pPr>
    <w:r>
      <w:rPr>
        <w:i/>
        <w:iCs/>
        <w:color w:val="0070C0"/>
      </w:rPr>
      <w:t>Ломоносовского</w:t>
    </w:r>
    <w:r w:rsidRPr="0031786D">
      <w:rPr>
        <w:i/>
        <w:iCs/>
        <w:color w:val="0070C0"/>
      </w:rPr>
      <w:t xml:space="preserve"> муниципального района </w:t>
    </w:r>
    <w:r>
      <w:rPr>
        <w:i/>
        <w:iCs/>
        <w:color w:val="0070C0"/>
      </w:rPr>
      <w:t xml:space="preserve">Ленинградской </w:t>
    </w:r>
    <w:proofErr w:type="spellStart"/>
    <w:r w:rsidRPr="0031786D">
      <w:rPr>
        <w:i/>
        <w:iCs/>
        <w:color w:val="0070C0"/>
      </w:rPr>
      <w:t>области</w:t>
    </w:r>
    <w:r w:rsidRPr="00B10553">
      <w:rPr>
        <w:i/>
        <w:iCs/>
        <w:color w:val="2E74B5"/>
      </w:rPr>
      <w:t>до</w:t>
    </w:r>
    <w:proofErr w:type="spellEnd"/>
    <w:r w:rsidRPr="00B10553">
      <w:rPr>
        <w:i/>
        <w:iCs/>
        <w:color w:val="2E74B5"/>
      </w:rPr>
      <w:t xml:space="preserve"> </w:t>
    </w:r>
    <w:r>
      <w:rPr>
        <w:i/>
        <w:iCs/>
        <w:color w:val="2E74B5"/>
      </w:rPr>
      <w:t>2025</w:t>
    </w:r>
    <w:r w:rsidRPr="00B10553">
      <w:rPr>
        <w:i/>
        <w:iCs/>
        <w:color w:val="2E74B5"/>
      </w:rPr>
      <w:t xml:space="preserve"> года</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1B86" w:rsidRPr="00B10553" w:rsidRDefault="00271B86" w:rsidP="009470B1">
    <w:pPr>
      <w:pStyle w:val="a3"/>
      <w:spacing w:after="0" w:line="240" w:lineRule="auto"/>
      <w:jc w:val="center"/>
      <w:rPr>
        <w:i/>
        <w:iCs/>
        <w:color w:val="2E74B5"/>
      </w:rPr>
    </w:pPr>
    <w:r w:rsidRPr="00B10553">
      <w:rPr>
        <w:i/>
        <w:iCs/>
        <w:color w:val="2E74B5"/>
      </w:rPr>
      <w:t xml:space="preserve">Схема водоотведения сельского поселения Спасское </w:t>
    </w:r>
  </w:p>
  <w:p w:rsidR="00271B86" w:rsidRPr="00B10553" w:rsidRDefault="00271B86" w:rsidP="009470B1">
    <w:pPr>
      <w:pStyle w:val="a3"/>
      <w:spacing w:after="0" w:line="240" w:lineRule="auto"/>
      <w:jc w:val="center"/>
      <w:rPr>
        <w:i/>
        <w:iCs/>
        <w:color w:val="2E74B5"/>
      </w:rPr>
    </w:pPr>
    <w:r w:rsidRPr="00B10553">
      <w:rPr>
        <w:i/>
        <w:iCs/>
        <w:color w:val="2E74B5"/>
      </w:rPr>
      <w:t xml:space="preserve">Волоколамского муниципального района Московской области до </w:t>
    </w:r>
    <w:r>
      <w:rPr>
        <w:i/>
        <w:iCs/>
        <w:color w:val="2E74B5"/>
      </w:rPr>
      <w:t>2025</w:t>
    </w:r>
    <w:r w:rsidRPr="00B10553">
      <w:rPr>
        <w:i/>
        <w:iCs/>
        <w:color w:val="2E74B5"/>
      </w:rPr>
      <w:t xml:space="preserve"> года</w:t>
    </w:r>
  </w:p>
  <w:p w:rsidR="00271B86" w:rsidRPr="000470AE" w:rsidRDefault="00271B86" w:rsidP="00F75120">
    <w:pPr>
      <w:pStyle w:val="a5"/>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1B86" w:rsidRDefault="00271B86" w:rsidP="005E5DD8">
    <w:pPr>
      <w:pStyle w:val="a5"/>
      <w:spacing w:line="240" w:lineRule="atLeast"/>
      <w:jc w:val="center"/>
      <w:rPr>
        <w:i/>
        <w:iCs/>
        <w:color w:val="0070C0"/>
      </w:rPr>
    </w:pPr>
    <w:r w:rsidRPr="0031786D">
      <w:rPr>
        <w:i/>
        <w:iCs/>
        <w:color w:val="0070C0"/>
      </w:rPr>
      <w:t xml:space="preserve">Схема </w:t>
    </w:r>
    <w:proofErr w:type="spellStart"/>
    <w:r w:rsidRPr="0031786D">
      <w:rPr>
        <w:i/>
        <w:iCs/>
        <w:color w:val="0070C0"/>
      </w:rPr>
      <w:t>водо</w:t>
    </w:r>
    <w:r>
      <w:rPr>
        <w:i/>
        <w:iCs/>
        <w:color w:val="0070C0"/>
      </w:rPr>
      <w:t>отведениямуниципального</w:t>
    </w:r>
    <w:proofErr w:type="spellEnd"/>
    <w:r>
      <w:rPr>
        <w:i/>
        <w:iCs/>
        <w:color w:val="0070C0"/>
      </w:rPr>
      <w:t xml:space="preserve"> образования </w:t>
    </w:r>
    <w:proofErr w:type="spellStart"/>
    <w:r>
      <w:rPr>
        <w:i/>
        <w:iCs/>
        <w:color w:val="0070C0"/>
      </w:rPr>
      <w:t>Ропшинское</w:t>
    </w:r>
    <w:proofErr w:type="spellEnd"/>
    <w:r>
      <w:rPr>
        <w:i/>
        <w:iCs/>
        <w:color w:val="0070C0"/>
      </w:rPr>
      <w:t xml:space="preserve"> </w:t>
    </w:r>
    <w:r w:rsidRPr="0031786D">
      <w:rPr>
        <w:i/>
        <w:iCs/>
        <w:color w:val="0070C0"/>
      </w:rPr>
      <w:t>сельско</w:t>
    </w:r>
    <w:r>
      <w:rPr>
        <w:i/>
        <w:iCs/>
        <w:color w:val="0070C0"/>
      </w:rPr>
      <w:t>е</w:t>
    </w:r>
    <w:r w:rsidRPr="0031786D">
      <w:rPr>
        <w:i/>
        <w:iCs/>
        <w:color w:val="0070C0"/>
      </w:rPr>
      <w:t xml:space="preserve"> поселени</w:t>
    </w:r>
    <w:r>
      <w:rPr>
        <w:i/>
        <w:iCs/>
        <w:color w:val="0070C0"/>
      </w:rPr>
      <w:t>е</w:t>
    </w:r>
  </w:p>
  <w:p w:rsidR="00271B86" w:rsidRPr="0031786D" w:rsidRDefault="00271B86" w:rsidP="005E5DD8">
    <w:pPr>
      <w:pStyle w:val="a5"/>
      <w:spacing w:line="240" w:lineRule="atLeast"/>
      <w:jc w:val="center"/>
      <w:rPr>
        <w:i/>
        <w:iCs/>
        <w:color w:val="0070C0"/>
      </w:rPr>
    </w:pPr>
    <w:r>
      <w:rPr>
        <w:i/>
        <w:iCs/>
        <w:color w:val="0070C0"/>
      </w:rPr>
      <w:t>Ломоносовского</w:t>
    </w:r>
    <w:r w:rsidRPr="0031786D">
      <w:rPr>
        <w:i/>
        <w:iCs/>
        <w:color w:val="0070C0"/>
      </w:rPr>
      <w:t xml:space="preserve"> муниципального района </w:t>
    </w:r>
    <w:r>
      <w:rPr>
        <w:i/>
        <w:iCs/>
        <w:color w:val="0070C0"/>
      </w:rPr>
      <w:t xml:space="preserve">Ленинградской </w:t>
    </w:r>
    <w:proofErr w:type="spellStart"/>
    <w:r w:rsidRPr="0031786D">
      <w:rPr>
        <w:i/>
        <w:iCs/>
        <w:color w:val="0070C0"/>
      </w:rPr>
      <w:t>области</w:t>
    </w:r>
    <w:r w:rsidRPr="00B10553">
      <w:rPr>
        <w:i/>
        <w:iCs/>
        <w:color w:val="2E74B5"/>
      </w:rPr>
      <w:t>до</w:t>
    </w:r>
    <w:proofErr w:type="spellEnd"/>
    <w:r w:rsidRPr="00B10553">
      <w:rPr>
        <w:i/>
        <w:iCs/>
        <w:color w:val="2E74B5"/>
      </w:rPr>
      <w:t xml:space="preserve"> 202</w:t>
    </w:r>
    <w:r>
      <w:rPr>
        <w:i/>
        <w:iCs/>
        <w:color w:val="2E74B5"/>
      </w:rPr>
      <w:t>5</w:t>
    </w:r>
    <w:r w:rsidRPr="00B10553">
      <w:rPr>
        <w:i/>
        <w:iCs/>
        <w:color w:val="2E74B5"/>
      </w:rPr>
      <w:t xml:space="preserve"> года</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FB2625"/>
    <w:multiLevelType w:val="hybridMultilevel"/>
    <w:tmpl w:val="44CA71F8"/>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
    <w:nsid w:val="097F107B"/>
    <w:multiLevelType w:val="hybridMultilevel"/>
    <w:tmpl w:val="D46E0138"/>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
    <w:nsid w:val="0C414766"/>
    <w:multiLevelType w:val="hybridMultilevel"/>
    <w:tmpl w:val="AF8C39B0"/>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3">
    <w:nsid w:val="0C4E495C"/>
    <w:multiLevelType w:val="hybridMultilevel"/>
    <w:tmpl w:val="43AEFDF0"/>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4">
    <w:nsid w:val="0CAF5174"/>
    <w:multiLevelType w:val="hybridMultilevel"/>
    <w:tmpl w:val="2EBA1D70"/>
    <w:lvl w:ilvl="0" w:tplc="04190001">
      <w:start w:val="1"/>
      <w:numFmt w:val="bullet"/>
      <w:lvlText w:val=""/>
      <w:lvlJc w:val="left"/>
      <w:pPr>
        <w:ind w:left="1149" w:hanging="360"/>
      </w:pPr>
      <w:rPr>
        <w:rFonts w:ascii="Symbol" w:hAnsi="Symbol" w:cs="Symbol" w:hint="default"/>
      </w:rPr>
    </w:lvl>
    <w:lvl w:ilvl="1" w:tplc="04190003">
      <w:start w:val="1"/>
      <w:numFmt w:val="bullet"/>
      <w:lvlText w:val="o"/>
      <w:lvlJc w:val="left"/>
      <w:pPr>
        <w:ind w:left="1869" w:hanging="360"/>
      </w:pPr>
      <w:rPr>
        <w:rFonts w:ascii="Courier New" w:hAnsi="Courier New" w:cs="Courier New" w:hint="default"/>
      </w:rPr>
    </w:lvl>
    <w:lvl w:ilvl="2" w:tplc="04190005">
      <w:start w:val="1"/>
      <w:numFmt w:val="bullet"/>
      <w:lvlText w:val=""/>
      <w:lvlJc w:val="left"/>
      <w:pPr>
        <w:ind w:left="2589" w:hanging="360"/>
      </w:pPr>
      <w:rPr>
        <w:rFonts w:ascii="Wingdings" w:hAnsi="Wingdings" w:cs="Wingdings" w:hint="default"/>
      </w:rPr>
    </w:lvl>
    <w:lvl w:ilvl="3" w:tplc="04190001">
      <w:start w:val="1"/>
      <w:numFmt w:val="bullet"/>
      <w:lvlText w:val=""/>
      <w:lvlJc w:val="left"/>
      <w:pPr>
        <w:ind w:left="3309" w:hanging="360"/>
      </w:pPr>
      <w:rPr>
        <w:rFonts w:ascii="Symbol" w:hAnsi="Symbol" w:cs="Symbol" w:hint="default"/>
      </w:rPr>
    </w:lvl>
    <w:lvl w:ilvl="4" w:tplc="04190003">
      <w:start w:val="1"/>
      <w:numFmt w:val="bullet"/>
      <w:lvlText w:val="o"/>
      <w:lvlJc w:val="left"/>
      <w:pPr>
        <w:ind w:left="4029" w:hanging="360"/>
      </w:pPr>
      <w:rPr>
        <w:rFonts w:ascii="Courier New" w:hAnsi="Courier New" w:cs="Courier New" w:hint="default"/>
      </w:rPr>
    </w:lvl>
    <w:lvl w:ilvl="5" w:tplc="04190005">
      <w:start w:val="1"/>
      <w:numFmt w:val="bullet"/>
      <w:lvlText w:val=""/>
      <w:lvlJc w:val="left"/>
      <w:pPr>
        <w:ind w:left="4749" w:hanging="360"/>
      </w:pPr>
      <w:rPr>
        <w:rFonts w:ascii="Wingdings" w:hAnsi="Wingdings" w:cs="Wingdings" w:hint="default"/>
      </w:rPr>
    </w:lvl>
    <w:lvl w:ilvl="6" w:tplc="04190001">
      <w:start w:val="1"/>
      <w:numFmt w:val="bullet"/>
      <w:lvlText w:val=""/>
      <w:lvlJc w:val="left"/>
      <w:pPr>
        <w:ind w:left="5469" w:hanging="360"/>
      </w:pPr>
      <w:rPr>
        <w:rFonts w:ascii="Symbol" w:hAnsi="Symbol" w:cs="Symbol" w:hint="default"/>
      </w:rPr>
    </w:lvl>
    <w:lvl w:ilvl="7" w:tplc="04190003">
      <w:start w:val="1"/>
      <w:numFmt w:val="bullet"/>
      <w:lvlText w:val="o"/>
      <w:lvlJc w:val="left"/>
      <w:pPr>
        <w:ind w:left="6189" w:hanging="360"/>
      </w:pPr>
      <w:rPr>
        <w:rFonts w:ascii="Courier New" w:hAnsi="Courier New" w:cs="Courier New" w:hint="default"/>
      </w:rPr>
    </w:lvl>
    <w:lvl w:ilvl="8" w:tplc="04190005">
      <w:start w:val="1"/>
      <w:numFmt w:val="bullet"/>
      <w:lvlText w:val=""/>
      <w:lvlJc w:val="left"/>
      <w:pPr>
        <w:ind w:left="6909" w:hanging="360"/>
      </w:pPr>
      <w:rPr>
        <w:rFonts w:ascii="Wingdings" w:hAnsi="Wingdings" w:cs="Wingdings" w:hint="default"/>
      </w:rPr>
    </w:lvl>
  </w:abstractNum>
  <w:abstractNum w:abstractNumId="5">
    <w:nsid w:val="0CDA30F6"/>
    <w:multiLevelType w:val="hybridMultilevel"/>
    <w:tmpl w:val="F74CA2D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0FAB3537"/>
    <w:multiLevelType w:val="hybridMultilevel"/>
    <w:tmpl w:val="7996F862"/>
    <w:lvl w:ilvl="0" w:tplc="04190001">
      <w:start w:val="1"/>
      <w:numFmt w:val="bullet"/>
      <w:lvlText w:val=""/>
      <w:lvlJc w:val="left"/>
      <w:pPr>
        <w:ind w:left="1080" w:hanging="360"/>
      </w:pPr>
      <w:rPr>
        <w:rFonts w:ascii="Symbol" w:hAnsi="Symbol" w:cs="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cs="Wingdings" w:hint="default"/>
      </w:rPr>
    </w:lvl>
    <w:lvl w:ilvl="3" w:tplc="04190001">
      <w:start w:val="1"/>
      <w:numFmt w:val="bullet"/>
      <w:lvlText w:val=""/>
      <w:lvlJc w:val="left"/>
      <w:pPr>
        <w:ind w:left="3240" w:hanging="360"/>
      </w:pPr>
      <w:rPr>
        <w:rFonts w:ascii="Symbol" w:hAnsi="Symbol" w:cs="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cs="Wingdings" w:hint="default"/>
      </w:rPr>
    </w:lvl>
    <w:lvl w:ilvl="6" w:tplc="04190001">
      <w:start w:val="1"/>
      <w:numFmt w:val="bullet"/>
      <w:lvlText w:val=""/>
      <w:lvlJc w:val="left"/>
      <w:pPr>
        <w:ind w:left="5400" w:hanging="360"/>
      </w:pPr>
      <w:rPr>
        <w:rFonts w:ascii="Symbol" w:hAnsi="Symbol" w:cs="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cs="Wingdings" w:hint="default"/>
      </w:rPr>
    </w:lvl>
  </w:abstractNum>
  <w:abstractNum w:abstractNumId="7">
    <w:nsid w:val="0FCA65EE"/>
    <w:multiLevelType w:val="hybridMultilevel"/>
    <w:tmpl w:val="21200A98"/>
    <w:lvl w:ilvl="0" w:tplc="FFFFFFFF">
      <w:start w:val="1"/>
      <w:numFmt w:val="bullet"/>
      <w:lvlText w:val=""/>
      <w:lvlJc w:val="left"/>
      <w:pPr>
        <w:tabs>
          <w:tab w:val="num" w:pos="1080"/>
        </w:tabs>
        <w:ind w:left="1440" w:hanging="360"/>
      </w:pPr>
      <w:rPr>
        <w:rFonts w:ascii="Symbol" w:hAnsi="Symbol" w:cs="Symbol" w:hint="default"/>
        <w:color w:val="auto"/>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8">
    <w:nsid w:val="10135A38"/>
    <w:multiLevelType w:val="hybridMultilevel"/>
    <w:tmpl w:val="BEAA28C2"/>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9">
    <w:nsid w:val="1AF73727"/>
    <w:multiLevelType w:val="multilevel"/>
    <w:tmpl w:val="18D4F0A8"/>
    <w:lvl w:ilvl="0">
      <w:start w:val="1"/>
      <w:numFmt w:val="bullet"/>
      <w:lvlText w:val="•"/>
      <w:lvlJc w:val="left"/>
      <w:rPr>
        <w:rFonts w:ascii="Arial Unicode MS" w:eastAsia="Times New Roman" w:hAnsi="Arial Unicode MS"/>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1B42645A"/>
    <w:multiLevelType w:val="hybridMultilevel"/>
    <w:tmpl w:val="2A149942"/>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1">
    <w:nsid w:val="20186F23"/>
    <w:multiLevelType w:val="hybridMultilevel"/>
    <w:tmpl w:val="AD7AD616"/>
    <w:lvl w:ilvl="0" w:tplc="04190001">
      <w:start w:val="1"/>
      <w:numFmt w:val="bullet"/>
      <w:lvlText w:val=""/>
      <w:lvlJc w:val="left"/>
      <w:pPr>
        <w:ind w:left="1353"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2">
    <w:nsid w:val="21B4230A"/>
    <w:multiLevelType w:val="multilevel"/>
    <w:tmpl w:val="E6B06FF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3">
    <w:nsid w:val="295D20D8"/>
    <w:multiLevelType w:val="hybridMultilevel"/>
    <w:tmpl w:val="5DF05AD4"/>
    <w:lvl w:ilvl="0" w:tplc="04190001">
      <w:start w:val="1"/>
      <w:numFmt w:val="bullet"/>
      <w:lvlText w:val=""/>
      <w:lvlJc w:val="left"/>
      <w:pPr>
        <w:ind w:left="1287" w:hanging="360"/>
      </w:pPr>
      <w:rPr>
        <w:rFonts w:ascii="Symbol" w:hAnsi="Symbol" w:cs="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14">
    <w:nsid w:val="2C3075D2"/>
    <w:multiLevelType w:val="hybridMultilevel"/>
    <w:tmpl w:val="761EE518"/>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5">
    <w:nsid w:val="2CFF67B2"/>
    <w:multiLevelType w:val="hybridMultilevel"/>
    <w:tmpl w:val="EEB07D10"/>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6">
    <w:nsid w:val="30B9594B"/>
    <w:multiLevelType w:val="hybridMultilevel"/>
    <w:tmpl w:val="CA268C88"/>
    <w:lvl w:ilvl="0" w:tplc="04190001">
      <w:start w:val="1"/>
      <w:numFmt w:val="bullet"/>
      <w:lvlText w:val=""/>
      <w:lvlJc w:val="left"/>
      <w:pPr>
        <w:ind w:left="1353" w:hanging="360"/>
      </w:pPr>
      <w:rPr>
        <w:rFonts w:ascii="Symbol" w:hAnsi="Symbol" w:cs="Symbol" w:hint="default"/>
      </w:rPr>
    </w:lvl>
    <w:lvl w:ilvl="1" w:tplc="04190003">
      <w:start w:val="1"/>
      <w:numFmt w:val="bullet"/>
      <w:lvlText w:val="o"/>
      <w:lvlJc w:val="left"/>
      <w:pPr>
        <w:ind w:left="2073" w:hanging="360"/>
      </w:pPr>
      <w:rPr>
        <w:rFonts w:ascii="Courier New" w:hAnsi="Courier New" w:cs="Courier New" w:hint="default"/>
      </w:rPr>
    </w:lvl>
    <w:lvl w:ilvl="2" w:tplc="04190005">
      <w:start w:val="1"/>
      <w:numFmt w:val="bullet"/>
      <w:lvlText w:val=""/>
      <w:lvlJc w:val="left"/>
      <w:pPr>
        <w:ind w:left="2793" w:hanging="360"/>
      </w:pPr>
      <w:rPr>
        <w:rFonts w:ascii="Wingdings" w:hAnsi="Wingdings" w:cs="Wingdings" w:hint="default"/>
      </w:rPr>
    </w:lvl>
    <w:lvl w:ilvl="3" w:tplc="04190001">
      <w:start w:val="1"/>
      <w:numFmt w:val="bullet"/>
      <w:lvlText w:val=""/>
      <w:lvlJc w:val="left"/>
      <w:pPr>
        <w:ind w:left="3513" w:hanging="360"/>
      </w:pPr>
      <w:rPr>
        <w:rFonts w:ascii="Symbol" w:hAnsi="Symbol" w:cs="Symbol" w:hint="default"/>
      </w:rPr>
    </w:lvl>
    <w:lvl w:ilvl="4" w:tplc="04190003">
      <w:start w:val="1"/>
      <w:numFmt w:val="bullet"/>
      <w:lvlText w:val="o"/>
      <w:lvlJc w:val="left"/>
      <w:pPr>
        <w:ind w:left="4233" w:hanging="360"/>
      </w:pPr>
      <w:rPr>
        <w:rFonts w:ascii="Courier New" w:hAnsi="Courier New" w:cs="Courier New" w:hint="default"/>
      </w:rPr>
    </w:lvl>
    <w:lvl w:ilvl="5" w:tplc="04190005">
      <w:start w:val="1"/>
      <w:numFmt w:val="bullet"/>
      <w:lvlText w:val=""/>
      <w:lvlJc w:val="left"/>
      <w:pPr>
        <w:ind w:left="4953" w:hanging="360"/>
      </w:pPr>
      <w:rPr>
        <w:rFonts w:ascii="Wingdings" w:hAnsi="Wingdings" w:cs="Wingdings" w:hint="default"/>
      </w:rPr>
    </w:lvl>
    <w:lvl w:ilvl="6" w:tplc="04190001">
      <w:start w:val="1"/>
      <w:numFmt w:val="bullet"/>
      <w:lvlText w:val=""/>
      <w:lvlJc w:val="left"/>
      <w:pPr>
        <w:ind w:left="5673" w:hanging="360"/>
      </w:pPr>
      <w:rPr>
        <w:rFonts w:ascii="Symbol" w:hAnsi="Symbol" w:cs="Symbol" w:hint="default"/>
      </w:rPr>
    </w:lvl>
    <w:lvl w:ilvl="7" w:tplc="04190003">
      <w:start w:val="1"/>
      <w:numFmt w:val="bullet"/>
      <w:lvlText w:val="o"/>
      <w:lvlJc w:val="left"/>
      <w:pPr>
        <w:ind w:left="6393" w:hanging="360"/>
      </w:pPr>
      <w:rPr>
        <w:rFonts w:ascii="Courier New" w:hAnsi="Courier New" w:cs="Courier New" w:hint="default"/>
      </w:rPr>
    </w:lvl>
    <w:lvl w:ilvl="8" w:tplc="04190005">
      <w:start w:val="1"/>
      <w:numFmt w:val="bullet"/>
      <w:lvlText w:val=""/>
      <w:lvlJc w:val="left"/>
      <w:pPr>
        <w:ind w:left="7113" w:hanging="360"/>
      </w:pPr>
      <w:rPr>
        <w:rFonts w:ascii="Wingdings" w:hAnsi="Wingdings" w:cs="Wingdings" w:hint="default"/>
      </w:rPr>
    </w:lvl>
  </w:abstractNum>
  <w:abstractNum w:abstractNumId="17">
    <w:nsid w:val="31FF40F0"/>
    <w:multiLevelType w:val="hybridMultilevel"/>
    <w:tmpl w:val="0DA849C4"/>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8">
    <w:nsid w:val="34474997"/>
    <w:multiLevelType w:val="hybridMultilevel"/>
    <w:tmpl w:val="E0E8A358"/>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9">
    <w:nsid w:val="35512787"/>
    <w:multiLevelType w:val="hybridMultilevel"/>
    <w:tmpl w:val="37A8AD26"/>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0">
    <w:nsid w:val="3C6D7370"/>
    <w:multiLevelType w:val="multilevel"/>
    <w:tmpl w:val="A39AC7A0"/>
    <w:lvl w:ilvl="0">
      <w:start w:val="3"/>
      <w:numFmt w:val="decimal"/>
      <w:lvlText w:val="%1."/>
      <w:lvlJc w:val="left"/>
      <w:pPr>
        <w:ind w:left="360" w:hanging="360"/>
      </w:pPr>
      <w:rPr>
        <w:rFonts w:hint="default"/>
      </w:rPr>
    </w:lvl>
    <w:lvl w:ilvl="1">
      <w:start w:val="1"/>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8136" w:hanging="1800"/>
      </w:pPr>
      <w:rPr>
        <w:rFonts w:hint="default"/>
      </w:rPr>
    </w:lvl>
  </w:abstractNum>
  <w:abstractNum w:abstractNumId="21">
    <w:nsid w:val="459A700C"/>
    <w:multiLevelType w:val="hybridMultilevel"/>
    <w:tmpl w:val="826AA9FA"/>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2">
    <w:nsid w:val="45C135A0"/>
    <w:multiLevelType w:val="hybridMultilevel"/>
    <w:tmpl w:val="62060D2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nsid w:val="464E4ED4"/>
    <w:multiLevelType w:val="multilevel"/>
    <w:tmpl w:val="A230873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4">
    <w:nsid w:val="49BD17D8"/>
    <w:multiLevelType w:val="hybridMultilevel"/>
    <w:tmpl w:val="7C683676"/>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5">
    <w:nsid w:val="4A7E0AE3"/>
    <w:multiLevelType w:val="hybridMultilevel"/>
    <w:tmpl w:val="8EA85BAE"/>
    <w:lvl w:ilvl="0" w:tplc="04190001">
      <w:start w:val="1"/>
      <w:numFmt w:val="bullet"/>
      <w:lvlText w:val=""/>
      <w:lvlJc w:val="left"/>
      <w:pPr>
        <w:ind w:left="1353" w:hanging="360"/>
      </w:pPr>
      <w:rPr>
        <w:rFonts w:ascii="Symbol" w:hAnsi="Symbol" w:cs="Symbol" w:hint="default"/>
      </w:rPr>
    </w:lvl>
    <w:lvl w:ilvl="1" w:tplc="04190003">
      <w:start w:val="1"/>
      <w:numFmt w:val="bullet"/>
      <w:lvlText w:val="o"/>
      <w:lvlJc w:val="left"/>
      <w:pPr>
        <w:ind w:left="2290" w:hanging="360"/>
      </w:pPr>
      <w:rPr>
        <w:rFonts w:ascii="Courier New" w:hAnsi="Courier New" w:cs="Courier New" w:hint="default"/>
      </w:rPr>
    </w:lvl>
    <w:lvl w:ilvl="2" w:tplc="04190005">
      <w:start w:val="1"/>
      <w:numFmt w:val="bullet"/>
      <w:lvlText w:val=""/>
      <w:lvlJc w:val="left"/>
      <w:pPr>
        <w:ind w:left="3010" w:hanging="360"/>
      </w:pPr>
      <w:rPr>
        <w:rFonts w:ascii="Wingdings" w:hAnsi="Wingdings" w:cs="Wingdings" w:hint="default"/>
      </w:rPr>
    </w:lvl>
    <w:lvl w:ilvl="3" w:tplc="04190001">
      <w:start w:val="1"/>
      <w:numFmt w:val="bullet"/>
      <w:lvlText w:val=""/>
      <w:lvlJc w:val="left"/>
      <w:pPr>
        <w:ind w:left="3730" w:hanging="360"/>
      </w:pPr>
      <w:rPr>
        <w:rFonts w:ascii="Symbol" w:hAnsi="Symbol" w:cs="Symbol" w:hint="default"/>
      </w:rPr>
    </w:lvl>
    <w:lvl w:ilvl="4" w:tplc="04190003">
      <w:start w:val="1"/>
      <w:numFmt w:val="bullet"/>
      <w:lvlText w:val="o"/>
      <w:lvlJc w:val="left"/>
      <w:pPr>
        <w:ind w:left="4450" w:hanging="360"/>
      </w:pPr>
      <w:rPr>
        <w:rFonts w:ascii="Courier New" w:hAnsi="Courier New" w:cs="Courier New" w:hint="default"/>
      </w:rPr>
    </w:lvl>
    <w:lvl w:ilvl="5" w:tplc="04190005">
      <w:start w:val="1"/>
      <w:numFmt w:val="bullet"/>
      <w:lvlText w:val=""/>
      <w:lvlJc w:val="left"/>
      <w:pPr>
        <w:ind w:left="5170" w:hanging="360"/>
      </w:pPr>
      <w:rPr>
        <w:rFonts w:ascii="Wingdings" w:hAnsi="Wingdings" w:cs="Wingdings" w:hint="default"/>
      </w:rPr>
    </w:lvl>
    <w:lvl w:ilvl="6" w:tplc="04190001">
      <w:start w:val="1"/>
      <w:numFmt w:val="bullet"/>
      <w:lvlText w:val=""/>
      <w:lvlJc w:val="left"/>
      <w:pPr>
        <w:ind w:left="5890" w:hanging="360"/>
      </w:pPr>
      <w:rPr>
        <w:rFonts w:ascii="Symbol" w:hAnsi="Symbol" w:cs="Symbol" w:hint="default"/>
      </w:rPr>
    </w:lvl>
    <w:lvl w:ilvl="7" w:tplc="04190003">
      <w:start w:val="1"/>
      <w:numFmt w:val="bullet"/>
      <w:lvlText w:val="o"/>
      <w:lvlJc w:val="left"/>
      <w:pPr>
        <w:ind w:left="6610" w:hanging="360"/>
      </w:pPr>
      <w:rPr>
        <w:rFonts w:ascii="Courier New" w:hAnsi="Courier New" w:cs="Courier New" w:hint="default"/>
      </w:rPr>
    </w:lvl>
    <w:lvl w:ilvl="8" w:tplc="04190005">
      <w:start w:val="1"/>
      <w:numFmt w:val="bullet"/>
      <w:lvlText w:val=""/>
      <w:lvlJc w:val="left"/>
      <w:pPr>
        <w:ind w:left="7330" w:hanging="360"/>
      </w:pPr>
      <w:rPr>
        <w:rFonts w:ascii="Wingdings" w:hAnsi="Wingdings" w:cs="Wingdings" w:hint="default"/>
      </w:rPr>
    </w:lvl>
  </w:abstractNum>
  <w:abstractNum w:abstractNumId="26">
    <w:nsid w:val="4F7D2E56"/>
    <w:multiLevelType w:val="hybridMultilevel"/>
    <w:tmpl w:val="C6B4887A"/>
    <w:lvl w:ilvl="0" w:tplc="81D2E0A6">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7">
    <w:nsid w:val="4FAE0D96"/>
    <w:multiLevelType w:val="multilevel"/>
    <w:tmpl w:val="AA8A0B3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8">
    <w:nsid w:val="50981388"/>
    <w:multiLevelType w:val="hybridMultilevel"/>
    <w:tmpl w:val="75C0BAFC"/>
    <w:lvl w:ilvl="0" w:tplc="0419000F">
      <w:start w:val="1"/>
      <w:numFmt w:val="decimal"/>
      <w:lvlText w:val="%1."/>
      <w:lvlJc w:val="left"/>
      <w:pPr>
        <w:ind w:left="786" w:hanging="360"/>
      </w:pPr>
      <w:rPr>
        <w:rFonts w:hint="default"/>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29">
    <w:nsid w:val="52CD3DCF"/>
    <w:multiLevelType w:val="hybridMultilevel"/>
    <w:tmpl w:val="B8B68FD2"/>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30">
    <w:nsid w:val="5309552A"/>
    <w:multiLevelType w:val="hybridMultilevel"/>
    <w:tmpl w:val="5C94F03A"/>
    <w:lvl w:ilvl="0" w:tplc="04190001">
      <w:start w:val="1"/>
      <w:numFmt w:val="bullet"/>
      <w:lvlText w:val=""/>
      <w:lvlJc w:val="left"/>
      <w:pPr>
        <w:tabs>
          <w:tab w:val="num" w:pos="1533"/>
        </w:tabs>
        <w:ind w:left="1533" w:hanging="360"/>
      </w:pPr>
      <w:rPr>
        <w:rFonts w:ascii="Symbol" w:hAnsi="Symbol" w:cs="Symbol" w:hint="default"/>
      </w:rPr>
    </w:lvl>
    <w:lvl w:ilvl="1" w:tplc="04190003">
      <w:start w:val="1"/>
      <w:numFmt w:val="bullet"/>
      <w:lvlText w:val="o"/>
      <w:lvlJc w:val="left"/>
      <w:pPr>
        <w:tabs>
          <w:tab w:val="num" w:pos="2253"/>
        </w:tabs>
        <w:ind w:left="2253" w:hanging="360"/>
      </w:pPr>
      <w:rPr>
        <w:rFonts w:ascii="Courier New" w:hAnsi="Courier New" w:cs="Courier New" w:hint="default"/>
      </w:rPr>
    </w:lvl>
    <w:lvl w:ilvl="2" w:tplc="04190005">
      <w:start w:val="1"/>
      <w:numFmt w:val="bullet"/>
      <w:lvlText w:val=""/>
      <w:lvlJc w:val="left"/>
      <w:pPr>
        <w:tabs>
          <w:tab w:val="num" w:pos="2973"/>
        </w:tabs>
        <w:ind w:left="2973" w:hanging="360"/>
      </w:pPr>
      <w:rPr>
        <w:rFonts w:ascii="Wingdings" w:hAnsi="Wingdings" w:cs="Wingdings" w:hint="default"/>
      </w:rPr>
    </w:lvl>
    <w:lvl w:ilvl="3" w:tplc="04190001">
      <w:start w:val="1"/>
      <w:numFmt w:val="bullet"/>
      <w:lvlText w:val=""/>
      <w:lvlJc w:val="left"/>
      <w:pPr>
        <w:tabs>
          <w:tab w:val="num" w:pos="3693"/>
        </w:tabs>
        <w:ind w:left="3693" w:hanging="360"/>
      </w:pPr>
      <w:rPr>
        <w:rFonts w:ascii="Symbol" w:hAnsi="Symbol" w:cs="Symbol" w:hint="default"/>
      </w:rPr>
    </w:lvl>
    <w:lvl w:ilvl="4" w:tplc="04190003">
      <w:start w:val="1"/>
      <w:numFmt w:val="bullet"/>
      <w:lvlText w:val="o"/>
      <w:lvlJc w:val="left"/>
      <w:pPr>
        <w:tabs>
          <w:tab w:val="num" w:pos="4413"/>
        </w:tabs>
        <w:ind w:left="4413" w:hanging="360"/>
      </w:pPr>
      <w:rPr>
        <w:rFonts w:ascii="Courier New" w:hAnsi="Courier New" w:cs="Courier New" w:hint="default"/>
      </w:rPr>
    </w:lvl>
    <w:lvl w:ilvl="5" w:tplc="04190005">
      <w:start w:val="1"/>
      <w:numFmt w:val="bullet"/>
      <w:lvlText w:val=""/>
      <w:lvlJc w:val="left"/>
      <w:pPr>
        <w:tabs>
          <w:tab w:val="num" w:pos="5133"/>
        </w:tabs>
        <w:ind w:left="5133" w:hanging="360"/>
      </w:pPr>
      <w:rPr>
        <w:rFonts w:ascii="Wingdings" w:hAnsi="Wingdings" w:cs="Wingdings" w:hint="default"/>
      </w:rPr>
    </w:lvl>
    <w:lvl w:ilvl="6" w:tplc="04190001">
      <w:start w:val="1"/>
      <w:numFmt w:val="bullet"/>
      <w:lvlText w:val=""/>
      <w:lvlJc w:val="left"/>
      <w:pPr>
        <w:tabs>
          <w:tab w:val="num" w:pos="5853"/>
        </w:tabs>
        <w:ind w:left="5853" w:hanging="360"/>
      </w:pPr>
      <w:rPr>
        <w:rFonts w:ascii="Symbol" w:hAnsi="Symbol" w:cs="Symbol" w:hint="default"/>
      </w:rPr>
    </w:lvl>
    <w:lvl w:ilvl="7" w:tplc="04190003">
      <w:start w:val="1"/>
      <w:numFmt w:val="bullet"/>
      <w:lvlText w:val="o"/>
      <w:lvlJc w:val="left"/>
      <w:pPr>
        <w:tabs>
          <w:tab w:val="num" w:pos="6573"/>
        </w:tabs>
        <w:ind w:left="6573" w:hanging="360"/>
      </w:pPr>
      <w:rPr>
        <w:rFonts w:ascii="Courier New" w:hAnsi="Courier New" w:cs="Courier New" w:hint="default"/>
      </w:rPr>
    </w:lvl>
    <w:lvl w:ilvl="8" w:tplc="04190005">
      <w:start w:val="1"/>
      <w:numFmt w:val="bullet"/>
      <w:lvlText w:val=""/>
      <w:lvlJc w:val="left"/>
      <w:pPr>
        <w:tabs>
          <w:tab w:val="num" w:pos="7293"/>
        </w:tabs>
        <w:ind w:left="7293" w:hanging="360"/>
      </w:pPr>
      <w:rPr>
        <w:rFonts w:ascii="Wingdings" w:hAnsi="Wingdings" w:cs="Wingdings" w:hint="default"/>
      </w:rPr>
    </w:lvl>
  </w:abstractNum>
  <w:abstractNum w:abstractNumId="31">
    <w:nsid w:val="555904D2"/>
    <w:multiLevelType w:val="hybridMultilevel"/>
    <w:tmpl w:val="42AAC7EC"/>
    <w:lvl w:ilvl="0" w:tplc="0419000F">
      <w:start w:val="1"/>
      <w:numFmt w:val="decimal"/>
      <w:lvlText w:val="%1."/>
      <w:lvlJc w:val="left"/>
      <w:pPr>
        <w:ind w:left="1429" w:hanging="360"/>
      </w:pPr>
      <w:rPr>
        <w:rFont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32">
    <w:nsid w:val="5C712091"/>
    <w:multiLevelType w:val="hybridMultilevel"/>
    <w:tmpl w:val="283E5B1C"/>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3">
    <w:nsid w:val="63644AE2"/>
    <w:multiLevelType w:val="multilevel"/>
    <w:tmpl w:val="002021D8"/>
    <w:lvl w:ilvl="0">
      <w:start w:val="1"/>
      <w:numFmt w:val="decimal"/>
      <w:lvlText w:val="%1."/>
      <w:lvlJc w:val="left"/>
      <w:pPr>
        <w:ind w:left="360" w:hanging="360"/>
      </w:pPr>
      <w:rPr>
        <w:rFonts w:hint="default"/>
      </w:rPr>
    </w:lvl>
    <w:lvl w:ilvl="1">
      <w:start w:val="1"/>
      <w:numFmt w:val="decimal"/>
      <w:pStyle w:val="3"/>
      <w:lvlText w:val="%1.%2."/>
      <w:lvlJc w:val="left"/>
      <w:pPr>
        <w:ind w:left="792" w:hanging="432"/>
      </w:pPr>
      <w:rPr>
        <w:rFonts w:hint="default"/>
        <w:b/>
        <w:bCs/>
      </w:rPr>
    </w:lvl>
    <w:lvl w:ilvl="2">
      <w:start w:val="1"/>
      <w:numFmt w:val="decimal"/>
      <w:lvlText w:val="%1.%2.%3."/>
      <w:lvlJc w:val="left"/>
      <w:pPr>
        <w:ind w:left="1224" w:hanging="504"/>
      </w:pPr>
      <w:rPr>
        <w:rFonts w:hint="default"/>
        <w:b/>
        <w:bC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67B42DBA"/>
    <w:multiLevelType w:val="hybridMultilevel"/>
    <w:tmpl w:val="21E00D38"/>
    <w:lvl w:ilvl="0" w:tplc="62AE4554">
      <w:start w:val="1"/>
      <w:numFmt w:val="decimal"/>
      <w:lvlText w:val="%1."/>
      <w:lvlJc w:val="left"/>
      <w:pPr>
        <w:tabs>
          <w:tab w:val="num" w:pos="360"/>
        </w:tabs>
        <w:ind w:left="360" w:hanging="360"/>
      </w:pPr>
      <w:rPr>
        <w:rFonts w:ascii="Times New Roman" w:eastAsia="Times New Roman" w:hAnsi="Times New Roman"/>
      </w:rPr>
    </w:lvl>
    <w:lvl w:ilvl="1" w:tplc="04190019">
      <w:start w:val="1"/>
      <w:numFmt w:val="decimal"/>
      <w:lvlText w:val="%2."/>
      <w:lvlJc w:val="left"/>
      <w:pPr>
        <w:tabs>
          <w:tab w:val="num" w:pos="1080"/>
        </w:tabs>
        <w:ind w:left="1080" w:hanging="360"/>
      </w:pPr>
    </w:lvl>
    <w:lvl w:ilvl="2" w:tplc="0419001B">
      <w:start w:val="1"/>
      <w:numFmt w:val="decimal"/>
      <w:lvlText w:val="%3."/>
      <w:lvlJc w:val="left"/>
      <w:pPr>
        <w:tabs>
          <w:tab w:val="num" w:pos="1800"/>
        </w:tabs>
        <w:ind w:left="1800" w:hanging="360"/>
      </w:pPr>
    </w:lvl>
    <w:lvl w:ilvl="3" w:tplc="0419000F">
      <w:start w:val="1"/>
      <w:numFmt w:val="decimal"/>
      <w:lvlText w:val="%4."/>
      <w:lvlJc w:val="left"/>
      <w:pPr>
        <w:tabs>
          <w:tab w:val="num" w:pos="2520"/>
        </w:tabs>
        <w:ind w:left="2520" w:hanging="360"/>
      </w:pPr>
    </w:lvl>
    <w:lvl w:ilvl="4" w:tplc="04190019">
      <w:start w:val="1"/>
      <w:numFmt w:val="decimal"/>
      <w:lvlText w:val="%5."/>
      <w:lvlJc w:val="left"/>
      <w:pPr>
        <w:tabs>
          <w:tab w:val="num" w:pos="3240"/>
        </w:tabs>
        <w:ind w:left="3240" w:hanging="360"/>
      </w:pPr>
    </w:lvl>
    <w:lvl w:ilvl="5" w:tplc="0419001B">
      <w:start w:val="1"/>
      <w:numFmt w:val="decimal"/>
      <w:lvlText w:val="%6."/>
      <w:lvlJc w:val="left"/>
      <w:pPr>
        <w:tabs>
          <w:tab w:val="num" w:pos="3960"/>
        </w:tabs>
        <w:ind w:left="3960" w:hanging="360"/>
      </w:pPr>
    </w:lvl>
    <w:lvl w:ilvl="6" w:tplc="0419000F">
      <w:start w:val="1"/>
      <w:numFmt w:val="decimal"/>
      <w:lvlText w:val="%7."/>
      <w:lvlJc w:val="left"/>
      <w:pPr>
        <w:tabs>
          <w:tab w:val="num" w:pos="4680"/>
        </w:tabs>
        <w:ind w:left="4680" w:hanging="360"/>
      </w:pPr>
    </w:lvl>
    <w:lvl w:ilvl="7" w:tplc="04190019">
      <w:start w:val="1"/>
      <w:numFmt w:val="decimal"/>
      <w:lvlText w:val="%8."/>
      <w:lvlJc w:val="left"/>
      <w:pPr>
        <w:tabs>
          <w:tab w:val="num" w:pos="5400"/>
        </w:tabs>
        <w:ind w:left="5400" w:hanging="360"/>
      </w:pPr>
    </w:lvl>
    <w:lvl w:ilvl="8" w:tplc="0419001B">
      <w:start w:val="1"/>
      <w:numFmt w:val="decimal"/>
      <w:lvlText w:val="%9."/>
      <w:lvlJc w:val="left"/>
      <w:pPr>
        <w:tabs>
          <w:tab w:val="num" w:pos="6120"/>
        </w:tabs>
        <w:ind w:left="6120" w:hanging="360"/>
      </w:pPr>
    </w:lvl>
  </w:abstractNum>
  <w:abstractNum w:abstractNumId="35">
    <w:nsid w:val="695375F0"/>
    <w:multiLevelType w:val="hybridMultilevel"/>
    <w:tmpl w:val="9C4238C2"/>
    <w:lvl w:ilvl="0" w:tplc="9AF63764">
      <w:start w:val="1"/>
      <w:numFmt w:val="bullet"/>
      <w:lvlText w:val="-"/>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6">
    <w:nsid w:val="69B05951"/>
    <w:multiLevelType w:val="hybridMultilevel"/>
    <w:tmpl w:val="646E67B0"/>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37">
    <w:nsid w:val="6B3F10CE"/>
    <w:multiLevelType w:val="hybridMultilevel"/>
    <w:tmpl w:val="E77AF3FC"/>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38">
    <w:nsid w:val="6C4726BA"/>
    <w:multiLevelType w:val="hybridMultilevel"/>
    <w:tmpl w:val="26A63B9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
    <w:nsid w:val="6EF45572"/>
    <w:multiLevelType w:val="multilevel"/>
    <w:tmpl w:val="56D6C7B8"/>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0">
    <w:nsid w:val="6FB94D1C"/>
    <w:multiLevelType w:val="multilevel"/>
    <w:tmpl w:val="F97EF78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41">
    <w:nsid w:val="74373084"/>
    <w:multiLevelType w:val="hybridMultilevel"/>
    <w:tmpl w:val="FE1E823A"/>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42">
    <w:nsid w:val="785D6199"/>
    <w:multiLevelType w:val="hybridMultilevel"/>
    <w:tmpl w:val="A45A9B5E"/>
    <w:lvl w:ilvl="0" w:tplc="FFFFFFFF">
      <w:start w:val="1"/>
      <w:numFmt w:val="bullet"/>
      <w:lvlText w:val=""/>
      <w:lvlJc w:val="left"/>
      <w:pPr>
        <w:ind w:left="1287" w:hanging="360"/>
      </w:pPr>
      <w:rPr>
        <w:rFonts w:ascii="Symbol" w:hAnsi="Symbol" w:cs="Symbol" w:hint="default"/>
        <w:color w:val="auto"/>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num w:numId="1">
    <w:abstractNumId w:val="33"/>
  </w:num>
  <w:num w:numId="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9"/>
  </w:num>
  <w:num w:numId="4">
    <w:abstractNumId w:val="20"/>
  </w:num>
  <w:num w:numId="5">
    <w:abstractNumId w:val="11"/>
  </w:num>
  <w:num w:numId="6">
    <w:abstractNumId w:val="15"/>
  </w:num>
  <w:num w:numId="7">
    <w:abstractNumId w:val="31"/>
  </w:num>
  <w:num w:numId="8">
    <w:abstractNumId w:val="8"/>
  </w:num>
  <w:num w:numId="9">
    <w:abstractNumId w:val="3"/>
  </w:num>
  <w:num w:numId="10">
    <w:abstractNumId w:val="18"/>
  </w:num>
  <w:num w:numId="11">
    <w:abstractNumId w:val="19"/>
  </w:num>
  <w:num w:numId="12">
    <w:abstractNumId w:val="36"/>
  </w:num>
  <w:num w:numId="13">
    <w:abstractNumId w:val="41"/>
  </w:num>
  <w:num w:numId="14">
    <w:abstractNumId w:val="32"/>
  </w:num>
  <w:num w:numId="15">
    <w:abstractNumId w:val="0"/>
  </w:num>
  <w:num w:numId="16">
    <w:abstractNumId w:val="10"/>
  </w:num>
  <w:num w:numId="17">
    <w:abstractNumId w:val="16"/>
  </w:num>
  <w:num w:numId="18">
    <w:abstractNumId w:val="2"/>
  </w:num>
  <w:num w:numId="19">
    <w:abstractNumId w:val="1"/>
  </w:num>
  <w:num w:numId="20">
    <w:abstractNumId w:val="24"/>
  </w:num>
  <w:num w:numId="21">
    <w:abstractNumId w:val="12"/>
  </w:num>
  <w:num w:numId="22">
    <w:abstractNumId w:val="40"/>
  </w:num>
  <w:num w:numId="23">
    <w:abstractNumId w:val="21"/>
  </w:num>
  <w:num w:numId="24">
    <w:abstractNumId w:val="14"/>
  </w:num>
  <w:num w:numId="25">
    <w:abstractNumId w:val="30"/>
  </w:num>
  <w:num w:numId="26">
    <w:abstractNumId w:val="17"/>
  </w:num>
  <w:num w:numId="27">
    <w:abstractNumId w:val="7"/>
  </w:num>
  <w:num w:numId="28">
    <w:abstractNumId w:val="42"/>
  </w:num>
  <w:num w:numId="29">
    <w:abstractNumId w:val="13"/>
  </w:num>
  <w:num w:numId="30">
    <w:abstractNumId w:val="29"/>
  </w:num>
  <w:num w:numId="31">
    <w:abstractNumId w:val="25"/>
  </w:num>
  <w:num w:numId="32">
    <w:abstractNumId w:val="4"/>
  </w:num>
  <w:num w:numId="33">
    <w:abstractNumId w:val="6"/>
  </w:num>
  <w:num w:numId="34">
    <w:abstractNumId w:val="27"/>
  </w:num>
  <w:num w:numId="35">
    <w:abstractNumId w:val="23"/>
  </w:num>
  <w:num w:numId="36">
    <w:abstractNumId w:val="9"/>
  </w:num>
  <w:num w:numId="3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2"/>
  </w:num>
  <w:num w:numId="39">
    <w:abstractNumId w:val="38"/>
  </w:num>
  <w:num w:numId="40">
    <w:abstractNumId w:val="26"/>
  </w:num>
  <w:num w:numId="41">
    <w:abstractNumId w:val="5"/>
  </w:num>
  <w:num w:numId="42">
    <w:abstractNumId w:val="35"/>
  </w:num>
  <w:num w:numId="43">
    <w:abstractNumId w:val="37"/>
  </w:num>
  <w:num w:numId="44">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225"/>
  <w:embedSystemFonts/>
  <w:proofState w:spelling="clean" w:grammar="clean"/>
  <w:doNotTrackMoves/>
  <w:defaultTabStop w:val="708"/>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67A9F"/>
    <w:rsid w:val="000002E1"/>
    <w:rsid w:val="000015D6"/>
    <w:rsid w:val="000129A5"/>
    <w:rsid w:val="000361EE"/>
    <w:rsid w:val="00036CFC"/>
    <w:rsid w:val="00044D40"/>
    <w:rsid w:val="000470AE"/>
    <w:rsid w:val="00055841"/>
    <w:rsid w:val="000624A6"/>
    <w:rsid w:val="00067B21"/>
    <w:rsid w:val="00075E82"/>
    <w:rsid w:val="000879BE"/>
    <w:rsid w:val="0009156D"/>
    <w:rsid w:val="000A4F7E"/>
    <w:rsid w:val="000A5105"/>
    <w:rsid w:val="000B2896"/>
    <w:rsid w:val="000B399B"/>
    <w:rsid w:val="000C1F03"/>
    <w:rsid w:val="000D651A"/>
    <w:rsid w:val="000E20E9"/>
    <w:rsid w:val="000E384A"/>
    <w:rsid w:val="000F1554"/>
    <w:rsid w:val="000F2970"/>
    <w:rsid w:val="001406EF"/>
    <w:rsid w:val="00142B8E"/>
    <w:rsid w:val="0015541F"/>
    <w:rsid w:val="00162AD1"/>
    <w:rsid w:val="00164DD2"/>
    <w:rsid w:val="00167A9F"/>
    <w:rsid w:val="00167CE2"/>
    <w:rsid w:val="00171D18"/>
    <w:rsid w:val="001721B4"/>
    <w:rsid w:val="0017606B"/>
    <w:rsid w:val="001A1ED1"/>
    <w:rsid w:val="001B0BB2"/>
    <w:rsid w:val="001B6F95"/>
    <w:rsid w:val="001C6334"/>
    <w:rsid w:val="001C7D6C"/>
    <w:rsid w:val="001E5A3C"/>
    <w:rsid w:val="001F0DC2"/>
    <w:rsid w:val="00223A2E"/>
    <w:rsid w:val="00223C34"/>
    <w:rsid w:val="0024224F"/>
    <w:rsid w:val="00245BFE"/>
    <w:rsid w:val="00246262"/>
    <w:rsid w:val="00246F52"/>
    <w:rsid w:val="002575EA"/>
    <w:rsid w:val="002606CD"/>
    <w:rsid w:val="00271B86"/>
    <w:rsid w:val="0027368A"/>
    <w:rsid w:val="00283657"/>
    <w:rsid w:val="00295BBD"/>
    <w:rsid w:val="002A7F47"/>
    <w:rsid w:val="002B6FB4"/>
    <w:rsid w:val="002C453B"/>
    <w:rsid w:val="002C54C4"/>
    <w:rsid w:val="002C5D55"/>
    <w:rsid w:val="002C794D"/>
    <w:rsid w:val="002D35C6"/>
    <w:rsid w:val="002D45DB"/>
    <w:rsid w:val="002D7280"/>
    <w:rsid w:val="002E354E"/>
    <w:rsid w:val="002F607C"/>
    <w:rsid w:val="002F6FE7"/>
    <w:rsid w:val="002F7583"/>
    <w:rsid w:val="003023CA"/>
    <w:rsid w:val="00307E23"/>
    <w:rsid w:val="00312D6E"/>
    <w:rsid w:val="0031786D"/>
    <w:rsid w:val="00320208"/>
    <w:rsid w:val="00321573"/>
    <w:rsid w:val="0034564D"/>
    <w:rsid w:val="0035498B"/>
    <w:rsid w:val="003638AE"/>
    <w:rsid w:val="00365A0F"/>
    <w:rsid w:val="00397643"/>
    <w:rsid w:val="003A014E"/>
    <w:rsid w:val="003A3B7B"/>
    <w:rsid w:val="003A54EE"/>
    <w:rsid w:val="003B5BCF"/>
    <w:rsid w:val="003B6D85"/>
    <w:rsid w:val="003B7443"/>
    <w:rsid w:val="003E0B1C"/>
    <w:rsid w:val="003E3BD9"/>
    <w:rsid w:val="00410CE6"/>
    <w:rsid w:val="004155DB"/>
    <w:rsid w:val="004346BD"/>
    <w:rsid w:val="00434FC7"/>
    <w:rsid w:val="004377D4"/>
    <w:rsid w:val="00450143"/>
    <w:rsid w:val="00460188"/>
    <w:rsid w:val="00463894"/>
    <w:rsid w:val="00472B09"/>
    <w:rsid w:val="0047422A"/>
    <w:rsid w:val="00477714"/>
    <w:rsid w:val="004806E0"/>
    <w:rsid w:val="00496A27"/>
    <w:rsid w:val="004972C2"/>
    <w:rsid w:val="004A0B42"/>
    <w:rsid w:val="004A115E"/>
    <w:rsid w:val="004A3798"/>
    <w:rsid w:val="004A5F45"/>
    <w:rsid w:val="004C0913"/>
    <w:rsid w:val="004D6193"/>
    <w:rsid w:val="004E705F"/>
    <w:rsid w:val="004E7B0D"/>
    <w:rsid w:val="0050525D"/>
    <w:rsid w:val="00506067"/>
    <w:rsid w:val="005134F7"/>
    <w:rsid w:val="005228D2"/>
    <w:rsid w:val="00561CFD"/>
    <w:rsid w:val="005628A6"/>
    <w:rsid w:val="00570DE8"/>
    <w:rsid w:val="005776F4"/>
    <w:rsid w:val="00582ED2"/>
    <w:rsid w:val="00583EB3"/>
    <w:rsid w:val="00584796"/>
    <w:rsid w:val="005A106F"/>
    <w:rsid w:val="005B1205"/>
    <w:rsid w:val="005C275F"/>
    <w:rsid w:val="005C2943"/>
    <w:rsid w:val="005C3F86"/>
    <w:rsid w:val="005E5C0D"/>
    <w:rsid w:val="005E5DD8"/>
    <w:rsid w:val="005E6F05"/>
    <w:rsid w:val="005F7BC0"/>
    <w:rsid w:val="005F7E3C"/>
    <w:rsid w:val="00623D4F"/>
    <w:rsid w:val="0064559C"/>
    <w:rsid w:val="006473AB"/>
    <w:rsid w:val="00647AD7"/>
    <w:rsid w:val="00655731"/>
    <w:rsid w:val="00657329"/>
    <w:rsid w:val="006773A9"/>
    <w:rsid w:val="00683318"/>
    <w:rsid w:val="00685DCA"/>
    <w:rsid w:val="00686123"/>
    <w:rsid w:val="00686DD1"/>
    <w:rsid w:val="00692F4B"/>
    <w:rsid w:val="006B2795"/>
    <w:rsid w:val="006B41EC"/>
    <w:rsid w:val="006C2D96"/>
    <w:rsid w:val="006F032A"/>
    <w:rsid w:val="00701184"/>
    <w:rsid w:val="007137C8"/>
    <w:rsid w:val="00717FB7"/>
    <w:rsid w:val="00723CAA"/>
    <w:rsid w:val="00727F0B"/>
    <w:rsid w:val="007311D0"/>
    <w:rsid w:val="00744D00"/>
    <w:rsid w:val="00746F5B"/>
    <w:rsid w:val="00751842"/>
    <w:rsid w:val="007602D9"/>
    <w:rsid w:val="00762A9E"/>
    <w:rsid w:val="00762CE4"/>
    <w:rsid w:val="007631DD"/>
    <w:rsid w:val="007717EC"/>
    <w:rsid w:val="007775E7"/>
    <w:rsid w:val="00786811"/>
    <w:rsid w:val="007C1A9C"/>
    <w:rsid w:val="007D3B17"/>
    <w:rsid w:val="007D4564"/>
    <w:rsid w:val="007E2138"/>
    <w:rsid w:val="007E4AD3"/>
    <w:rsid w:val="007E5049"/>
    <w:rsid w:val="007F263F"/>
    <w:rsid w:val="007F3343"/>
    <w:rsid w:val="007F7B36"/>
    <w:rsid w:val="00801BFE"/>
    <w:rsid w:val="0080298F"/>
    <w:rsid w:val="00831292"/>
    <w:rsid w:val="0084359A"/>
    <w:rsid w:val="0084598D"/>
    <w:rsid w:val="00861F8E"/>
    <w:rsid w:val="00871AC8"/>
    <w:rsid w:val="00872DBA"/>
    <w:rsid w:val="00874077"/>
    <w:rsid w:val="0088124F"/>
    <w:rsid w:val="00884B1F"/>
    <w:rsid w:val="00892661"/>
    <w:rsid w:val="0089354E"/>
    <w:rsid w:val="008D106F"/>
    <w:rsid w:val="008F2D3C"/>
    <w:rsid w:val="008F6773"/>
    <w:rsid w:val="00921EE9"/>
    <w:rsid w:val="009263C2"/>
    <w:rsid w:val="00927B61"/>
    <w:rsid w:val="009470B1"/>
    <w:rsid w:val="00947FD8"/>
    <w:rsid w:val="00962B76"/>
    <w:rsid w:val="00965028"/>
    <w:rsid w:val="009730B5"/>
    <w:rsid w:val="00981C3D"/>
    <w:rsid w:val="009924F6"/>
    <w:rsid w:val="00996B85"/>
    <w:rsid w:val="009A02FC"/>
    <w:rsid w:val="009A6F49"/>
    <w:rsid w:val="009B7DB9"/>
    <w:rsid w:val="009D3176"/>
    <w:rsid w:val="009E719D"/>
    <w:rsid w:val="009E7BAB"/>
    <w:rsid w:val="009F2156"/>
    <w:rsid w:val="009F3B9B"/>
    <w:rsid w:val="009F6C50"/>
    <w:rsid w:val="00A16198"/>
    <w:rsid w:val="00A30B66"/>
    <w:rsid w:val="00A4433A"/>
    <w:rsid w:val="00A45CAF"/>
    <w:rsid w:val="00A46E38"/>
    <w:rsid w:val="00A562B6"/>
    <w:rsid w:val="00A608F8"/>
    <w:rsid w:val="00A644A1"/>
    <w:rsid w:val="00A86E91"/>
    <w:rsid w:val="00A9264C"/>
    <w:rsid w:val="00A94E6A"/>
    <w:rsid w:val="00AB7908"/>
    <w:rsid w:val="00AC277B"/>
    <w:rsid w:val="00AC41BD"/>
    <w:rsid w:val="00AD3838"/>
    <w:rsid w:val="00AE5307"/>
    <w:rsid w:val="00AF3FCC"/>
    <w:rsid w:val="00B01255"/>
    <w:rsid w:val="00B03AD5"/>
    <w:rsid w:val="00B10553"/>
    <w:rsid w:val="00B16267"/>
    <w:rsid w:val="00B335E3"/>
    <w:rsid w:val="00B37DFE"/>
    <w:rsid w:val="00B43803"/>
    <w:rsid w:val="00B4401D"/>
    <w:rsid w:val="00B46E0B"/>
    <w:rsid w:val="00B6468E"/>
    <w:rsid w:val="00BA3A91"/>
    <w:rsid w:val="00BC1FD7"/>
    <w:rsid w:val="00BD2B18"/>
    <w:rsid w:val="00BD78C9"/>
    <w:rsid w:val="00BE3591"/>
    <w:rsid w:val="00BE774E"/>
    <w:rsid w:val="00BF5900"/>
    <w:rsid w:val="00BF6CEA"/>
    <w:rsid w:val="00C101D2"/>
    <w:rsid w:val="00C17BD1"/>
    <w:rsid w:val="00C24D24"/>
    <w:rsid w:val="00C34834"/>
    <w:rsid w:val="00C34B71"/>
    <w:rsid w:val="00C35E28"/>
    <w:rsid w:val="00C50E0F"/>
    <w:rsid w:val="00C67A98"/>
    <w:rsid w:val="00C70E08"/>
    <w:rsid w:val="00C92B08"/>
    <w:rsid w:val="00C94858"/>
    <w:rsid w:val="00CB13A1"/>
    <w:rsid w:val="00CC77A7"/>
    <w:rsid w:val="00CD0447"/>
    <w:rsid w:val="00D15812"/>
    <w:rsid w:val="00D31518"/>
    <w:rsid w:val="00D63278"/>
    <w:rsid w:val="00D66DF5"/>
    <w:rsid w:val="00D80214"/>
    <w:rsid w:val="00D84742"/>
    <w:rsid w:val="00D848BB"/>
    <w:rsid w:val="00D84DFC"/>
    <w:rsid w:val="00D90030"/>
    <w:rsid w:val="00DB01D6"/>
    <w:rsid w:val="00DB057B"/>
    <w:rsid w:val="00DB4C2F"/>
    <w:rsid w:val="00DB5792"/>
    <w:rsid w:val="00DB5C2B"/>
    <w:rsid w:val="00DB7BF3"/>
    <w:rsid w:val="00DD619A"/>
    <w:rsid w:val="00DE7989"/>
    <w:rsid w:val="00DE7C0C"/>
    <w:rsid w:val="00DF0483"/>
    <w:rsid w:val="00DF32E8"/>
    <w:rsid w:val="00DF6F54"/>
    <w:rsid w:val="00E026C3"/>
    <w:rsid w:val="00E225C6"/>
    <w:rsid w:val="00E310E3"/>
    <w:rsid w:val="00E34462"/>
    <w:rsid w:val="00E457D0"/>
    <w:rsid w:val="00E52D7B"/>
    <w:rsid w:val="00E61149"/>
    <w:rsid w:val="00E67307"/>
    <w:rsid w:val="00E81DE6"/>
    <w:rsid w:val="00E81F07"/>
    <w:rsid w:val="00E92916"/>
    <w:rsid w:val="00E96626"/>
    <w:rsid w:val="00EA08CB"/>
    <w:rsid w:val="00EA11A7"/>
    <w:rsid w:val="00EA1E2A"/>
    <w:rsid w:val="00EA4EA0"/>
    <w:rsid w:val="00EB31BF"/>
    <w:rsid w:val="00EB72FF"/>
    <w:rsid w:val="00EC78A3"/>
    <w:rsid w:val="00ED2BAA"/>
    <w:rsid w:val="00ED638A"/>
    <w:rsid w:val="00F12FF1"/>
    <w:rsid w:val="00F33510"/>
    <w:rsid w:val="00F54B47"/>
    <w:rsid w:val="00F57E3D"/>
    <w:rsid w:val="00F64E1C"/>
    <w:rsid w:val="00F75120"/>
    <w:rsid w:val="00F85AE4"/>
    <w:rsid w:val="00FA48BA"/>
    <w:rsid w:val="00FB64D4"/>
    <w:rsid w:val="00FC1502"/>
    <w:rsid w:val="00FC17B4"/>
    <w:rsid w:val="00FC2621"/>
    <w:rsid w:val="00FC3BB6"/>
    <w:rsid w:val="00FC5D12"/>
    <w:rsid w:val="00FD3844"/>
    <w:rsid w:val="00FD50F2"/>
    <w:rsid w:val="00FE1217"/>
    <w:rsid w:val="00FF2A6D"/>
    <w:rsid w:val="00FF3CA8"/>
    <w:rsid w:val="00FF3F17"/>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0879BE"/>
    <w:pPr>
      <w:spacing w:after="160" w:line="259" w:lineRule="auto"/>
    </w:pPr>
    <w:rPr>
      <w:rFonts w:cs="Calibri"/>
      <w:sz w:val="22"/>
      <w:szCs w:val="22"/>
      <w:lang w:eastAsia="en-US"/>
    </w:rPr>
  </w:style>
  <w:style w:type="paragraph" w:styleId="1">
    <w:name w:val="heading 1"/>
    <w:basedOn w:val="a"/>
    <w:next w:val="a"/>
    <w:link w:val="10"/>
    <w:uiPriority w:val="99"/>
    <w:qFormat/>
    <w:rsid w:val="00167A9F"/>
    <w:pPr>
      <w:keepNext/>
      <w:keepLines/>
      <w:spacing w:after="0" w:line="276" w:lineRule="auto"/>
      <w:jc w:val="center"/>
      <w:outlineLvl w:val="0"/>
    </w:pPr>
    <w:rPr>
      <w:rFonts w:ascii="Times New Roman" w:hAnsi="Times New Roman" w:cs="Times New Roman"/>
      <w:b/>
      <w:bCs/>
      <w:sz w:val="28"/>
      <w:szCs w:val="28"/>
      <w:lang/>
    </w:rPr>
  </w:style>
  <w:style w:type="paragraph" w:styleId="2">
    <w:name w:val="heading 2"/>
    <w:basedOn w:val="11"/>
    <w:next w:val="a"/>
    <w:link w:val="20"/>
    <w:uiPriority w:val="99"/>
    <w:qFormat/>
    <w:rsid w:val="00167A9F"/>
    <w:pPr>
      <w:spacing w:after="200"/>
      <w:outlineLvl w:val="1"/>
    </w:pPr>
    <w:rPr>
      <w:rFonts w:ascii="Times New Roman" w:eastAsia="Times New Roman" w:hAnsi="Times New Roman"/>
      <w:b/>
      <w:bCs/>
      <w:lang/>
    </w:rPr>
  </w:style>
  <w:style w:type="paragraph" w:styleId="3">
    <w:name w:val="heading 3"/>
    <w:basedOn w:val="a"/>
    <w:next w:val="a"/>
    <w:link w:val="30"/>
    <w:uiPriority w:val="99"/>
    <w:qFormat/>
    <w:rsid w:val="00167A9F"/>
    <w:pPr>
      <w:numPr>
        <w:ilvl w:val="1"/>
        <w:numId w:val="1"/>
      </w:numPr>
      <w:spacing w:after="0" w:line="360" w:lineRule="auto"/>
      <w:jc w:val="both"/>
      <w:outlineLvl w:val="2"/>
    </w:pPr>
    <w:rPr>
      <w:rFonts w:ascii="Times New Roman" w:eastAsia="Times New Roman" w:hAnsi="Times New Roman" w:cs="Times New Roman"/>
      <w:b/>
      <w:bCs/>
      <w:sz w:val="24"/>
      <w:szCs w:val="24"/>
      <w:lang/>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167A9F"/>
    <w:rPr>
      <w:rFonts w:ascii="Times New Roman" w:hAnsi="Times New Roman" w:cs="Times New Roman"/>
      <w:b/>
      <w:bCs/>
      <w:sz w:val="28"/>
      <w:szCs w:val="28"/>
    </w:rPr>
  </w:style>
  <w:style w:type="character" w:customStyle="1" w:styleId="20">
    <w:name w:val="Заголовок 2 Знак"/>
    <w:link w:val="2"/>
    <w:uiPriority w:val="99"/>
    <w:locked/>
    <w:rsid w:val="00167A9F"/>
    <w:rPr>
      <w:rFonts w:ascii="Times New Roman" w:eastAsia="Times New Roman" w:hAnsi="Times New Roman" w:cs="Times New Roman"/>
      <w:b/>
      <w:bCs/>
      <w:sz w:val="24"/>
      <w:szCs w:val="24"/>
    </w:rPr>
  </w:style>
  <w:style w:type="character" w:customStyle="1" w:styleId="30">
    <w:name w:val="Заголовок 3 Знак"/>
    <w:link w:val="3"/>
    <w:uiPriority w:val="99"/>
    <w:locked/>
    <w:rsid w:val="00167A9F"/>
    <w:rPr>
      <w:rFonts w:ascii="Times New Roman" w:eastAsia="Times New Roman" w:hAnsi="Times New Roman" w:cs="Times New Roman"/>
      <w:b/>
      <w:bCs/>
      <w:sz w:val="24"/>
      <w:szCs w:val="24"/>
    </w:rPr>
  </w:style>
  <w:style w:type="paragraph" w:customStyle="1" w:styleId="11">
    <w:name w:val="1 Основной текст"/>
    <w:basedOn w:val="a"/>
    <w:uiPriority w:val="99"/>
    <w:rsid w:val="00167A9F"/>
    <w:pPr>
      <w:spacing w:before="200" w:after="0" w:line="276" w:lineRule="auto"/>
      <w:ind w:firstLine="709"/>
      <w:jc w:val="both"/>
    </w:pPr>
    <w:rPr>
      <w:rFonts w:cs="Times New Roman"/>
      <w:sz w:val="24"/>
      <w:szCs w:val="24"/>
    </w:rPr>
  </w:style>
  <w:style w:type="paragraph" w:styleId="a3">
    <w:name w:val="Body Text Indent"/>
    <w:basedOn w:val="a"/>
    <w:link w:val="a4"/>
    <w:uiPriority w:val="99"/>
    <w:rsid w:val="00167A9F"/>
    <w:pPr>
      <w:spacing w:after="120" w:line="276" w:lineRule="auto"/>
      <w:ind w:left="283"/>
      <w:jc w:val="both"/>
    </w:pPr>
    <w:rPr>
      <w:rFonts w:ascii="Times New Roman" w:eastAsia="Times New Roman" w:hAnsi="Times New Roman" w:cs="Times New Roman"/>
      <w:sz w:val="24"/>
      <w:szCs w:val="24"/>
      <w:lang/>
    </w:rPr>
  </w:style>
  <w:style w:type="character" w:customStyle="1" w:styleId="a4">
    <w:name w:val="Основной текст с отступом Знак"/>
    <w:link w:val="a3"/>
    <w:uiPriority w:val="99"/>
    <w:locked/>
    <w:rsid w:val="00167A9F"/>
    <w:rPr>
      <w:rFonts w:ascii="Times New Roman" w:eastAsia="Times New Roman" w:hAnsi="Times New Roman" w:cs="Times New Roman"/>
      <w:sz w:val="24"/>
      <w:szCs w:val="24"/>
    </w:rPr>
  </w:style>
  <w:style w:type="paragraph" w:styleId="a5">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
    <w:link w:val="a6"/>
    <w:uiPriority w:val="99"/>
    <w:rsid w:val="00167A9F"/>
    <w:pPr>
      <w:tabs>
        <w:tab w:val="center" w:pos="4677"/>
        <w:tab w:val="right" w:pos="9355"/>
      </w:tabs>
      <w:spacing w:after="0" w:line="240" w:lineRule="auto"/>
      <w:jc w:val="both"/>
    </w:pPr>
    <w:rPr>
      <w:rFonts w:ascii="Times New Roman" w:eastAsia="Times New Roman" w:hAnsi="Times New Roman" w:cs="Times New Roman"/>
      <w:sz w:val="24"/>
      <w:szCs w:val="24"/>
      <w:lang/>
    </w:rPr>
  </w:style>
  <w:style w:type="character" w:customStyle="1" w:styleId="a6">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link w:val="a5"/>
    <w:uiPriority w:val="99"/>
    <w:locked/>
    <w:rsid w:val="00167A9F"/>
    <w:rPr>
      <w:rFonts w:ascii="Times New Roman" w:eastAsia="Times New Roman" w:hAnsi="Times New Roman" w:cs="Times New Roman"/>
      <w:sz w:val="24"/>
      <w:szCs w:val="24"/>
    </w:rPr>
  </w:style>
  <w:style w:type="paragraph" w:styleId="a7">
    <w:name w:val="footer"/>
    <w:basedOn w:val="a"/>
    <w:link w:val="a8"/>
    <w:uiPriority w:val="99"/>
    <w:rsid w:val="00167A9F"/>
    <w:pPr>
      <w:tabs>
        <w:tab w:val="center" w:pos="4677"/>
        <w:tab w:val="right" w:pos="9355"/>
      </w:tabs>
      <w:spacing w:after="0" w:line="240" w:lineRule="auto"/>
      <w:jc w:val="both"/>
    </w:pPr>
    <w:rPr>
      <w:rFonts w:ascii="Times New Roman" w:eastAsia="Times New Roman" w:hAnsi="Times New Roman" w:cs="Times New Roman"/>
      <w:sz w:val="24"/>
      <w:szCs w:val="24"/>
      <w:lang/>
    </w:rPr>
  </w:style>
  <w:style w:type="character" w:customStyle="1" w:styleId="a8">
    <w:name w:val="Нижний колонтитул Знак"/>
    <w:link w:val="a7"/>
    <w:uiPriority w:val="99"/>
    <w:locked/>
    <w:rsid w:val="00167A9F"/>
    <w:rPr>
      <w:rFonts w:ascii="Times New Roman" w:eastAsia="Times New Roman" w:hAnsi="Times New Roman" w:cs="Times New Roman"/>
      <w:sz w:val="24"/>
      <w:szCs w:val="24"/>
    </w:rPr>
  </w:style>
  <w:style w:type="paragraph" w:styleId="12">
    <w:name w:val="toc 1"/>
    <w:basedOn w:val="a"/>
    <w:next w:val="a"/>
    <w:autoRedefine/>
    <w:uiPriority w:val="99"/>
    <w:semiHidden/>
    <w:rsid w:val="00167A9F"/>
    <w:pPr>
      <w:tabs>
        <w:tab w:val="right" w:leader="hyphen" w:pos="9345"/>
      </w:tabs>
      <w:spacing w:before="360" w:after="0" w:line="276" w:lineRule="auto"/>
      <w:jc w:val="center"/>
    </w:pPr>
    <w:rPr>
      <w:rFonts w:cs="Times New Roman"/>
      <w:b/>
      <w:bCs/>
      <w:caps/>
      <w:noProof/>
      <w:sz w:val="24"/>
      <w:szCs w:val="24"/>
    </w:rPr>
  </w:style>
  <w:style w:type="paragraph" w:styleId="a9">
    <w:name w:val="TOC Heading"/>
    <w:basedOn w:val="1"/>
    <w:next w:val="a"/>
    <w:uiPriority w:val="99"/>
    <w:qFormat/>
    <w:rsid w:val="00167A9F"/>
    <w:pPr>
      <w:spacing w:before="240" w:line="259" w:lineRule="auto"/>
      <w:jc w:val="left"/>
      <w:outlineLvl w:val="9"/>
    </w:pPr>
    <w:rPr>
      <w:rFonts w:ascii="Calibri Light" w:hAnsi="Calibri Light" w:cs="Calibri Light"/>
      <w:b w:val="0"/>
      <w:bCs w:val="0"/>
      <w:color w:val="2E74B5"/>
      <w:sz w:val="32"/>
      <w:szCs w:val="32"/>
    </w:rPr>
  </w:style>
  <w:style w:type="paragraph" w:styleId="aa">
    <w:name w:val="List Paragraph"/>
    <w:basedOn w:val="a"/>
    <w:link w:val="ab"/>
    <w:uiPriority w:val="99"/>
    <w:qFormat/>
    <w:rsid w:val="00167A9F"/>
    <w:pPr>
      <w:spacing w:after="200" w:line="276" w:lineRule="auto"/>
      <w:ind w:left="720"/>
      <w:jc w:val="both"/>
    </w:pPr>
    <w:rPr>
      <w:rFonts w:ascii="Times New Roman" w:eastAsia="Times New Roman" w:hAnsi="Times New Roman" w:cs="Times New Roman"/>
      <w:sz w:val="24"/>
      <w:szCs w:val="24"/>
      <w:lang/>
    </w:rPr>
  </w:style>
  <w:style w:type="character" w:customStyle="1" w:styleId="ab">
    <w:name w:val="Абзац списка Знак"/>
    <w:link w:val="aa"/>
    <w:uiPriority w:val="99"/>
    <w:locked/>
    <w:rsid w:val="00167A9F"/>
    <w:rPr>
      <w:rFonts w:ascii="Times New Roman" w:eastAsia="Times New Roman" w:hAnsi="Times New Roman" w:cs="Times New Roman"/>
      <w:sz w:val="24"/>
      <w:szCs w:val="24"/>
    </w:rPr>
  </w:style>
  <w:style w:type="table" w:styleId="ac">
    <w:name w:val="Table Grid"/>
    <w:basedOn w:val="a1"/>
    <w:uiPriority w:val="99"/>
    <w:rsid w:val="00167A9F"/>
    <w:rPr>
      <w:rFonts w:eastAsia="Times New Roman"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d">
    <w:name w:val="Body Text"/>
    <w:basedOn w:val="a"/>
    <w:link w:val="ae"/>
    <w:uiPriority w:val="99"/>
    <w:semiHidden/>
    <w:rsid w:val="00167A9F"/>
    <w:pPr>
      <w:spacing w:after="120" w:line="276" w:lineRule="auto"/>
      <w:jc w:val="both"/>
    </w:pPr>
    <w:rPr>
      <w:rFonts w:ascii="Times New Roman" w:eastAsia="Times New Roman" w:hAnsi="Times New Roman" w:cs="Times New Roman"/>
      <w:sz w:val="24"/>
      <w:szCs w:val="24"/>
      <w:lang/>
    </w:rPr>
  </w:style>
  <w:style w:type="character" w:customStyle="1" w:styleId="ae">
    <w:name w:val="Основной текст Знак"/>
    <w:link w:val="ad"/>
    <w:uiPriority w:val="99"/>
    <w:semiHidden/>
    <w:locked/>
    <w:rsid w:val="00167A9F"/>
    <w:rPr>
      <w:rFonts w:ascii="Times New Roman" w:eastAsia="Times New Roman" w:hAnsi="Times New Roman" w:cs="Times New Roman"/>
      <w:sz w:val="24"/>
      <w:szCs w:val="24"/>
    </w:rPr>
  </w:style>
  <w:style w:type="paragraph" w:styleId="af">
    <w:name w:val="Balloon Text"/>
    <w:basedOn w:val="a"/>
    <w:link w:val="af0"/>
    <w:uiPriority w:val="99"/>
    <w:semiHidden/>
    <w:rsid w:val="00167A9F"/>
    <w:pPr>
      <w:spacing w:after="0" w:line="240" w:lineRule="auto"/>
      <w:jc w:val="both"/>
    </w:pPr>
    <w:rPr>
      <w:rFonts w:ascii="Segoe UI" w:eastAsia="Times New Roman" w:hAnsi="Segoe UI" w:cs="Times New Roman"/>
      <w:sz w:val="18"/>
      <w:szCs w:val="18"/>
      <w:lang/>
    </w:rPr>
  </w:style>
  <w:style w:type="character" w:customStyle="1" w:styleId="af0">
    <w:name w:val="Текст выноски Знак"/>
    <w:link w:val="af"/>
    <w:uiPriority w:val="99"/>
    <w:semiHidden/>
    <w:locked/>
    <w:rsid w:val="00167A9F"/>
    <w:rPr>
      <w:rFonts w:ascii="Segoe UI" w:eastAsia="Times New Roman" w:hAnsi="Segoe UI" w:cs="Segoe UI"/>
      <w:sz w:val="18"/>
      <w:szCs w:val="18"/>
    </w:rPr>
  </w:style>
  <w:style w:type="paragraph" w:styleId="21">
    <w:name w:val="toc 2"/>
    <w:basedOn w:val="a"/>
    <w:next w:val="a"/>
    <w:autoRedefine/>
    <w:uiPriority w:val="99"/>
    <w:semiHidden/>
    <w:rsid w:val="00E457D0"/>
    <w:pPr>
      <w:tabs>
        <w:tab w:val="left" w:pos="660"/>
        <w:tab w:val="right" w:leader="dot" w:pos="9345"/>
      </w:tabs>
      <w:spacing w:after="100" w:line="276" w:lineRule="auto"/>
      <w:ind w:left="240"/>
      <w:jc w:val="both"/>
    </w:pPr>
    <w:rPr>
      <w:rFonts w:cs="Times New Roman"/>
      <w:b/>
      <w:bCs/>
      <w:noProof/>
      <w:sz w:val="24"/>
      <w:szCs w:val="24"/>
    </w:rPr>
  </w:style>
  <w:style w:type="paragraph" w:styleId="31">
    <w:name w:val="toc 3"/>
    <w:basedOn w:val="a"/>
    <w:next w:val="a"/>
    <w:autoRedefine/>
    <w:uiPriority w:val="99"/>
    <w:semiHidden/>
    <w:rsid w:val="00167A9F"/>
    <w:pPr>
      <w:tabs>
        <w:tab w:val="left" w:pos="1320"/>
        <w:tab w:val="right" w:leader="hyphen" w:pos="9345"/>
      </w:tabs>
      <w:spacing w:after="100" w:line="276" w:lineRule="auto"/>
      <w:ind w:left="480"/>
      <w:jc w:val="both"/>
    </w:pPr>
    <w:rPr>
      <w:rFonts w:cs="Times New Roman"/>
      <w:sz w:val="24"/>
      <w:szCs w:val="24"/>
    </w:rPr>
  </w:style>
  <w:style w:type="paragraph" w:styleId="4">
    <w:name w:val="toc 4"/>
    <w:basedOn w:val="a"/>
    <w:next w:val="a"/>
    <w:autoRedefine/>
    <w:uiPriority w:val="99"/>
    <w:semiHidden/>
    <w:rsid w:val="00167A9F"/>
    <w:pPr>
      <w:spacing w:after="100"/>
      <w:ind w:left="660"/>
      <w:jc w:val="both"/>
    </w:pPr>
    <w:rPr>
      <w:rFonts w:eastAsia="Times New Roman"/>
      <w:lang w:eastAsia="ru-RU"/>
    </w:rPr>
  </w:style>
  <w:style w:type="paragraph" w:styleId="5">
    <w:name w:val="toc 5"/>
    <w:basedOn w:val="a"/>
    <w:next w:val="a"/>
    <w:autoRedefine/>
    <w:uiPriority w:val="99"/>
    <w:semiHidden/>
    <w:rsid w:val="00167A9F"/>
    <w:pPr>
      <w:spacing w:after="100"/>
      <w:ind w:left="880"/>
      <w:jc w:val="both"/>
    </w:pPr>
    <w:rPr>
      <w:rFonts w:eastAsia="Times New Roman"/>
      <w:lang w:eastAsia="ru-RU"/>
    </w:rPr>
  </w:style>
  <w:style w:type="paragraph" w:styleId="6">
    <w:name w:val="toc 6"/>
    <w:basedOn w:val="a"/>
    <w:next w:val="a"/>
    <w:autoRedefine/>
    <w:uiPriority w:val="99"/>
    <w:semiHidden/>
    <w:rsid w:val="00167A9F"/>
    <w:pPr>
      <w:spacing w:after="100"/>
      <w:ind w:left="1100"/>
      <w:jc w:val="both"/>
    </w:pPr>
    <w:rPr>
      <w:rFonts w:eastAsia="Times New Roman"/>
      <w:lang w:eastAsia="ru-RU"/>
    </w:rPr>
  </w:style>
  <w:style w:type="paragraph" w:styleId="7">
    <w:name w:val="toc 7"/>
    <w:basedOn w:val="a"/>
    <w:next w:val="a"/>
    <w:autoRedefine/>
    <w:uiPriority w:val="99"/>
    <w:semiHidden/>
    <w:rsid w:val="00167A9F"/>
    <w:pPr>
      <w:spacing w:after="100"/>
      <w:ind w:left="1320"/>
      <w:jc w:val="both"/>
    </w:pPr>
    <w:rPr>
      <w:rFonts w:eastAsia="Times New Roman"/>
      <w:lang w:eastAsia="ru-RU"/>
    </w:rPr>
  </w:style>
  <w:style w:type="paragraph" w:styleId="8">
    <w:name w:val="toc 8"/>
    <w:basedOn w:val="a"/>
    <w:next w:val="a"/>
    <w:autoRedefine/>
    <w:uiPriority w:val="99"/>
    <w:semiHidden/>
    <w:rsid w:val="00167A9F"/>
    <w:pPr>
      <w:spacing w:after="100"/>
      <w:ind w:left="1540"/>
      <w:jc w:val="both"/>
    </w:pPr>
    <w:rPr>
      <w:rFonts w:eastAsia="Times New Roman"/>
      <w:lang w:eastAsia="ru-RU"/>
    </w:rPr>
  </w:style>
  <w:style w:type="paragraph" w:styleId="9">
    <w:name w:val="toc 9"/>
    <w:basedOn w:val="a"/>
    <w:next w:val="a"/>
    <w:autoRedefine/>
    <w:uiPriority w:val="99"/>
    <w:semiHidden/>
    <w:rsid w:val="00167A9F"/>
    <w:pPr>
      <w:spacing w:after="100"/>
      <w:ind w:left="1760"/>
      <w:jc w:val="both"/>
    </w:pPr>
    <w:rPr>
      <w:rFonts w:eastAsia="Times New Roman"/>
      <w:lang w:eastAsia="ru-RU"/>
    </w:rPr>
  </w:style>
  <w:style w:type="character" w:styleId="af1">
    <w:name w:val="Hyperlink"/>
    <w:uiPriority w:val="99"/>
    <w:rsid w:val="00167A9F"/>
    <w:rPr>
      <w:color w:val="0563C1"/>
      <w:u w:val="single"/>
    </w:rPr>
  </w:style>
  <w:style w:type="character" w:customStyle="1" w:styleId="af2">
    <w:name w:val="Гипертекстовая ссылка"/>
    <w:uiPriority w:val="99"/>
    <w:rsid w:val="00167A9F"/>
    <w:rPr>
      <w:color w:val="auto"/>
    </w:rPr>
  </w:style>
  <w:style w:type="paragraph" w:customStyle="1" w:styleId="af3">
    <w:name w:val="Подзаголовок для информации об изменениях"/>
    <w:basedOn w:val="a"/>
    <w:next w:val="a"/>
    <w:uiPriority w:val="99"/>
    <w:rsid w:val="00167A9F"/>
    <w:pPr>
      <w:widowControl w:val="0"/>
      <w:autoSpaceDE w:val="0"/>
      <w:autoSpaceDN w:val="0"/>
      <w:adjustRightInd w:val="0"/>
      <w:spacing w:after="0" w:line="240" w:lineRule="auto"/>
      <w:ind w:firstLine="720"/>
      <w:jc w:val="both"/>
    </w:pPr>
    <w:rPr>
      <w:rFonts w:ascii="Arial" w:eastAsia="Times New Roman" w:hAnsi="Arial" w:cs="Arial"/>
      <w:b/>
      <w:bCs/>
      <w:color w:val="353842"/>
      <w:sz w:val="20"/>
      <w:szCs w:val="20"/>
      <w:lang w:eastAsia="ru-RU"/>
    </w:rPr>
  </w:style>
  <w:style w:type="character" w:styleId="af4">
    <w:name w:val="Strong"/>
    <w:uiPriority w:val="99"/>
    <w:qFormat/>
    <w:rsid w:val="00167A9F"/>
    <w:rPr>
      <w:b/>
      <w:bCs/>
    </w:rPr>
  </w:style>
  <w:style w:type="character" w:customStyle="1" w:styleId="apple-converted-space">
    <w:name w:val="apple-converted-space"/>
    <w:basedOn w:val="a0"/>
    <w:uiPriority w:val="99"/>
    <w:rsid w:val="00167A9F"/>
  </w:style>
  <w:style w:type="paragraph" w:styleId="af5">
    <w:name w:val="Normal (Web)"/>
    <w:basedOn w:val="a"/>
    <w:uiPriority w:val="99"/>
    <w:semiHidden/>
    <w:rsid w:val="00167A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6">
    <w:name w:val="caption"/>
    <w:basedOn w:val="a"/>
    <w:next w:val="a"/>
    <w:uiPriority w:val="99"/>
    <w:qFormat/>
    <w:rsid w:val="00167A9F"/>
    <w:pPr>
      <w:spacing w:after="200" w:line="240" w:lineRule="auto"/>
      <w:jc w:val="both"/>
    </w:pPr>
    <w:rPr>
      <w:rFonts w:cs="Times New Roman"/>
      <w:i/>
      <w:iCs/>
      <w:color w:val="44546A"/>
      <w:sz w:val="18"/>
      <w:szCs w:val="18"/>
    </w:rPr>
  </w:style>
  <w:style w:type="paragraph" w:customStyle="1" w:styleId="Standard">
    <w:name w:val="Standard"/>
    <w:uiPriority w:val="99"/>
    <w:rsid w:val="00167A9F"/>
    <w:pPr>
      <w:widowControl w:val="0"/>
      <w:suppressAutoHyphens/>
      <w:autoSpaceDN w:val="0"/>
      <w:textAlignment w:val="baseline"/>
    </w:pPr>
    <w:rPr>
      <w:color w:val="000000"/>
      <w:kern w:val="3"/>
      <w:sz w:val="24"/>
      <w:szCs w:val="24"/>
      <w:lang w:val="en-US" w:eastAsia="en-US"/>
    </w:rPr>
  </w:style>
  <w:style w:type="paragraph" w:customStyle="1" w:styleId="af7">
    <w:name w:val="Содержимое таблицы"/>
    <w:basedOn w:val="a"/>
    <w:uiPriority w:val="99"/>
    <w:rsid w:val="00167A9F"/>
    <w:pPr>
      <w:widowControl w:val="0"/>
      <w:suppressLineNumbers/>
      <w:suppressAutoHyphens/>
      <w:spacing w:after="0" w:line="240" w:lineRule="auto"/>
    </w:pPr>
    <w:rPr>
      <w:rFonts w:ascii="Arial" w:hAnsi="Arial" w:cs="Arial"/>
      <w:kern w:val="1"/>
      <w:sz w:val="20"/>
      <w:szCs w:val="20"/>
    </w:rPr>
  </w:style>
  <w:style w:type="paragraph" w:customStyle="1" w:styleId="13">
    <w:name w:val="Знак1"/>
    <w:basedOn w:val="a"/>
    <w:uiPriority w:val="99"/>
    <w:rsid w:val="00167A9F"/>
    <w:pPr>
      <w:spacing w:before="100" w:beforeAutospacing="1" w:after="100" w:afterAutospacing="1" w:line="240" w:lineRule="auto"/>
    </w:pPr>
    <w:rPr>
      <w:rFonts w:ascii="Tahoma" w:eastAsia="Times New Roman" w:hAnsi="Tahoma" w:cs="Tahoma"/>
      <w:sz w:val="20"/>
      <w:szCs w:val="20"/>
      <w:lang w:val="en-US"/>
    </w:rPr>
  </w:style>
  <w:style w:type="paragraph" w:customStyle="1" w:styleId="ConsPlusCell">
    <w:name w:val="ConsPlusCell"/>
    <w:uiPriority w:val="99"/>
    <w:rsid w:val="00167A9F"/>
    <w:pPr>
      <w:widowControl w:val="0"/>
      <w:autoSpaceDE w:val="0"/>
      <w:autoSpaceDN w:val="0"/>
      <w:adjustRightInd w:val="0"/>
    </w:pPr>
    <w:rPr>
      <w:rFonts w:eastAsia="Times New Roman" w:cs="Calibri"/>
      <w:sz w:val="22"/>
      <w:szCs w:val="22"/>
    </w:rPr>
  </w:style>
  <w:style w:type="paragraph" w:customStyle="1" w:styleId="ConsPlusTitle">
    <w:name w:val="ConsPlusTitle"/>
    <w:uiPriority w:val="99"/>
    <w:rsid w:val="00167A9F"/>
    <w:pPr>
      <w:widowControl w:val="0"/>
      <w:autoSpaceDE w:val="0"/>
      <w:autoSpaceDN w:val="0"/>
      <w:adjustRightInd w:val="0"/>
    </w:pPr>
    <w:rPr>
      <w:rFonts w:ascii="Times New Roman" w:eastAsia="Times New Roman" w:hAnsi="Times New Roman"/>
      <w:b/>
      <w:bCs/>
      <w:sz w:val="24"/>
      <w:szCs w:val="24"/>
    </w:rPr>
  </w:style>
  <w:style w:type="character" w:customStyle="1" w:styleId="highlight">
    <w:name w:val="highlight"/>
    <w:basedOn w:val="a0"/>
    <w:uiPriority w:val="99"/>
    <w:rsid w:val="00167A9F"/>
  </w:style>
  <w:style w:type="paragraph" w:customStyle="1" w:styleId="textn">
    <w:name w:val="textn"/>
    <w:basedOn w:val="a"/>
    <w:uiPriority w:val="99"/>
    <w:rsid w:val="00167A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8">
    <w:name w:val="МОЙ"/>
    <w:basedOn w:val="a"/>
    <w:link w:val="af9"/>
    <w:uiPriority w:val="99"/>
    <w:rsid w:val="00E67307"/>
    <w:pPr>
      <w:spacing w:after="0" w:line="240" w:lineRule="atLeast"/>
      <w:ind w:firstLine="709"/>
    </w:pPr>
    <w:rPr>
      <w:rFonts w:ascii="Times New Roman" w:hAnsi="Times New Roman" w:cs="Times New Roman"/>
      <w:sz w:val="26"/>
      <w:szCs w:val="26"/>
      <w:lang/>
    </w:rPr>
  </w:style>
  <w:style w:type="character" w:customStyle="1" w:styleId="af9">
    <w:name w:val="МОЙ Знак"/>
    <w:link w:val="af8"/>
    <w:uiPriority w:val="99"/>
    <w:locked/>
    <w:rsid w:val="00E67307"/>
    <w:rPr>
      <w:rFonts w:ascii="Times New Roman" w:hAnsi="Times New Roman" w:cs="Times New Roman"/>
      <w:sz w:val="26"/>
      <w:szCs w:val="26"/>
    </w:rPr>
  </w:style>
  <w:style w:type="paragraph" w:styleId="afa">
    <w:name w:val="Document Map"/>
    <w:basedOn w:val="a"/>
    <w:link w:val="afb"/>
    <w:uiPriority w:val="99"/>
    <w:semiHidden/>
    <w:rsid w:val="00CB13A1"/>
    <w:rPr>
      <w:rFonts w:ascii="Tahoma" w:hAnsi="Tahoma" w:cs="Times New Roman"/>
      <w:sz w:val="16"/>
      <w:szCs w:val="16"/>
      <w:lang/>
    </w:rPr>
  </w:style>
  <w:style w:type="character" w:customStyle="1" w:styleId="afb">
    <w:name w:val="Схема документа Знак"/>
    <w:link w:val="afa"/>
    <w:uiPriority w:val="99"/>
    <w:semiHidden/>
    <w:locked/>
    <w:rsid w:val="00CB13A1"/>
    <w:rPr>
      <w:rFonts w:ascii="Tahoma" w:hAnsi="Tahoma" w:cs="Tahoma"/>
      <w:sz w:val="16"/>
      <w:szCs w:val="16"/>
      <w:lang w:eastAsia="en-US"/>
    </w:rPr>
  </w:style>
  <w:style w:type="character" w:customStyle="1" w:styleId="0pt">
    <w:name w:val="Основной текст + Интервал 0 pt"/>
    <w:uiPriority w:val="99"/>
    <w:rsid w:val="00EB31BF"/>
    <w:rPr>
      <w:rFonts w:ascii="Times New Roman" w:hAnsi="Times New Roman" w:cs="Times New Roman"/>
      <w:color w:val="000000"/>
      <w:spacing w:val="0"/>
      <w:w w:val="100"/>
      <w:position w:val="0"/>
      <w:sz w:val="25"/>
      <w:szCs w:val="25"/>
      <w:u w:val="none"/>
      <w:effect w:val="none"/>
      <w:shd w:val="clear" w:color="auto" w:fill="FFFFFF"/>
      <w:lang w:val="ru-RU"/>
    </w:rPr>
  </w:style>
  <w:style w:type="paragraph" w:styleId="afc">
    <w:name w:val="Title"/>
    <w:basedOn w:val="a"/>
    <w:link w:val="afd"/>
    <w:uiPriority w:val="99"/>
    <w:qFormat/>
    <w:rsid w:val="0015541F"/>
    <w:pPr>
      <w:spacing w:after="0" w:line="240" w:lineRule="auto"/>
      <w:jc w:val="center"/>
    </w:pPr>
    <w:rPr>
      <w:rFonts w:ascii="Arial" w:hAnsi="Arial" w:cs="Times New Roman"/>
      <w:b/>
      <w:bCs/>
      <w:sz w:val="24"/>
      <w:szCs w:val="24"/>
      <w:lang/>
    </w:rPr>
  </w:style>
  <w:style w:type="character" w:customStyle="1" w:styleId="afd">
    <w:name w:val="Название Знак"/>
    <w:link w:val="afc"/>
    <w:uiPriority w:val="99"/>
    <w:locked/>
    <w:rsid w:val="0015541F"/>
    <w:rPr>
      <w:rFonts w:ascii="Arial" w:hAnsi="Arial" w:cs="Arial"/>
      <w:b/>
      <w:bCs/>
      <w:sz w:val="24"/>
      <w:szCs w:val="24"/>
    </w:rPr>
  </w:style>
</w:styles>
</file>

<file path=word/webSettings.xml><?xml version="1.0" encoding="utf-8"?>
<w:webSettings xmlns:r="http://schemas.openxmlformats.org/officeDocument/2006/relationships" xmlns:w="http://schemas.openxmlformats.org/wordprocessingml/2006/main">
  <w:divs>
    <w:div w:id="1912537715">
      <w:marLeft w:val="0"/>
      <w:marRight w:val="0"/>
      <w:marTop w:val="0"/>
      <w:marBottom w:val="0"/>
      <w:divBdr>
        <w:top w:val="none" w:sz="0" w:space="0" w:color="auto"/>
        <w:left w:val="none" w:sz="0" w:space="0" w:color="auto"/>
        <w:bottom w:val="none" w:sz="0" w:space="0" w:color="auto"/>
        <w:right w:val="none" w:sz="0" w:space="0" w:color="auto"/>
      </w:divBdr>
    </w:div>
    <w:div w:id="1912537716">
      <w:marLeft w:val="0"/>
      <w:marRight w:val="0"/>
      <w:marTop w:val="0"/>
      <w:marBottom w:val="0"/>
      <w:divBdr>
        <w:top w:val="none" w:sz="0" w:space="0" w:color="auto"/>
        <w:left w:val="none" w:sz="0" w:space="0" w:color="auto"/>
        <w:bottom w:val="none" w:sz="0" w:space="0" w:color="auto"/>
        <w:right w:val="none" w:sz="0" w:space="0" w:color="auto"/>
      </w:divBdr>
    </w:div>
    <w:div w:id="1912537717">
      <w:marLeft w:val="0"/>
      <w:marRight w:val="0"/>
      <w:marTop w:val="0"/>
      <w:marBottom w:val="0"/>
      <w:divBdr>
        <w:top w:val="none" w:sz="0" w:space="0" w:color="auto"/>
        <w:left w:val="none" w:sz="0" w:space="0" w:color="auto"/>
        <w:bottom w:val="none" w:sz="0" w:space="0" w:color="auto"/>
        <w:right w:val="none" w:sz="0" w:space="0" w:color="auto"/>
      </w:divBdr>
    </w:div>
    <w:div w:id="1912537718">
      <w:marLeft w:val="0"/>
      <w:marRight w:val="0"/>
      <w:marTop w:val="0"/>
      <w:marBottom w:val="0"/>
      <w:divBdr>
        <w:top w:val="none" w:sz="0" w:space="0" w:color="auto"/>
        <w:left w:val="none" w:sz="0" w:space="0" w:color="auto"/>
        <w:bottom w:val="none" w:sz="0" w:space="0" w:color="auto"/>
        <w:right w:val="none" w:sz="0" w:space="0" w:color="auto"/>
      </w:divBdr>
    </w:div>
    <w:div w:id="1912537719">
      <w:marLeft w:val="0"/>
      <w:marRight w:val="0"/>
      <w:marTop w:val="0"/>
      <w:marBottom w:val="0"/>
      <w:divBdr>
        <w:top w:val="none" w:sz="0" w:space="0" w:color="auto"/>
        <w:left w:val="none" w:sz="0" w:space="0" w:color="auto"/>
        <w:bottom w:val="none" w:sz="0" w:space="0" w:color="auto"/>
        <w:right w:val="none" w:sz="0" w:space="0" w:color="auto"/>
      </w:divBdr>
    </w:div>
    <w:div w:id="1912537720">
      <w:marLeft w:val="0"/>
      <w:marRight w:val="0"/>
      <w:marTop w:val="0"/>
      <w:marBottom w:val="0"/>
      <w:divBdr>
        <w:top w:val="none" w:sz="0" w:space="0" w:color="auto"/>
        <w:left w:val="none" w:sz="0" w:space="0" w:color="auto"/>
        <w:bottom w:val="none" w:sz="0" w:space="0" w:color="auto"/>
        <w:right w:val="none" w:sz="0" w:space="0" w:color="auto"/>
      </w:divBdr>
    </w:div>
    <w:div w:id="1912537721">
      <w:marLeft w:val="0"/>
      <w:marRight w:val="0"/>
      <w:marTop w:val="0"/>
      <w:marBottom w:val="0"/>
      <w:divBdr>
        <w:top w:val="none" w:sz="0" w:space="0" w:color="auto"/>
        <w:left w:val="none" w:sz="0" w:space="0" w:color="auto"/>
        <w:bottom w:val="none" w:sz="0" w:space="0" w:color="auto"/>
        <w:right w:val="none" w:sz="0" w:space="0" w:color="auto"/>
      </w:divBdr>
    </w:div>
    <w:div w:id="1912537722">
      <w:marLeft w:val="0"/>
      <w:marRight w:val="0"/>
      <w:marTop w:val="0"/>
      <w:marBottom w:val="0"/>
      <w:divBdr>
        <w:top w:val="none" w:sz="0" w:space="0" w:color="auto"/>
        <w:left w:val="none" w:sz="0" w:space="0" w:color="auto"/>
        <w:bottom w:val="none" w:sz="0" w:space="0" w:color="auto"/>
        <w:right w:val="none" w:sz="0" w:space="0" w:color="auto"/>
      </w:divBdr>
    </w:div>
    <w:div w:id="1912537723">
      <w:marLeft w:val="0"/>
      <w:marRight w:val="0"/>
      <w:marTop w:val="0"/>
      <w:marBottom w:val="0"/>
      <w:divBdr>
        <w:top w:val="none" w:sz="0" w:space="0" w:color="auto"/>
        <w:left w:val="none" w:sz="0" w:space="0" w:color="auto"/>
        <w:bottom w:val="none" w:sz="0" w:space="0" w:color="auto"/>
        <w:right w:val="none" w:sz="0" w:space="0" w:color="auto"/>
      </w:divBdr>
    </w:div>
    <w:div w:id="1912537724">
      <w:marLeft w:val="0"/>
      <w:marRight w:val="0"/>
      <w:marTop w:val="0"/>
      <w:marBottom w:val="0"/>
      <w:divBdr>
        <w:top w:val="none" w:sz="0" w:space="0" w:color="auto"/>
        <w:left w:val="none" w:sz="0" w:space="0" w:color="auto"/>
        <w:bottom w:val="none" w:sz="0" w:space="0" w:color="auto"/>
        <w:right w:val="none" w:sz="0" w:space="0" w:color="auto"/>
      </w:divBdr>
    </w:div>
    <w:div w:id="1912537725">
      <w:marLeft w:val="0"/>
      <w:marRight w:val="0"/>
      <w:marTop w:val="0"/>
      <w:marBottom w:val="0"/>
      <w:divBdr>
        <w:top w:val="none" w:sz="0" w:space="0" w:color="auto"/>
        <w:left w:val="none" w:sz="0" w:space="0" w:color="auto"/>
        <w:bottom w:val="none" w:sz="0" w:space="0" w:color="auto"/>
        <w:right w:val="none" w:sz="0" w:space="0" w:color="auto"/>
      </w:divBdr>
    </w:div>
    <w:div w:id="191253772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3.xml"/><Relationship Id="rId18" Type="http://schemas.openxmlformats.org/officeDocument/2006/relationships/image" Target="media/image4.jpeg"/><Relationship Id="rId3" Type="http://schemas.openxmlformats.org/officeDocument/2006/relationships/settings" Target="settings.xml"/><Relationship Id="rId21" Type="http://schemas.openxmlformats.org/officeDocument/2006/relationships/image" Target="media/image7.jpeg"/><Relationship Id="rId7" Type="http://schemas.openxmlformats.org/officeDocument/2006/relationships/image" Target="media/image1.png"/><Relationship Id="rId12" Type="http://schemas.openxmlformats.org/officeDocument/2006/relationships/header" Target="header2.xml"/><Relationship Id="rId1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footer" Target="footer5.xml"/><Relationship Id="rId20" Type="http://schemas.openxmlformats.org/officeDocument/2006/relationships/image" Target="media/image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4.xml"/><Relationship Id="rId22"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TotalTime>
  <Pages>51</Pages>
  <Words>11632</Words>
  <Characters>66308</Characters>
  <Application>Microsoft Office Word</Application>
  <DocSecurity>0</DocSecurity>
  <Lines>552</Lines>
  <Paragraphs>155</Paragraphs>
  <ScaleCrop>false</ScaleCrop>
  <HeadingPairs>
    <vt:vector size="2" baseType="variant">
      <vt:variant>
        <vt:lpstr>Название</vt:lpstr>
      </vt:variant>
      <vt:variant>
        <vt:i4>1</vt:i4>
      </vt:variant>
    </vt:vector>
  </HeadingPairs>
  <TitlesOfParts>
    <vt:vector size="1" baseType="lpstr">
      <vt:lpstr/>
    </vt:vector>
  </TitlesOfParts>
  <Company>OEM</Company>
  <LinksUpToDate>false</LinksUpToDate>
  <CharactersWithSpaces>77785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Евгения Магомедова</dc:creator>
  <cp:keywords/>
  <dc:description/>
  <cp:lastModifiedBy>Пользователь</cp:lastModifiedBy>
  <cp:revision>9</cp:revision>
  <dcterms:created xsi:type="dcterms:W3CDTF">2019-12-09T07:44:00Z</dcterms:created>
  <dcterms:modified xsi:type="dcterms:W3CDTF">2024-06-18T08:56:00Z</dcterms:modified>
</cp:coreProperties>
</file>