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885" w:leader="none"/>
        </w:tabs>
        <w:snapToGrid w:val="true"/>
        <w:ind w:left="0" w:right="-5" w:hanging="0"/>
        <w:jc w:val="center"/>
        <w:rPr>
          <w:i/>
          <w:i/>
          <w:iCs/>
        </w:rPr>
      </w:pPr>
      <w:r>
        <w:rPr>
          <w:i/>
          <w:iCs/>
        </w:rPr>
        <w:drawing>
          <wp:inline distT="0" distB="127000" distL="0" distR="0">
            <wp:extent cx="798195" cy="761365"/>
            <wp:effectExtent l="0" t="0" r="0" b="0"/>
            <wp:docPr id="1" name="Изображение4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8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sz w:val="24"/>
          <w:szCs w:val="28"/>
        </w:rPr>
      </w:pPr>
      <w:r>
        <w:rPr>
          <w:rFonts w:cs="Times New Roman"/>
          <w:b w:val="false"/>
          <w:sz w:val="24"/>
          <w:szCs w:val="28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170" w:right="227" w:hanging="0"/>
        <w:rPr/>
      </w:pP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465</w:t>
      </w:r>
    </w:p>
    <w:p>
      <w:pPr>
        <w:pStyle w:val="Normal"/>
        <w:ind w:left="-170" w:right="22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 08.09.2015 г.</w:t>
      </w:r>
    </w:p>
    <w:p>
      <w:pPr>
        <w:pStyle w:val="Normal"/>
        <w:ind w:left="-170" w:right="227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-170" w:right="4252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создании земельной комиссии местной администрации МО Ропшинское сельское поселение МО Ломоносовского муниципального района Ленинградской области </w:t>
      </w:r>
    </w:p>
    <w:p>
      <w:pPr>
        <w:pStyle w:val="Normal"/>
        <w:ind w:left="-170" w:right="227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-170" w:right="227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autoSpaceDE w:val="false"/>
        <w:snapToGrid w:val="true"/>
        <w:ind w:left="-170" w:right="227" w:firstLine="708"/>
        <w:rPr/>
      </w:pPr>
      <w:r>
        <w:rPr>
          <w:color w:val="000000"/>
          <w:sz w:val="24"/>
          <w:szCs w:val="24"/>
        </w:rPr>
        <w:t xml:space="preserve">В соответствии с Земельным кодексом Российской Федерации, Градостроительным </w:t>
      </w:r>
      <w:hyperlink r:id="rId3">
        <w:r>
          <w:rPr>
            <w:rStyle w:val="Style16"/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  <w:shd w:fill="FFFFFF" w:val="clear"/>
        </w:rPr>
        <w:t xml:space="preserve">Гражданским кодексом Российской Федерации, </w:t>
      </w:r>
      <w:r>
        <w:rPr>
          <w:color w:val="000000"/>
          <w:sz w:val="24"/>
          <w:szCs w:val="24"/>
        </w:rPr>
        <w:t xml:space="preserve">Федеральным </w:t>
      </w:r>
      <w:hyperlink r:id="rId4">
        <w:r>
          <w:rPr>
            <w:rStyle w:val="Style16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</w:t>
      </w:r>
      <w:r>
        <w:rPr>
          <w:sz w:val="24"/>
          <w:szCs w:val="24"/>
        </w:rPr>
        <w:t xml:space="preserve"> самоуправления в Российской Федерации», </w:t>
      </w:r>
      <w:r>
        <w:rPr>
          <w:color w:val="000000"/>
          <w:sz w:val="24"/>
          <w:szCs w:val="24"/>
        </w:rPr>
        <w:t xml:space="preserve">Федеральным законом от 25.10.2001 № 137-ФЗ «О введении в действие земельного кодекса Российской Федерации», </w:t>
      </w:r>
      <w:r>
        <w:rPr>
          <w:sz w:val="24"/>
          <w:szCs w:val="24"/>
        </w:rPr>
        <w:t>Уставом муниципального образования Ропшинское сельское поселение, местная администрация муниципального образования Ропшинское сельское поселение</w:t>
      </w:r>
    </w:p>
    <w:p>
      <w:pPr>
        <w:pStyle w:val="Normal"/>
        <w:autoSpaceDE w:val="false"/>
        <w:ind w:left="-170" w:right="227" w:firstLine="5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autoSpaceDE w:val="false"/>
        <w:ind w:left="-170" w:right="227" w:firstLine="52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ПОСТАНОВЛЯЕТ:</w:t>
      </w:r>
    </w:p>
    <w:p>
      <w:pPr>
        <w:pStyle w:val="Normal"/>
        <w:ind w:left="-170" w:right="227" w:hanging="0"/>
        <w:rPr>
          <w:rFonts w:ascii="Times New Roman CYR" w:hAnsi="Times New Roman CYR" w:cs="Times New Roman CYR"/>
          <w:b/>
          <w:b/>
          <w:bCs/>
          <w:spacing w:val="2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pacing w:val="20"/>
          <w:sz w:val="24"/>
          <w:szCs w:val="24"/>
        </w:rPr>
      </w:r>
    </w:p>
    <w:p>
      <w:pPr>
        <w:pStyle w:val="Normal"/>
        <w:autoSpaceDE w:val="false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  <w:t>1. Утвердить Положение о земельной комиссии местной администрации МО Ропшинское сельское поселение МО Ломоносовского муниципального района Ленинградской области согласно приложению 1.</w:t>
      </w:r>
    </w:p>
    <w:p>
      <w:pPr>
        <w:pStyle w:val="Normal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земельной комиссии местной администрации МО Ропшинское сельское поселение МО Ломоносовского муниципального района Ленинградской области согласно приложению 2. </w:t>
      </w:r>
    </w:p>
    <w:p>
      <w:pPr>
        <w:pStyle w:val="Normal"/>
        <w:tabs>
          <w:tab w:val="left" w:pos="851" w:leader="none"/>
        </w:tabs>
        <w:ind w:left="-170" w:right="227" w:hanging="0"/>
        <w:rPr/>
      </w:pPr>
      <w:r>
        <w:rPr>
          <w:sz w:val="24"/>
          <w:szCs w:val="24"/>
        </w:rPr>
        <w:t xml:space="preserve">3. Настоящее постановление разместить на официальном сайте муниципального образования Ропшинское сельское поселение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.официальнаяропша.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сети «Интернет».</w:t>
      </w:r>
    </w:p>
    <w:p>
      <w:pPr>
        <w:pStyle w:val="Normal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подписания.</w:t>
      </w:r>
    </w:p>
    <w:p>
      <w:pPr>
        <w:pStyle w:val="Normal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70" w:right="2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70" w:right="22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местной администрации</w:t>
      </w:r>
    </w:p>
    <w:p>
      <w:pPr>
        <w:pStyle w:val="Normal"/>
        <w:ind w:left="-170" w:right="22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МО Ропшинское сельское поселение</w:t>
        <w:tab/>
        <w:tab/>
        <w:tab/>
        <w:tab/>
        <w:tab/>
        <w:tab/>
        <w:t>Морозов Р. М.</w:t>
      </w:r>
    </w:p>
    <w:p>
      <w:pPr>
        <w:pStyle w:val="Normal"/>
        <w:numPr>
          <w:ilvl w:val="0"/>
          <w:numId w:val="0"/>
        </w:numPr>
        <w:autoSpaceDE w:val="false"/>
        <w:ind w:left="-170" w:right="227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-170" w:right="227" w:firstLine="520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autoSpaceDE w:val="false"/>
        <w:ind w:left="-170" w:right="227" w:firstLine="5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autoSpaceDE w:val="false"/>
        <w:ind w:left="5670" w:right="0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местной администрации МО Ропшинское сельское поселение  № 465 </w:t>
      </w:r>
    </w:p>
    <w:p>
      <w:pPr>
        <w:pStyle w:val="Normal"/>
        <w:autoSpaceDE w:val="false"/>
        <w:ind w:left="5670" w:right="0" w:hanging="0"/>
        <w:rPr>
          <w:sz w:val="24"/>
          <w:szCs w:val="24"/>
        </w:rPr>
      </w:pPr>
      <w:r>
        <w:rPr>
          <w:sz w:val="24"/>
          <w:szCs w:val="24"/>
        </w:rPr>
        <w:t>от 08.09.2015 г. (приложение 1)</w:t>
      </w:r>
    </w:p>
    <w:p>
      <w:pPr>
        <w:pStyle w:val="Normal"/>
        <w:autoSpaceDE w:val="false"/>
        <w:ind w:left="5103" w:right="0" w:firstLine="5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5103" w:right="0" w:firstLine="5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земельной комиссии местной администрации МО Ропшинское сельское поселение 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 Ломоносовского муниципального района Ленинградской области</w:t>
      </w:r>
    </w:p>
    <w:p>
      <w:pPr>
        <w:pStyle w:val="Normal"/>
        <w:autoSpaceD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0" w:name="Par133"/>
      <w:bookmarkEnd w:id="0"/>
      <w:r>
        <w:rPr>
          <w:sz w:val="24"/>
          <w:szCs w:val="24"/>
        </w:rPr>
        <w:t>1. Общие положения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полномочия и вопросы организации деятельности земельной комиссии местной администрации МО Ропшинское сельское поселение МО Ломоносовского муниципального района Ленинградской области (далее – Земельная комиссия).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1.2. Земельная комиссия образована в целях координации деятельности местной администрации МО Ропшинское сельское поселение МО Ломоносовского муниципального района Ленинградской области (далее – Администрация) при реализации полномочий по распоряжению земельными участками, государственная собственность на которые не разграничена, и земельными участками, находящимися в муниципальной собственности.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1.3. Комиссия является постоянно действующим рабочим органом и созывается по мере необходимости.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1.4. Члены комиссии в своей деятельности руководствуются действующим законодательством Российской Федерации, Ленинградской области, муниципальными правовыми актами, а также настоящим Положением.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1" w:name="Par141"/>
      <w:bookmarkEnd w:id="1"/>
      <w:r>
        <w:rPr>
          <w:sz w:val="24"/>
          <w:szCs w:val="24"/>
        </w:rPr>
        <w:t>2. Полномочия комиссии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2.1. Комиссия рассматривает следующие вопросы, относящиеся к полномочиям Администрации по распоряжению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 (далее – Земельные участки), по обращениям граждан и юридических лиц: 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2.1.1. По продаже Земельных участков на торгах, проводимых в форме аукциона.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2.1.2. По продаже Земельные участки без проведения торгов.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bookmarkStart w:id="2" w:name="Par69"/>
      <w:bookmarkEnd w:id="2"/>
      <w:r>
        <w:rPr>
          <w:sz w:val="24"/>
          <w:szCs w:val="24"/>
        </w:rPr>
        <w:t>2.1.3. По предоставлению Земельных участков в собственность бесплатно.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2.1.4. По предоставлению Земельных участков в аренду  на торгах. 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2.1.5. По предоставлению Земельных участков в аренду без проведения торгов.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2.1.6. По предоставлению Земельных участков в постоянное (бессрочное) пользование.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2.1.7. По предоставлению Земельных участков в безвозмездное пользование.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2.1.8. По предварительному согласованию о предоставлении или отказе в предоставлении  Земельных участков. 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2.1.9. Об установлении публичных сервитутов.</w:t>
      </w:r>
    </w:p>
    <w:p>
      <w:pPr>
        <w:pStyle w:val="Normal"/>
        <w:autoSpaceDE w:val="false"/>
        <w:ind w:left="0" w:right="0" w:firstLine="567"/>
        <w:rPr/>
      </w:pPr>
      <w:r>
        <w:rPr>
          <w:sz w:val="24"/>
          <w:szCs w:val="24"/>
        </w:rPr>
        <w:t>2.1.10.</w:t>
      </w:r>
      <w:r>
        <w:rPr>
          <w:color w:val="000000"/>
          <w:spacing w:val="1"/>
          <w:sz w:val="24"/>
          <w:szCs w:val="24"/>
        </w:rPr>
        <w:t xml:space="preserve"> О прекращении прав на земельные участки</w:t>
      </w:r>
      <w:r>
        <w:rPr>
          <w:bCs/>
          <w:color w:val="000000"/>
          <w:spacing w:val="1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/>
      </w:pPr>
      <w:r>
        <w:rPr>
          <w:sz w:val="24"/>
          <w:szCs w:val="24"/>
        </w:rPr>
        <w:t>2.1.11.</w:t>
      </w:r>
      <w:r>
        <w:rPr>
          <w:color w:val="000000"/>
          <w:sz w:val="24"/>
          <w:szCs w:val="24"/>
        </w:rPr>
        <w:t xml:space="preserve"> Об обмене земельного участка, находящегося в муниципальной собственности, на земельный участок, находящийся в частной собственности.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2.1.12. О перераспределении земель и (или) земельных участков.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2.1.13. Об образовании, разделе, уточнении границ Земельных участков.</w:t>
      </w:r>
    </w:p>
    <w:p>
      <w:pPr>
        <w:pStyle w:val="Normal"/>
        <w:autoSpaceDE w:val="false"/>
        <w:ind w:left="0" w:right="0" w:firstLine="567"/>
        <w:rPr/>
      </w:pPr>
      <w:r>
        <w:rPr>
          <w:sz w:val="24"/>
          <w:szCs w:val="24"/>
        </w:rPr>
        <w:t xml:space="preserve">2.1.14. О выдаче разрешения на использование земель или земельных участков без предоставления, в целях, </w:t>
      </w:r>
      <w:r>
        <w:rPr>
          <w:color w:val="000000"/>
          <w:sz w:val="24"/>
          <w:szCs w:val="24"/>
        </w:rPr>
        <w:t xml:space="preserve">предусмотренных </w:t>
      </w:r>
      <w:hyperlink r:id="rId5">
        <w:r>
          <w:rPr>
            <w:rStyle w:val="Style16"/>
            <w:color w:val="000000"/>
            <w:sz w:val="24"/>
            <w:szCs w:val="24"/>
          </w:rPr>
          <w:t>пунктом 1 статьи 39.34</w:t>
        </w:r>
      </w:hyperlink>
      <w:r>
        <w:rPr>
          <w:color w:val="000000"/>
          <w:sz w:val="24"/>
          <w:szCs w:val="24"/>
        </w:rPr>
        <w:t xml:space="preserve"> Земельного кодекса Российской Федерации;</w:t>
      </w:r>
    </w:p>
    <w:p>
      <w:pPr>
        <w:pStyle w:val="Normal"/>
        <w:autoSpaceDE w:val="false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2.1.15. Иные вопросы, относящиеся к полномочиям Администрации по распоряжению земельными участками, на основании поручения председателя совета депутатов, главы администрации поселения.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2.2. Решения комиссии носят рекомендательный характер и являются основанием для подготовки проектов решений Администрации. В случае несогласия с принятым комиссией решением, глава местной администрации вправе принять иное решение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2.3. Решения комиссии оформляются протоколами.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3" w:name="Par163"/>
      <w:bookmarkEnd w:id="3"/>
      <w:r>
        <w:rPr>
          <w:sz w:val="24"/>
          <w:szCs w:val="24"/>
        </w:rPr>
        <w:t>3. Комиссия имеет право: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3.1. Получать от органа местного самоуправления информацию по вопросам, входящим в компетенцию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3.2. Запрашивать дополнительные документы и информацию, необходимые для решения вопросов, вынесенных на рассмотрение комиссии. 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3.3. Привлекать к работе в комиссии отдельных специалистов для анализа материалов и выработки рекомендаций по рассматриваемым вопросам.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3.4. При необходимости приглашать для участия в заседании представителей государственных органов, органов местного самоуправления района, заинтересованных лиц.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4" w:name="Par168"/>
      <w:bookmarkEnd w:id="4"/>
      <w:r>
        <w:rPr>
          <w:sz w:val="24"/>
          <w:szCs w:val="24"/>
        </w:rPr>
        <w:t>4. Состав и организация деятельности комиссии: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4.1. В состав Земельной комиссии входят: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4.1.1. Постоянные члены Земельной комиссии, с правом решающего голоса, участвующие в решении вопросов в сфере полномочий Администрации по распоряжению земельным участкам, государственная собственность на которые не разграничена и земельными участками, находящимися в муниципальной собственности, расположенными на территориях поселения: не менее одного представителя от совета депутатов МО Ропшинское сельское поселение, одного представителя от общественности, трех представителей от Администрации.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4.1.2. Отдельные специалисты, без права решающего голоса, приглашенные для оказания консультационных услуг, экспертизы документов и совершения иных специальных действий.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4.2. В случае отсутствия по уважительным причинам на заседаниях Земельной комиссии отдельных членов – должностных лиц (отпуск, командировка, временная нетрудоспособность) в заседаниях Земельной комиссии участвуют с правом решающего голоса лица, на которых в установленном порядке возложено исполнение должностных обязанностей.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4.3. Председатель комиссии: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осуществляет общее руководство деятельностью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назначает очередные (внеочередные) заседания Земельной комиссии, определяет дату, время и место их проведения;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ведет заседание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предоставляет слово для выступлений;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ставит на голосование предложения членов комиссии и проекты принимаемых решений;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голосует за принятие решений;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подводит итоги голосования и оглашает принятые решения;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подписывает протоколы Земельной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4.4. Заместитель председателя Земельной комиссии: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участвует в заседаниях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в отсутствие председателя комиссии осуществляет его полномочия;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голосует за принятие решений.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4.5. Члены Земельной комиссии: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участвуют в заседаниях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имеют право знакомиться с проектом повестки и материалами по вопросам, вынесенным на заседания Земельной комиссии за два дня до проведения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выступают по вопросам повестки дня заседания Земельной комиссии, задают вопросы, высказывают мнения, голосуют за принятие решений.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4.6. Секретарь Земельной комиссии: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оповещает членов комиссии и заинтересованных лиц о времени, месте и дате проведения очередного (внеочередного) заседания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формирует повестку дня;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готовит материалы для рассмотрения на заседании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готовит проекты протоколов решений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ведет протоколы заседаний Земельной комиссии, представляет их на подпись председателю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голосует за принятие решений;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</w:t>
        <w:tab/>
        <w:t>выполняет отдельные поручения председателя Земельной комиссии по вопросам ее деятельности.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5" w:name="Par203"/>
      <w:bookmarkEnd w:id="5"/>
      <w:r>
        <w:rPr>
          <w:sz w:val="24"/>
          <w:szCs w:val="24"/>
        </w:rPr>
        <w:t>5. Порядок деятельности комиссии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 на заседаниях Земельной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5.2. Заседания земельной комиссии проводятся на основании предложений от председателя Совета депутатов и главы Администрации поселения.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5.3. Заседания Земельной комиссии считаются правомочными, если на ней присутствует не менее 50% членов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5.4. Вся необходимая информация по рассматриваемым вопросам предоставляется Администрацией к очередному заседанию Земельной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5.5. Решения комиссии принимаются отдельно по каждому вопросу и большинством голосов от общего числа членов комиссии, присутствующих на заседании, открытым голосованием. Голос председательствующего является решающим.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rPr>
          <w:sz w:val="24"/>
          <w:szCs w:val="24"/>
        </w:rPr>
      </w:pPr>
      <w:bookmarkStart w:id="6" w:name="Par227"/>
      <w:bookmarkEnd w:id="6"/>
      <w:r>
        <w:rPr>
          <w:sz w:val="24"/>
          <w:szCs w:val="24"/>
        </w:rPr>
        <w:t>6. Оформление протокола заседания комиссии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6.1. Результаты рассмотрения вопросов и принятые по ним решения оформляются протоколом заседания Земельной комиссии.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 протоколе заседания Земельной комиссии в обязательном порядке отражаются следующие сведения: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дата и место заседания;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повестка дня;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присутствующие на заседании члены Земельной комиссии;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председательствующий на заседании;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приглашенные на заседание;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- принятые решения.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6.2. Протокол заседания Земельной комиссии подписывается председательствующим на заседании и секретарем, доводится до заинтересованного лица в части, касающейся его вопроса, и направляется в Администрацию поселения для подготовки решений по рассмотренным вопросам. </w:t>
      </w:r>
    </w:p>
    <w:p>
      <w:pPr>
        <w:pStyle w:val="Normal"/>
        <w:autoSpaceDE w:val="false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6.3. Подлинный экземпляр Протокола заседания Земельной комиссии регистрируется и хранится в делопроизводстве Администрации. </w:t>
      </w:r>
    </w:p>
    <w:p>
      <w:pPr>
        <w:pStyle w:val="Normal"/>
        <w:numPr>
          <w:ilvl w:val="0"/>
          <w:numId w:val="0"/>
        </w:numPr>
        <w:autoSpaceDE w:val="false"/>
        <w:ind w:left="0" w:right="0" w:firstLine="52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670" w:right="0" w:firstLine="5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autoSpaceDE w:val="false"/>
        <w:ind w:left="5670" w:right="0" w:firstLine="520"/>
        <w:rPr>
          <w:sz w:val="24"/>
          <w:szCs w:val="24"/>
        </w:rPr>
      </w:pPr>
      <w:r>
        <w:rPr>
          <w:sz w:val="24"/>
          <w:szCs w:val="24"/>
        </w:rPr>
        <w:t>постановлением местной администрации МО Ропшинское сельское поселение МО Ломоносовского муниципального района Ленинградской области от 08.09.2015 № 465 (приложение 2)</w:t>
      </w:r>
    </w:p>
    <w:p>
      <w:pPr>
        <w:pStyle w:val="Normal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autoSpaceDE w:val="false"/>
        <w:ind w:left="0" w:right="397" w:firstLine="5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397" w:firstLine="5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>
      <w:pPr>
        <w:pStyle w:val="Normal"/>
        <w:ind w:left="0" w:right="397" w:firstLine="520"/>
        <w:jc w:val="center"/>
        <w:rPr/>
      </w:pPr>
      <w:r>
        <w:rPr>
          <w:b/>
          <w:sz w:val="24"/>
          <w:szCs w:val="24"/>
        </w:rPr>
        <w:t>земельной комиссии местной администрации МО Ропшинское сельское поселение  МО Ломоносовского муниципального района Ленинградской области</w:t>
      </w:r>
      <w:r>
        <w:rPr>
          <w:sz w:val="24"/>
          <w:szCs w:val="24"/>
        </w:rPr>
        <w:t xml:space="preserve"> </w:t>
      </w:r>
    </w:p>
    <w:p>
      <w:pPr>
        <w:pStyle w:val="Normal"/>
        <w:ind w:left="0" w:right="397" w:firstLine="5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397" w:firstLine="5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37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733"/>
        <w:gridCol w:w="6845"/>
      </w:tblGrid>
      <w:tr>
        <w:trPr>
          <w:trHeight w:val="390" w:hRule="atLeast"/>
        </w:trPr>
        <w:tc>
          <w:tcPr>
            <w:tcW w:w="10376" w:type="dxa"/>
            <w:gridSpan w:val="3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Горпенюк О. В.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45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   местной администрации МО Ропшинское сельское поселение;</w:t>
            </w:r>
          </w:p>
        </w:tc>
      </w:tr>
      <w:tr>
        <w:trPr>
          <w:trHeight w:val="426" w:hRule="atLeast"/>
        </w:trPr>
        <w:tc>
          <w:tcPr>
            <w:tcW w:w="10376" w:type="dxa"/>
            <w:gridSpan w:val="3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Егоров Ф. М.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45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МО Ропшинское сельское поселение;</w:t>
            </w:r>
          </w:p>
        </w:tc>
      </w:tr>
      <w:tr>
        <w:trPr>
          <w:trHeight w:val="278" w:hRule="atLeast"/>
        </w:trPr>
        <w:tc>
          <w:tcPr>
            <w:tcW w:w="10376" w:type="dxa"/>
            <w:gridSpan w:val="3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Ю. Ю.</w:t>
            </w:r>
          </w:p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Бахлаев А. Г. </w:t>
            </w:r>
          </w:p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45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местной администрации МО Ропшинское сельское поселение</w:t>
            </w:r>
          </w:p>
          <w:p>
            <w:pPr>
              <w:pStyle w:val="Normal"/>
              <w:ind w:left="0" w:right="397" w:firstLine="520"/>
              <w:rPr/>
            </w:pPr>
            <w:r>
              <w:rPr>
                <w:sz w:val="24"/>
                <w:szCs w:val="24"/>
              </w:rPr>
              <w:t xml:space="preserve">депутат совета депутатов </w:t>
            </w:r>
            <w:r>
              <w:rPr>
                <w:bCs/>
                <w:sz w:val="24"/>
                <w:szCs w:val="24"/>
              </w:rPr>
              <w:t>МО Ропшинское сельское поселение;</w:t>
            </w:r>
          </w:p>
          <w:p>
            <w:pPr>
              <w:pStyle w:val="Normal"/>
              <w:ind w:left="0" w:right="397" w:firstLine="520"/>
              <w:rPr/>
            </w:pPr>
            <w:r>
              <w:rPr/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Горелова Н. И.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45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 от общественности;</w:t>
            </w:r>
          </w:p>
        </w:tc>
      </w:tr>
      <w:tr>
        <w:trPr>
          <w:trHeight w:val="297" w:hRule="atLeast"/>
        </w:trPr>
        <w:tc>
          <w:tcPr>
            <w:tcW w:w="10376" w:type="dxa"/>
            <w:gridSpan w:val="3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Я. В.</w:t>
            </w:r>
          </w:p>
          <w:p>
            <w:pPr>
              <w:pStyle w:val="Normal"/>
              <w:ind w:left="0" w:right="397" w:firstLine="520"/>
              <w:rPr/>
            </w:pPr>
            <w:r>
              <w:rPr/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45" w:type="dxa"/>
            <w:tcBorders/>
            <w:shd w:fill="auto" w:val="clear"/>
          </w:tcPr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ind w:left="0" w:right="397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1 категории – архитектор местной администрации МО Ропшинское сельское поселение.</w:t>
            </w:r>
          </w:p>
        </w:tc>
      </w:tr>
    </w:tbl>
    <w:p>
      <w:pPr>
        <w:pStyle w:val="Normal"/>
        <w:tabs>
          <w:tab w:val="left" w:pos="1146" w:leader="none"/>
        </w:tabs>
        <w:ind w:left="0" w:right="-5" w:hanging="0"/>
        <w:jc w:val="center"/>
        <w:rPr>
          <w:rFonts w:ascii="Times New Roman" w:hAnsi="Times New Roman" w:cs="Times New Roman"/>
          <w:i/>
          <w:i/>
          <w:color w:val="1D1B11"/>
          <w:sz w:val="24"/>
          <w:szCs w:val="24"/>
          <w:lang w:val="ru-RU" w:eastAsia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lang w:val="ru-RU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B33919A35D445F61F37C8E7724CC5C63C82B08339C76D7C7AC7CB2F9ENBdAJ" TargetMode="External"/><Relationship Id="rId4" Type="http://schemas.openxmlformats.org/officeDocument/2006/relationships/hyperlink" Target="consultantplus://offline/ref=0B33919A35D445F61F37C8E7724CC5C63C83B68339C46D7C7AC7CB2F9EBA26C9D92E1C7B0FA57519N4d1J" TargetMode="External"/><Relationship Id="rId5" Type="http://schemas.openxmlformats.org/officeDocument/2006/relationships/hyperlink" Target="consultantplus://offline/ref=E02CB44322A46772C04056CBA3F9F8EBFDCCD2C90A69FD7C6F48FE718D696726B9D77B1503F3i330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LibreOffice/5.0.4.2$Windows_x86 LibreOffice_project/2b9802c1994aa0b7dc6079e128979269cf95bc78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2016-01-12T16:22:01Z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