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0" w:rsidRPr="002E175B" w:rsidRDefault="00503450" w:rsidP="00503450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B2D9C9F" wp14:editId="4FDE649D">
            <wp:extent cx="702945" cy="668655"/>
            <wp:effectExtent l="0" t="0" r="1905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50" w:rsidRPr="002E175B" w:rsidRDefault="00503450" w:rsidP="0050345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МЕСТНАЯ </w:t>
      </w:r>
      <w:r w:rsidRPr="002E175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03450" w:rsidRPr="002E175B" w:rsidRDefault="00503450" w:rsidP="0050345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75B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503450" w:rsidRPr="002E175B" w:rsidRDefault="00503450" w:rsidP="0050345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ЛОМОНОСОВСКОГО</w:t>
      </w:r>
      <w:r w:rsidRPr="002E175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503450" w:rsidRPr="002E175B" w:rsidRDefault="00503450" w:rsidP="00503450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75B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center"/>
        <w:rPr>
          <w:b/>
          <w:sz w:val="32"/>
          <w:szCs w:val="32"/>
        </w:rPr>
      </w:pPr>
      <w:proofErr w:type="gramStart"/>
      <w:r w:rsidRPr="002E175B">
        <w:rPr>
          <w:b/>
          <w:sz w:val="32"/>
          <w:szCs w:val="32"/>
        </w:rPr>
        <w:t>П</w:t>
      </w:r>
      <w:proofErr w:type="gramEnd"/>
      <w:r w:rsidRPr="002E175B">
        <w:rPr>
          <w:b/>
          <w:sz w:val="32"/>
          <w:szCs w:val="32"/>
        </w:rPr>
        <w:t xml:space="preserve"> О С Т А Н О В Л Е Н И Е</w:t>
      </w: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  <w:rPr>
          <w:b/>
        </w:rPr>
      </w:pPr>
      <w:r w:rsidRPr="00C44A95">
        <w:rPr>
          <w:b/>
        </w:rPr>
        <w:t>№ 81</w:t>
      </w:r>
    </w:p>
    <w:p w:rsidR="00503450" w:rsidRPr="00C44A95" w:rsidRDefault="00503450" w:rsidP="00503450">
      <w:pPr>
        <w:tabs>
          <w:tab w:val="left" w:pos="-426"/>
        </w:tabs>
        <w:jc w:val="both"/>
        <w:rPr>
          <w:b/>
        </w:rPr>
      </w:pPr>
      <w:r w:rsidRPr="00C44A95">
        <w:rPr>
          <w:b/>
        </w:rPr>
        <w:t>от 01.03.2021 г.</w:t>
      </w:r>
    </w:p>
    <w:p w:rsidR="00503450" w:rsidRPr="00C44A95" w:rsidRDefault="00503450" w:rsidP="00503450">
      <w:pPr>
        <w:tabs>
          <w:tab w:val="left" w:pos="-426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03450" w:rsidRPr="00C44A95" w:rsidTr="000333AE">
        <w:tc>
          <w:tcPr>
            <w:tcW w:w="5495" w:type="dxa"/>
          </w:tcPr>
          <w:p w:rsidR="00503450" w:rsidRPr="00C44A95" w:rsidRDefault="00503450" w:rsidP="000333AE">
            <w:pPr>
              <w:tabs>
                <w:tab w:val="left" w:pos="-426"/>
              </w:tabs>
              <w:jc w:val="both"/>
              <w:rPr>
                <w:b/>
              </w:rPr>
            </w:pPr>
            <w:r w:rsidRPr="00C44A95">
              <w:rPr>
                <w:b/>
              </w:rPr>
              <w:t>О внесении изменений в муниципальную</w:t>
            </w:r>
            <w:r w:rsidRPr="00C44A95">
              <w:t xml:space="preserve"> </w:t>
            </w:r>
            <w:r w:rsidRPr="00C44A95">
              <w:rPr>
                <w:b/>
              </w:rPr>
              <w:t xml:space="preserve">программу «Развитие автомобильных дорог в </w:t>
            </w:r>
            <w:proofErr w:type="spellStart"/>
            <w:r w:rsidRPr="00C44A95">
              <w:rPr>
                <w:b/>
              </w:rPr>
              <w:t>Ропшинском</w:t>
            </w:r>
            <w:proofErr w:type="spellEnd"/>
            <w:r w:rsidRPr="00C44A95">
              <w:rPr>
                <w:b/>
              </w:rPr>
              <w:t xml:space="preserve"> сельском поселении на 2021-2023 годы»</w:t>
            </w:r>
          </w:p>
        </w:tc>
      </w:tr>
    </w:tbl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ab/>
      </w:r>
      <w:proofErr w:type="gramStart"/>
      <w:r w:rsidRPr="00C44A95">
        <w:t xml:space="preserve">В соответствии со ст.14, 33 Федерального закона Российской Федерации №131-ФЗ от 06.10.2003 г. «Об общих принципах организации местного самоуправления в Российской Федерации», постановлением местной администрации </w:t>
      </w:r>
      <w:proofErr w:type="spellStart"/>
      <w:r w:rsidRPr="00C44A95">
        <w:t>Ропшинского</w:t>
      </w:r>
      <w:proofErr w:type="spellEnd"/>
      <w:r w:rsidRPr="00C44A95">
        <w:t xml:space="preserve"> сельского поселения №477 от 23.10.2014 г. «Об утверждении порядка разработки, реализации и оценки эффективности муниципальных программ МО </w:t>
      </w:r>
      <w:proofErr w:type="spellStart"/>
      <w:r w:rsidRPr="00C44A95">
        <w:t>Ропшинское</w:t>
      </w:r>
      <w:proofErr w:type="spellEnd"/>
      <w:r w:rsidRPr="00C44A95">
        <w:t xml:space="preserve"> сельское поселение МО Ломоносовского муниципального района Ленинградской области», Постановлением местной администрации МО </w:t>
      </w:r>
      <w:proofErr w:type="spellStart"/>
      <w:r w:rsidRPr="00C44A95">
        <w:t>Ропшинское</w:t>
      </w:r>
      <w:proofErr w:type="spellEnd"/>
      <w:r w:rsidRPr="00C44A95">
        <w:t xml:space="preserve"> сельское поселение</w:t>
      </w:r>
      <w:proofErr w:type="gramEnd"/>
      <w:r w:rsidRPr="00C44A95">
        <w:t xml:space="preserve"> №247 от 17.08.2020 г. «Об утверждении перечня муниципальных программ муниципального образования </w:t>
      </w:r>
      <w:proofErr w:type="spellStart"/>
      <w:r w:rsidRPr="00C44A95">
        <w:t>Ропшинское</w:t>
      </w:r>
      <w:proofErr w:type="spellEnd"/>
      <w:r w:rsidRPr="00C44A95">
        <w:t xml:space="preserve"> сельское поселение муниципального образования Ломоносовского муниципального района Ленинградской области», местная администрация </w:t>
      </w:r>
      <w:proofErr w:type="spellStart"/>
      <w:r w:rsidRPr="00C44A95">
        <w:t>Ропшинского</w:t>
      </w:r>
      <w:proofErr w:type="spellEnd"/>
      <w:r w:rsidRPr="00C44A95">
        <w:t xml:space="preserve"> сельского поселения</w:t>
      </w: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center"/>
      </w:pPr>
      <w:r w:rsidRPr="00C44A95">
        <w:t>ПОСТАНОВЛЯЕТ:</w:t>
      </w: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 xml:space="preserve">1. Внести следующие изменения в муниципальную программу «Развитие автомобильных дорог в </w:t>
      </w:r>
      <w:proofErr w:type="spellStart"/>
      <w:r w:rsidRPr="00C44A95">
        <w:t>Ропшинском</w:t>
      </w:r>
      <w:proofErr w:type="spellEnd"/>
      <w:r w:rsidRPr="00C44A95">
        <w:t xml:space="preserve"> сельском поселении на 2021-2023 годы» (далее - муниципальная программа), утвержденную Постановлением местной администрации </w:t>
      </w:r>
      <w:proofErr w:type="spellStart"/>
      <w:r w:rsidRPr="00C44A95">
        <w:t>Ропшинского</w:t>
      </w:r>
      <w:proofErr w:type="spellEnd"/>
      <w:r w:rsidRPr="00C44A95">
        <w:t xml:space="preserve"> сельского поселения №301 от 30.09.2020 г.:</w:t>
      </w: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>1.1. паспорт муниципальной программы изложить в новой редакции согласно приложению №1;</w:t>
      </w: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>1.2. планируемые результаты муниципальной программы изложить в новой редакции согласно приложению №2;</w:t>
      </w: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>1.3. перечень и финансирование мероприятий муниципальной программы изложить в новой редакции согласно приложению №3.</w:t>
      </w: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ab/>
        <w:t xml:space="preserve">2. Финансирование расходов, связанных с реализацией муниципальной программы, производить в пределах средств, предусмотренных на эти цели в бюджете местной администрации </w:t>
      </w:r>
      <w:proofErr w:type="spellStart"/>
      <w:r w:rsidRPr="00C44A95">
        <w:t>Ропшинского</w:t>
      </w:r>
      <w:proofErr w:type="spellEnd"/>
      <w:r w:rsidRPr="00C44A95">
        <w:t xml:space="preserve"> сельского поселения.</w:t>
      </w: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ab/>
      </w:r>
      <w:r w:rsidRPr="00C44A95">
        <w:tab/>
        <w:t xml:space="preserve">4. Настоящее постановление вступает в силу с момента подписания, подлежит официальному опубликованию (обнародованию) на официальном сайте </w:t>
      </w:r>
      <w:proofErr w:type="spellStart"/>
      <w:r w:rsidRPr="00C44A95">
        <w:t>Ропшинского</w:t>
      </w:r>
      <w:proofErr w:type="spellEnd"/>
      <w:r w:rsidRPr="00C44A95">
        <w:t xml:space="preserve"> сельского поселения по адресу: </w:t>
      </w:r>
      <w:hyperlink r:id="rId7" w:history="1">
        <w:r w:rsidRPr="00C44A95">
          <w:rPr>
            <w:rStyle w:val="a7"/>
          </w:rPr>
          <w:t>www.официальнаяропша.рф</w:t>
        </w:r>
      </w:hyperlink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ab/>
        <w:t xml:space="preserve">5. </w:t>
      </w:r>
      <w:proofErr w:type="gramStart"/>
      <w:r w:rsidRPr="00C44A95">
        <w:t>Контроль за</w:t>
      </w:r>
      <w:proofErr w:type="gramEnd"/>
      <w:r w:rsidRPr="00C44A95">
        <w:t xml:space="preserve"> исполнением настоящего постановления оставляю за собой.</w:t>
      </w: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  <w:r w:rsidRPr="00C44A95">
        <w:t>Глава местной администрации</w:t>
      </w:r>
    </w:p>
    <w:p w:rsidR="00503450" w:rsidRPr="00C44A95" w:rsidRDefault="00503450" w:rsidP="00503450">
      <w:pPr>
        <w:tabs>
          <w:tab w:val="left" w:pos="-426"/>
        </w:tabs>
        <w:jc w:val="both"/>
      </w:pPr>
      <w:proofErr w:type="spellStart"/>
      <w:r w:rsidRPr="00C44A95">
        <w:t>Ропшинского</w:t>
      </w:r>
      <w:proofErr w:type="spellEnd"/>
      <w:r w:rsidRPr="00C44A95"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A95">
        <w:t xml:space="preserve">М.М. </w:t>
      </w:r>
      <w:proofErr w:type="spellStart"/>
      <w:r w:rsidRPr="00C44A95">
        <w:t>Дзейгов</w:t>
      </w:r>
      <w:proofErr w:type="spellEnd"/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C44A95" w:rsidRDefault="00503450" w:rsidP="00503450">
      <w:pPr>
        <w:tabs>
          <w:tab w:val="left" w:pos="-426"/>
        </w:tabs>
        <w:jc w:val="both"/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28"/>
          <w:szCs w:val="28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Ю.Ю. Ильенко</w:t>
      </w:r>
      <w:r w:rsidRPr="002E175B">
        <w:rPr>
          <w:sz w:val="16"/>
          <w:szCs w:val="16"/>
        </w:rPr>
        <w:t xml:space="preserve"> _______________</w:t>
      </w:r>
    </w:p>
    <w:p w:rsidR="00503450" w:rsidRDefault="00503450" w:rsidP="00503450">
      <w:pPr>
        <w:tabs>
          <w:tab w:val="left" w:pos="-426"/>
        </w:tabs>
        <w:jc w:val="both"/>
        <w:rPr>
          <w:sz w:val="16"/>
          <w:szCs w:val="16"/>
        </w:rPr>
      </w:pPr>
    </w:p>
    <w:p w:rsidR="00503450" w:rsidRDefault="00503450" w:rsidP="00503450">
      <w:pPr>
        <w:tabs>
          <w:tab w:val="left" w:pos="-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П.Ю. </w:t>
      </w:r>
      <w:proofErr w:type="spellStart"/>
      <w:r>
        <w:rPr>
          <w:sz w:val="16"/>
          <w:szCs w:val="16"/>
        </w:rPr>
        <w:t>Бондаревский</w:t>
      </w:r>
      <w:proofErr w:type="spellEnd"/>
      <w:r w:rsidRPr="00DE20DC">
        <w:rPr>
          <w:sz w:val="16"/>
          <w:szCs w:val="16"/>
        </w:rPr>
        <w:t xml:space="preserve"> _______________</w:t>
      </w:r>
    </w:p>
    <w:p w:rsidR="00503450" w:rsidRPr="002E175B" w:rsidRDefault="00503450" w:rsidP="00503450">
      <w:pPr>
        <w:tabs>
          <w:tab w:val="left" w:pos="-426"/>
        </w:tabs>
        <w:jc w:val="both"/>
        <w:rPr>
          <w:sz w:val="16"/>
          <w:szCs w:val="16"/>
        </w:rPr>
      </w:pPr>
    </w:p>
    <w:p w:rsidR="00503450" w:rsidRPr="002E175B" w:rsidRDefault="00503450" w:rsidP="00503450">
      <w:pPr>
        <w:tabs>
          <w:tab w:val="left" w:pos="-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В.Н. </w:t>
      </w:r>
      <w:proofErr w:type="spellStart"/>
      <w:r>
        <w:rPr>
          <w:sz w:val="16"/>
          <w:szCs w:val="16"/>
        </w:rPr>
        <w:t>Паперж</w:t>
      </w:r>
      <w:proofErr w:type="spellEnd"/>
      <w:r w:rsidRPr="002E175B">
        <w:rPr>
          <w:sz w:val="16"/>
          <w:szCs w:val="16"/>
        </w:rPr>
        <w:t xml:space="preserve"> _______________</w:t>
      </w:r>
    </w:p>
    <w:p w:rsidR="00503450" w:rsidRDefault="00503450" w:rsidP="00503450">
      <w:pPr>
        <w:spacing w:line="240" w:lineRule="atLeast"/>
        <w:jc w:val="center"/>
        <w:rPr>
          <w:b/>
          <w:bCs/>
        </w:rPr>
      </w:pPr>
      <w:r w:rsidRPr="002E175B">
        <w:rPr>
          <w:sz w:val="28"/>
          <w:szCs w:val="28"/>
        </w:rPr>
        <w:br w:type="page"/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r w:rsidRPr="002E175B">
        <w:rPr>
          <w:sz w:val="20"/>
          <w:szCs w:val="20"/>
        </w:rPr>
        <w:lastRenderedPageBreak/>
        <w:t>Приложение №1</w:t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E175B">
        <w:rPr>
          <w:sz w:val="20"/>
          <w:szCs w:val="20"/>
        </w:rPr>
        <w:t>остановлению местной администрации</w:t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proofErr w:type="spellStart"/>
      <w:r w:rsidRPr="002E175B">
        <w:rPr>
          <w:sz w:val="20"/>
          <w:szCs w:val="20"/>
        </w:rPr>
        <w:t>Ропшинского</w:t>
      </w:r>
      <w:proofErr w:type="spellEnd"/>
      <w:r w:rsidRPr="002E175B">
        <w:rPr>
          <w:sz w:val="20"/>
          <w:szCs w:val="20"/>
        </w:rPr>
        <w:t xml:space="preserve"> сельского поселения</w:t>
      </w:r>
    </w:p>
    <w:p w:rsidR="00503450" w:rsidRDefault="00503450" w:rsidP="00503450">
      <w:pPr>
        <w:spacing w:line="240" w:lineRule="atLeast"/>
        <w:jc w:val="right"/>
        <w:rPr>
          <w:b/>
          <w:bCs/>
        </w:rPr>
      </w:pPr>
      <w:r>
        <w:rPr>
          <w:sz w:val="20"/>
          <w:szCs w:val="20"/>
        </w:rPr>
        <w:t>№81 от 01</w:t>
      </w:r>
      <w:r w:rsidRPr="00DE20DC">
        <w:rPr>
          <w:sz w:val="20"/>
          <w:szCs w:val="20"/>
        </w:rPr>
        <w:t>.</w:t>
      </w:r>
      <w:r>
        <w:rPr>
          <w:sz w:val="20"/>
          <w:szCs w:val="20"/>
        </w:rPr>
        <w:t xml:space="preserve">03.2021 </w:t>
      </w:r>
      <w:r w:rsidRPr="00DE20DC">
        <w:rPr>
          <w:sz w:val="20"/>
          <w:szCs w:val="20"/>
        </w:rPr>
        <w:t>г.</w:t>
      </w:r>
    </w:p>
    <w:p w:rsidR="00503450" w:rsidRDefault="00503450" w:rsidP="00503450">
      <w:pPr>
        <w:spacing w:line="240" w:lineRule="atLeast"/>
        <w:jc w:val="right"/>
        <w:rPr>
          <w:b/>
          <w:bCs/>
        </w:rPr>
      </w:pPr>
    </w:p>
    <w:p w:rsidR="00503450" w:rsidRPr="002E175B" w:rsidRDefault="00503450" w:rsidP="00503450">
      <w:pPr>
        <w:spacing w:line="240" w:lineRule="atLeast"/>
        <w:jc w:val="center"/>
        <w:rPr>
          <w:b/>
          <w:bCs/>
        </w:rPr>
      </w:pPr>
      <w:r w:rsidRPr="002E175B">
        <w:rPr>
          <w:b/>
          <w:bCs/>
        </w:rPr>
        <w:t>Паспорт муниципальной программы</w:t>
      </w:r>
    </w:p>
    <w:p w:rsidR="00503450" w:rsidRPr="002E175B" w:rsidRDefault="00503450" w:rsidP="00503450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265"/>
        <w:gridCol w:w="1671"/>
        <w:gridCol w:w="1656"/>
        <w:gridCol w:w="1656"/>
      </w:tblGrid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r w:rsidRPr="002E175B">
              <w:t>Наименование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jc w:val="both"/>
            </w:pPr>
            <w:r w:rsidRPr="002E175B">
              <w:t xml:space="preserve">Развитие автомобильных дорог в </w:t>
            </w:r>
            <w:proofErr w:type="spellStart"/>
            <w:r w:rsidRPr="002E175B">
              <w:t>Ропшинском</w:t>
            </w:r>
            <w:proofErr w:type="spellEnd"/>
            <w:r w:rsidRPr="002E175B">
              <w:t xml:space="preserve"> </w:t>
            </w:r>
            <w:r>
              <w:t>сельском поселении на 2021-2023</w:t>
            </w:r>
            <w:r w:rsidRPr="002E175B">
              <w:t xml:space="preserve"> годы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r w:rsidRPr="002E175B">
              <w:t>Цели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75B">
              <w:t xml:space="preserve">Развитие </w:t>
            </w:r>
            <w:r>
              <w:t>улично-</w:t>
            </w:r>
            <w:r w:rsidRPr="002E175B">
              <w:t xml:space="preserve">дорожной сети </w:t>
            </w:r>
            <w:r>
              <w:t xml:space="preserve">муниципального образования 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  <w:r w:rsidRPr="002E175B">
              <w:t>, улучшение транспортно-эксплуатационных качеств автомобильных дорог</w:t>
            </w:r>
            <w:r>
              <w:t xml:space="preserve"> общего пользования местного значения</w:t>
            </w:r>
            <w:r w:rsidRPr="002E175B">
              <w:t xml:space="preserve">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r w:rsidRPr="002E175B">
              <w:t>Задачи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E175B">
              <w:rPr>
                <w:lang w:eastAsia="en-US"/>
              </w:rPr>
              <w:t xml:space="preserve">1. содержание и текущий ремонт </w:t>
            </w:r>
            <w:r>
              <w:rPr>
                <w:lang w:eastAsia="en-US"/>
              </w:rPr>
              <w:t xml:space="preserve">автомобильных </w:t>
            </w:r>
            <w:r w:rsidRPr="002E175B">
              <w:rPr>
                <w:lang w:eastAsia="en-US"/>
              </w:rPr>
              <w:t>дорог общего пользования местного значения, дворовых территорий многоквартирных домов и проездов к ним;</w:t>
            </w:r>
          </w:p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E175B">
              <w:rPr>
                <w:lang w:eastAsia="en-US"/>
              </w:rPr>
              <w:t>2. повышение безопасности дорожного движения на территории</w:t>
            </w:r>
            <w:r>
              <w:rPr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lang w:eastAsia="en-US"/>
              </w:rPr>
              <w:t>Ропшинское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Pr="002E175B">
              <w:rPr>
                <w:lang w:eastAsia="en-US"/>
              </w:rPr>
              <w:t>;</w:t>
            </w:r>
          </w:p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E175B">
              <w:rPr>
                <w:lang w:eastAsia="en-US"/>
              </w:rPr>
              <w:t>3. паспортизация автомобильных дорог общего пользования местного значения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Куратор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Глава</w:t>
            </w:r>
            <w:r w:rsidRPr="002E175B">
              <w:t xml:space="preserve"> местной администрации </w:t>
            </w:r>
            <w:proofErr w:type="spellStart"/>
            <w:r w:rsidRPr="002E175B">
              <w:t>Ропшинского</w:t>
            </w:r>
            <w:proofErr w:type="spellEnd"/>
            <w:r w:rsidRPr="002E175B">
              <w:t xml:space="preserve"> сельского поселения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Муниципальный заказчик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 xml:space="preserve">Местная администрация МО </w:t>
            </w:r>
            <w:proofErr w:type="spellStart"/>
            <w:r w:rsidRPr="002E175B">
              <w:t>Ропшинское</w:t>
            </w:r>
            <w:proofErr w:type="spellEnd"/>
            <w:r w:rsidRPr="002E175B">
              <w:t xml:space="preserve"> сельское поселение МО Ломоносовского муниципального района Ленинградской области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Ответственный исполнитель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>Ведущий специалист местной администрации</w:t>
            </w:r>
            <w:r w:rsidRPr="002E175B">
              <w:rPr>
                <w:sz w:val="20"/>
                <w:szCs w:val="20"/>
              </w:rPr>
              <w:t xml:space="preserve"> </w:t>
            </w:r>
            <w:proofErr w:type="spellStart"/>
            <w:r w:rsidRPr="002E175B">
              <w:t>Ропшинского</w:t>
            </w:r>
            <w:proofErr w:type="spellEnd"/>
            <w:r w:rsidRPr="002E175B">
              <w:t xml:space="preserve"> сельского поселения – </w:t>
            </w:r>
            <w:r>
              <w:t xml:space="preserve">П.Ю. </w:t>
            </w:r>
            <w:proofErr w:type="spellStart"/>
            <w:r>
              <w:t>Бондаревский</w:t>
            </w:r>
            <w:proofErr w:type="spellEnd"/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Сроки реализации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2021-2023</w:t>
            </w:r>
            <w:r w:rsidRPr="002E175B">
              <w:t xml:space="preserve"> годы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Целевые индикаторы и показатели муниципальной программы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 xml:space="preserve">- ремонт асфальтобетонного покрытия основных транзитных магистралей (автомобильных дорог общего пользования местного значения) поселения, в </w:t>
            </w:r>
            <w:proofErr w:type="spellStart"/>
            <w:r w:rsidRPr="002E175B">
              <w:t>п.</w:t>
            </w:r>
            <w:proofErr w:type="gramStart"/>
            <w:r w:rsidRPr="002E175B">
              <w:t>м</w:t>
            </w:r>
            <w:proofErr w:type="spellEnd"/>
            <w:proofErr w:type="gramEnd"/>
            <w:r w:rsidRPr="002E175B">
              <w:t>.;</w:t>
            </w:r>
          </w:p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длина искусственной дорожной неровности, в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.;</w:t>
            </w:r>
          </w:p>
          <w:p w:rsidR="00503450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 xml:space="preserve">- </w:t>
            </w:r>
            <w:r>
              <w:t xml:space="preserve">постановка на кадастровый учет с одновременной регистрацией права собственности, в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  <w:r w:rsidRPr="002E175B">
              <w:t>;</w:t>
            </w:r>
          </w:p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175B">
              <w:t>- снижение количества обращений в органы местного самоуправления о неудовлетворительном состоянии улично-дорожной сети поселения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Источники финансирования муниципальной программы, в том числе по годам: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E175B">
              <w:t>Расходы (тыс. руб.)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E175B">
              <w:t>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2021</w:t>
            </w:r>
            <w:r w:rsidRPr="002E175B"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2022</w:t>
            </w:r>
            <w:r w:rsidRPr="002E175B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2023</w:t>
            </w:r>
            <w:r w:rsidRPr="002E175B">
              <w:t xml:space="preserve"> год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51 368,436620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17 150,880000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15 835,364780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18 382,191840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 xml:space="preserve">Средства бюджета </w:t>
            </w:r>
            <w:proofErr w:type="spellStart"/>
            <w:r w:rsidRPr="002E175B">
              <w:t>Ропшинского</w:t>
            </w:r>
            <w:proofErr w:type="spellEnd"/>
            <w:r w:rsidRPr="002E175B">
              <w:t xml:space="preserve"> сельского поселения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11 267,730860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3 600,930860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3 833,400000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3 833,400000</w:t>
            </w:r>
          </w:p>
        </w:tc>
      </w:tr>
      <w:tr w:rsidR="00503450" w:rsidRPr="002E175B" w:rsidTr="000333AE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0" w:rsidRPr="002E175B" w:rsidRDefault="00503450" w:rsidP="00033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175B">
              <w:t>Другие источники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40 100,705760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13 549,949140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12 001,964780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633208" w:rsidRDefault="00503450" w:rsidP="000333AE">
            <w:pPr>
              <w:jc w:val="center"/>
            </w:pPr>
            <w:r>
              <w:t>14 548,791840</w:t>
            </w:r>
          </w:p>
        </w:tc>
      </w:tr>
    </w:tbl>
    <w:p w:rsidR="00503450" w:rsidRPr="002E175B" w:rsidRDefault="00503450" w:rsidP="00503450">
      <w:pPr>
        <w:tabs>
          <w:tab w:val="left" w:pos="-426"/>
        </w:tabs>
        <w:jc w:val="both"/>
      </w:pPr>
    </w:p>
    <w:p w:rsidR="00503450" w:rsidRPr="002E175B" w:rsidRDefault="00503450" w:rsidP="00503450">
      <w:pPr>
        <w:tabs>
          <w:tab w:val="left" w:pos="-426"/>
        </w:tabs>
        <w:jc w:val="both"/>
      </w:pPr>
    </w:p>
    <w:p w:rsidR="00503450" w:rsidRPr="002E175B" w:rsidRDefault="00503450" w:rsidP="00503450">
      <w:pPr>
        <w:tabs>
          <w:tab w:val="left" w:pos="-426"/>
        </w:tabs>
        <w:jc w:val="both"/>
      </w:pPr>
    </w:p>
    <w:p w:rsidR="00503450" w:rsidRPr="002E175B" w:rsidRDefault="00503450" w:rsidP="00503450">
      <w:pPr>
        <w:tabs>
          <w:tab w:val="left" w:pos="-426"/>
        </w:tabs>
        <w:jc w:val="both"/>
        <w:sectPr w:rsidR="00503450" w:rsidRPr="002E175B" w:rsidSect="00C44A95">
          <w:pgSz w:w="11906" w:h="16838"/>
          <w:pgMar w:top="567" w:right="567" w:bottom="567" w:left="1701" w:header="709" w:footer="0" w:gutter="0"/>
          <w:cols w:space="708"/>
          <w:docGrid w:linePitch="360"/>
        </w:sectPr>
      </w:pP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E175B">
        <w:rPr>
          <w:sz w:val="20"/>
          <w:szCs w:val="20"/>
        </w:rPr>
        <w:t>остановлению местной администрации</w:t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proofErr w:type="spellStart"/>
      <w:r w:rsidRPr="002E175B">
        <w:rPr>
          <w:sz w:val="20"/>
          <w:szCs w:val="20"/>
        </w:rPr>
        <w:t>Ропшинского</w:t>
      </w:r>
      <w:proofErr w:type="spellEnd"/>
      <w:r w:rsidRPr="002E175B">
        <w:rPr>
          <w:sz w:val="20"/>
          <w:szCs w:val="20"/>
        </w:rPr>
        <w:t xml:space="preserve"> сельского поселения</w:t>
      </w:r>
    </w:p>
    <w:p w:rsidR="00503450" w:rsidRPr="002E175B" w:rsidRDefault="00503450" w:rsidP="00503450">
      <w:pPr>
        <w:tabs>
          <w:tab w:val="left" w:pos="-426"/>
        </w:tabs>
        <w:jc w:val="right"/>
      </w:pPr>
      <w:r>
        <w:rPr>
          <w:sz w:val="20"/>
          <w:szCs w:val="20"/>
        </w:rPr>
        <w:t>№81 от 01</w:t>
      </w:r>
      <w:r w:rsidRPr="00DE20DC">
        <w:rPr>
          <w:sz w:val="20"/>
          <w:szCs w:val="20"/>
        </w:rPr>
        <w:t>.</w:t>
      </w:r>
      <w:r>
        <w:rPr>
          <w:sz w:val="20"/>
          <w:szCs w:val="20"/>
        </w:rPr>
        <w:t xml:space="preserve">03.2021 </w:t>
      </w:r>
      <w:r w:rsidRPr="00DE20DC">
        <w:rPr>
          <w:sz w:val="20"/>
          <w:szCs w:val="20"/>
        </w:rPr>
        <w:t>г.</w:t>
      </w:r>
    </w:p>
    <w:p w:rsidR="00503450" w:rsidRPr="002E175B" w:rsidRDefault="00503450" w:rsidP="00503450">
      <w:pPr>
        <w:tabs>
          <w:tab w:val="left" w:pos="-426"/>
        </w:tabs>
        <w:jc w:val="center"/>
        <w:rPr>
          <w:b/>
          <w:bCs/>
        </w:rPr>
      </w:pPr>
      <w:r w:rsidRPr="002E175B">
        <w:rPr>
          <w:b/>
          <w:bCs/>
        </w:rPr>
        <w:t>Планируемые результаты муниципальной программы</w:t>
      </w:r>
    </w:p>
    <w:p w:rsidR="00503450" w:rsidRPr="002E175B" w:rsidRDefault="00503450" w:rsidP="00503450">
      <w:pPr>
        <w:tabs>
          <w:tab w:val="left" w:pos="-426"/>
        </w:tabs>
        <w:jc w:val="center"/>
        <w:rPr>
          <w:b/>
          <w:bCs/>
        </w:rPr>
      </w:pPr>
      <w:r w:rsidRPr="002E175B">
        <w:rPr>
          <w:b/>
          <w:bCs/>
        </w:rPr>
        <w:t xml:space="preserve">«Развитие автомобильных дорог в </w:t>
      </w:r>
      <w:proofErr w:type="spellStart"/>
      <w:r w:rsidRPr="002E175B">
        <w:rPr>
          <w:b/>
          <w:bCs/>
        </w:rPr>
        <w:t>Ропши</w:t>
      </w:r>
      <w:r>
        <w:rPr>
          <w:b/>
          <w:bCs/>
        </w:rPr>
        <w:t>нском</w:t>
      </w:r>
      <w:proofErr w:type="spellEnd"/>
      <w:r>
        <w:rPr>
          <w:b/>
          <w:bCs/>
        </w:rPr>
        <w:t xml:space="preserve"> сельском поселении на 2021-2023</w:t>
      </w:r>
      <w:r w:rsidRPr="002E175B">
        <w:rPr>
          <w:b/>
          <w:bCs/>
        </w:rPr>
        <w:t xml:space="preserve"> годы»</w:t>
      </w:r>
    </w:p>
    <w:p w:rsidR="00503450" w:rsidRPr="002E175B" w:rsidRDefault="00503450" w:rsidP="00503450">
      <w:pPr>
        <w:tabs>
          <w:tab w:val="left" w:pos="-426"/>
        </w:tabs>
      </w:pPr>
    </w:p>
    <w:tbl>
      <w:tblPr>
        <w:tblW w:w="13900" w:type="dxa"/>
        <w:jc w:val="center"/>
        <w:tblLook w:val="00A0" w:firstRow="1" w:lastRow="0" w:firstColumn="1" w:lastColumn="0" w:noHBand="0" w:noVBand="0"/>
      </w:tblPr>
      <w:tblGrid>
        <w:gridCol w:w="433"/>
        <w:gridCol w:w="2571"/>
        <w:gridCol w:w="1176"/>
        <w:gridCol w:w="1096"/>
        <w:gridCol w:w="3614"/>
        <w:gridCol w:w="939"/>
        <w:gridCol w:w="1281"/>
        <w:gridCol w:w="934"/>
        <w:gridCol w:w="928"/>
        <w:gridCol w:w="928"/>
      </w:tblGrid>
      <w:tr w:rsidR="00503450" w:rsidRPr="00147904" w:rsidTr="000333AE">
        <w:trPr>
          <w:trHeight w:val="102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№</w:t>
            </w:r>
            <w:r w:rsidRPr="00147904">
              <w:rPr>
                <w:sz w:val="16"/>
                <w:szCs w:val="16"/>
              </w:rPr>
              <w:br/>
            </w:r>
            <w:proofErr w:type="gramStart"/>
            <w:r w:rsidRPr="00147904">
              <w:rPr>
                <w:sz w:val="16"/>
                <w:szCs w:val="16"/>
              </w:rPr>
              <w:t>п</w:t>
            </w:r>
            <w:proofErr w:type="gramEnd"/>
            <w:r w:rsidRPr="00147904">
              <w:rPr>
                <w:sz w:val="16"/>
                <w:szCs w:val="16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Базовое значение показателя (на начало реализации программы)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03450" w:rsidRPr="00147904" w:rsidTr="000333AE">
        <w:trPr>
          <w:trHeight w:val="900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 xml:space="preserve">Бюджет </w:t>
            </w:r>
            <w:proofErr w:type="spellStart"/>
            <w:r w:rsidRPr="00147904">
              <w:rPr>
                <w:sz w:val="16"/>
                <w:szCs w:val="16"/>
              </w:rPr>
              <w:t>Ропшинского</w:t>
            </w:r>
            <w:proofErr w:type="spellEnd"/>
            <w:r w:rsidRPr="0014790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2023</w:t>
            </w:r>
          </w:p>
        </w:tc>
      </w:tr>
      <w:tr w:rsidR="00503450" w:rsidRPr="00147904" w:rsidTr="000333AE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10</w:t>
            </w:r>
          </w:p>
        </w:tc>
      </w:tr>
      <w:tr w:rsidR="00503450" w:rsidRPr="00147904" w:rsidTr="000333AE">
        <w:trPr>
          <w:trHeight w:val="11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Содержание и текущий ремонт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10 367,73086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40 100,70576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Асфальтобетонное покрытие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proofErr w:type="spellStart"/>
            <w:r w:rsidRPr="00147904">
              <w:rPr>
                <w:sz w:val="16"/>
                <w:szCs w:val="16"/>
              </w:rPr>
              <w:t>п</w:t>
            </w:r>
            <w:proofErr w:type="gramStart"/>
            <w:r w:rsidRPr="0014790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4 455,00</w:t>
            </w:r>
          </w:p>
        </w:tc>
      </w:tr>
      <w:tr w:rsidR="00503450" w:rsidRPr="00147904" w:rsidTr="000333AE">
        <w:trPr>
          <w:trHeight w:val="9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 xml:space="preserve">Повышение безопасности дорожного движения на территории </w:t>
            </w:r>
            <w:proofErr w:type="spellStart"/>
            <w:r w:rsidRPr="00147904">
              <w:rPr>
                <w:sz w:val="16"/>
                <w:szCs w:val="16"/>
              </w:rPr>
              <w:t>Ропшинского</w:t>
            </w:r>
            <w:proofErr w:type="spellEnd"/>
            <w:r w:rsidRPr="0014790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Длина искусственной дорожной неровности (ИДН)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proofErr w:type="spellStart"/>
            <w:r w:rsidRPr="00147904">
              <w:rPr>
                <w:sz w:val="16"/>
                <w:szCs w:val="16"/>
              </w:rPr>
              <w:t>п</w:t>
            </w:r>
            <w:proofErr w:type="gramStart"/>
            <w:r w:rsidRPr="0014790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503450" w:rsidRPr="00147904" w:rsidTr="000333AE">
        <w:trPr>
          <w:trHeight w:val="67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на кадастровый учет с одновременной регистрацией права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proofErr w:type="spellStart"/>
            <w:r w:rsidRPr="00147904">
              <w:rPr>
                <w:sz w:val="16"/>
                <w:szCs w:val="16"/>
              </w:rPr>
              <w:t>п</w:t>
            </w:r>
            <w:proofErr w:type="gramStart"/>
            <w:r w:rsidRPr="0014790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3 049,00</w:t>
            </w:r>
          </w:p>
        </w:tc>
      </w:tr>
      <w:tr w:rsidR="00503450" w:rsidRPr="00147904" w:rsidTr="000333AE">
        <w:trPr>
          <w:trHeight w:val="409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11 267,730860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40 100,7057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50" w:rsidRPr="00147904" w:rsidRDefault="00503450" w:rsidP="000333AE">
            <w:pPr>
              <w:jc w:val="center"/>
              <w:rPr>
                <w:sz w:val="16"/>
                <w:szCs w:val="16"/>
              </w:rPr>
            </w:pPr>
            <w:r w:rsidRPr="00147904">
              <w:rPr>
                <w:sz w:val="16"/>
                <w:szCs w:val="16"/>
              </w:rPr>
              <w:t> </w:t>
            </w:r>
          </w:p>
        </w:tc>
      </w:tr>
    </w:tbl>
    <w:p w:rsidR="00503450" w:rsidRDefault="00503450" w:rsidP="00503450"/>
    <w:p w:rsidR="00503450" w:rsidRDefault="00503450" w:rsidP="00503450">
      <w:r>
        <w:br w:type="page"/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E175B">
        <w:rPr>
          <w:sz w:val="20"/>
          <w:szCs w:val="20"/>
        </w:rPr>
        <w:t>остановлению местной администрации</w:t>
      </w:r>
    </w:p>
    <w:p w:rsidR="00503450" w:rsidRPr="002E175B" w:rsidRDefault="00503450" w:rsidP="00503450">
      <w:pPr>
        <w:tabs>
          <w:tab w:val="left" w:pos="-426"/>
        </w:tabs>
        <w:jc w:val="right"/>
        <w:rPr>
          <w:sz w:val="20"/>
          <w:szCs w:val="20"/>
        </w:rPr>
      </w:pPr>
      <w:proofErr w:type="spellStart"/>
      <w:r w:rsidRPr="002E175B">
        <w:rPr>
          <w:sz w:val="20"/>
          <w:szCs w:val="20"/>
        </w:rPr>
        <w:t>Ропшинского</w:t>
      </w:r>
      <w:proofErr w:type="spellEnd"/>
      <w:r w:rsidRPr="002E175B">
        <w:rPr>
          <w:sz w:val="20"/>
          <w:szCs w:val="20"/>
        </w:rPr>
        <w:t xml:space="preserve"> сельского поселения</w:t>
      </w:r>
    </w:p>
    <w:p w:rsidR="00503450" w:rsidRDefault="00503450" w:rsidP="00503450">
      <w:pPr>
        <w:jc w:val="right"/>
      </w:pPr>
      <w:r>
        <w:rPr>
          <w:sz w:val="20"/>
          <w:szCs w:val="20"/>
        </w:rPr>
        <w:t>№81 от 01</w:t>
      </w:r>
      <w:r w:rsidRPr="00DE20DC">
        <w:rPr>
          <w:sz w:val="20"/>
          <w:szCs w:val="20"/>
        </w:rPr>
        <w:t>.</w:t>
      </w:r>
      <w:r>
        <w:rPr>
          <w:sz w:val="20"/>
          <w:szCs w:val="20"/>
        </w:rPr>
        <w:t xml:space="preserve">03.2021 </w:t>
      </w:r>
      <w:r w:rsidRPr="00DE20DC">
        <w:rPr>
          <w:sz w:val="20"/>
          <w:szCs w:val="20"/>
        </w:rPr>
        <w:t>г.</w:t>
      </w:r>
    </w:p>
    <w:p w:rsidR="00503450" w:rsidRDefault="00503450" w:rsidP="00503450"/>
    <w:p w:rsidR="00503450" w:rsidRPr="000E1B9D" w:rsidRDefault="00503450" w:rsidP="00503450">
      <w:pPr>
        <w:spacing w:after="160" w:line="259" w:lineRule="auto"/>
        <w:jc w:val="center"/>
        <w:rPr>
          <w:b/>
        </w:rPr>
      </w:pPr>
      <w:r w:rsidRPr="000E1B9D">
        <w:rPr>
          <w:b/>
        </w:rPr>
        <w:t>Перечень и финансирование мероприятий муниципальной программы</w:t>
      </w:r>
    </w:p>
    <w:p w:rsidR="00503450" w:rsidRDefault="00503450" w:rsidP="00503450">
      <w:pPr>
        <w:spacing w:after="160" w:line="259" w:lineRule="auto"/>
        <w:jc w:val="center"/>
      </w:pPr>
      <w:r w:rsidRPr="000E1B9D">
        <w:rPr>
          <w:b/>
        </w:rPr>
        <w:t xml:space="preserve">«Развитие автомобильных дорог в </w:t>
      </w:r>
      <w:proofErr w:type="spellStart"/>
      <w:r w:rsidRPr="000E1B9D">
        <w:rPr>
          <w:b/>
        </w:rPr>
        <w:t>Ропши</w:t>
      </w:r>
      <w:r>
        <w:rPr>
          <w:b/>
        </w:rPr>
        <w:t>нском</w:t>
      </w:r>
      <w:proofErr w:type="spellEnd"/>
      <w:r>
        <w:rPr>
          <w:b/>
        </w:rPr>
        <w:t xml:space="preserve"> сельском поселении на 2021-2023</w:t>
      </w:r>
      <w:r w:rsidRPr="000E1B9D">
        <w:rPr>
          <w:b/>
        </w:rPr>
        <w:t xml:space="preserve"> годы»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432"/>
        <w:gridCol w:w="2180"/>
        <w:gridCol w:w="2400"/>
        <w:gridCol w:w="1120"/>
        <w:gridCol w:w="1240"/>
        <w:gridCol w:w="1280"/>
        <w:gridCol w:w="1180"/>
        <w:gridCol w:w="1180"/>
        <w:gridCol w:w="2140"/>
      </w:tblGrid>
      <w:tr w:rsidR="00503450" w:rsidRPr="006A20A9" w:rsidTr="000333AE">
        <w:trPr>
          <w:trHeight w:val="4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A20A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A20A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Всего </w:t>
            </w:r>
            <w:r w:rsidRPr="006A20A9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Объем финансирования по годам</w:t>
            </w:r>
            <w:r w:rsidRPr="006A20A9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A20A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6A20A9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Программа</w:t>
            </w:r>
            <w:r w:rsidRPr="006A20A9">
              <w:rPr>
                <w:color w:val="000000"/>
                <w:sz w:val="16"/>
                <w:szCs w:val="16"/>
              </w:rPr>
              <w:br/>
              <w:t xml:space="preserve">"Развитие автомобильных дорог в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Ропшинском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сельском поселении на 2021-2023 годы"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51 368,436620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17 150,880000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15 835,364780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18 382,191840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40 100,705760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13 549,949140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12 001,964780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14 548,791840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11 267,730860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3 600,930860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3 833,400000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3 833,400000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Задача №1</w:t>
            </w:r>
            <w:r w:rsidRPr="006A20A9">
              <w:rPr>
                <w:color w:val="000000"/>
                <w:sz w:val="16"/>
                <w:szCs w:val="16"/>
              </w:rPr>
              <w:br/>
              <w:t>Содержание и текущий ремонт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50 468,436620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16 850,880000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15 535,364780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18 082,191840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40 100,705760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13 549,949140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12 001,964780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14 548,791840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10 367,730860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3 300,930860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3 533,400000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3 533,400000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Содержание дорог (снег, антигололедная обработка, уборка мусора)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1 310,953740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210,953740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550,000000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550,000000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1 310,953740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210,953740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550,000000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550,000000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6A20A9">
              <w:rPr>
                <w:b/>
                <w:bCs/>
                <w:color w:val="000000"/>
                <w:sz w:val="16"/>
                <w:szCs w:val="16"/>
              </w:rPr>
              <w:t>Гончарная</w:t>
            </w:r>
            <w:proofErr w:type="gramEnd"/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 (дер. </w:t>
            </w:r>
            <w:proofErr w:type="spellStart"/>
            <w:r w:rsidRPr="006A20A9">
              <w:rPr>
                <w:b/>
                <w:bCs/>
                <w:color w:val="000000"/>
                <w:sz w:val="16"/>
                <w:szCs w:val="16"/>
              </w:rPr>
              <w:t>Коцелово</w:t>
            </w:r>
            <w:proofErr w:type="spellEnd"/>
            <w:r w:rsidRPr="006A20A9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584,974560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584,974560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584,974560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584,974560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ул. Гончарова (дер. Малые Горки) от д.12а до ул. Самоцветная (дер. Малые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lastRenderedPageBreak/>
              <w:t>Горки) и автомобильной дороги общего пользования местного значения ул. Самоцветная (дер. Малые Горки)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2 355,259000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2 355,259000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2 072,627920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2 072,627920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282,631080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282,631080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>ул. Александровская (дер. Михайловская)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649,976000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324,988000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324,988000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285,989440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285,989440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10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363,986560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324,988000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38,998560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Ремонт участка автомобильной дороги общего пользования местного значения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 по дер. Большие Горки (улица без названия) от д.30а (дер. Большие Горки) до мостового перехода через реку Стрелка (ДНП Дружные Горки)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3 329,866000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3 329,866000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2 930,282080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2 930,282080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18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399,583920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399,583920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6A20A9">
              <w:rPr>
                <w:b/>
                <w:bCs/>
                <w:color w:val="000000"/>
                <w:sz w:val="16"/>
                <w:szCs w:val="16"/>
              </w:rPr>
              <w:t>Верхняя</w:t>
            </w:r>
            <w:proofErr w:type="gramEnd"/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 (дер. </w:t>
            </w:r>
            <w:proofErr w:type="spellStart"/>
            <w:r w:rsidRPr="006A20A9">
              <w:rPr>
                <w:b/>
                <w:bCs/>
                <w:color w:val="000000"/>
                <w:sz w:val="16"/>
                <w:szCs w:val="16"/>
              </w:rPr>
              <w:t>Глядино</w:t>
            </w:r>
            <w:proofErr w:type="spellEnd"/>
            <w:r w:rsidRPr="006A20A9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5 253,800000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5 253,800000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4 623,344000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4 623,344000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630,456000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630,456000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по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>дер. Михайловская от д.45 до д.76а (дер. Михайловская)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3 391,861000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3 391,861000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2 917,000460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2 917,000460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10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474,860540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474,860540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участка автомобильной дороги общего пользования местного значения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A20A9">
              <w:rPr>
                <w:b/>
                <w:bCs/>
                <w:color w:val="000000"/>
                <w:sz w:val="16"/>
                <w:szCs w:val="16"/>
              </w:rPr>
              <w:t>Сибилевская</w:t>
            </w:r>
            <w:proofErr w:type="spellEnd"/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 (дер. </w:t>
            </w:r>
            <w:proofErr w:type="spellStart"/>
            <w:r w:rsidRPr="006A20A9">
              <w:rPr>
                <w:b/>
                <w:bCs/>
                <w:color w:val="000000"/>
                <w:sz w:val="16"/>
                <w:szCs w:val="16"/>
              </w:rPr>
              <w:t>Олики</w:t>
            </w:r>
            <w:proofErr w:type="spellEnd"/>
            <w:r w:rsidRPr="006A20A9">
              <w:rPr>
                <w:b/>
                <w:bCs/>
                <w:color w:val="000000"/>
                <w:sz w:val="16"/>
                <w:szCs w:val="16"/>
              </w:rPr>
              <w:t>) от ул. 1-я линия до ДНП Уютное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1 993,820000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1 993,820000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1 754,561600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1 754,561600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13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239,258400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239,258400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ул. Голованова (дер. </w:t>
            </w:r>
            <w:proofErr w:type="spellStart"/>
            <w:r w:rsidRPr="006A20A9">
              <w:rPr>
                <w:b/>
                <w:bCs/>
                <w:color w:val="000000"/>
                <w:sz w:val="16"/>
                <w:szCs w:val="16"/>
              </w:rPr>
              <w:t>Яльгелево</w:t>
            </w:r>
            <w:proofErr w:type="spellEnd"/>
            <w:r w:rsidRPr="006A20A9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3 274,985000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3 274,985000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2 881,986800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2 881,986800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392,998200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392,998200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участка автомобильной дороги местного значения дороги по 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дер. Михайловская от ш. </w:t>
            </w:r>
            <w:proofErr w:type="spellStart"/>
            <w:r w:rsidRPr="006A20A9">
              <w:rPr>
                <w:b/>
                <w:bCs/>
                <w:color w:val="000000"/>
                <w:sz w:val="16"/>
                <w:szCs w:val="16"/>
              </w:rPr>
              <w:t>Стрельнинского</w:t>
            </w:r>
            <w:proofErr w:type="spellEnd"/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 до д.77 (дер. Михайловская)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10 842,499000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278,587000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10 563,912000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9 324,549140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239,584820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9 084,964320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1 517,949860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39,002180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1 478,947680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Ремонт автомобильной дороги общего пользования местного значения</w:t>
            </w:r>
            <w:r w:rsidRPr="006A20A9">
              <w:rPr>
                <w:b/>
                <w:bCs/>
                <w:color w:val="000000"/>
                <w:sz w:val="16"/>
                <w:szCs w:val="16"/>
              </w:rPr>
              <w:t xml:space="preserve"> ул. Школьная (L=1,263 км), участка автомобильной дороги общего пользования местного значения ул. Молодежная (L=0,14 км), автомобильной дороги общего пользования местного значения проезд Молодежный (L=0,089 км) (пос. Ропша)</w:t>
            </w:r>
            <w:r w:rsidRPr="006A20A9">
              <w:rPr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10 563,912000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10 563,912000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9 084,964320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9 084,964320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37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1 478,947680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1 478,947680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Ремонт дворовой территории и проездов к дворовым территориям многоквартирных домов №№ 1, 2 в п. Ропша Ломоносовского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1 052,631580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1 052,631580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52,631580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52,631580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Ремонт дворовой территории и проездов к дворовым территориям многоквартирных домов №№ 34, 35, 36, 37, 38, 39, 40, 42, 43 в д.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Яльгелево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Ломоносовского района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1 052,631580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1 052,631580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6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52,631580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52,631580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Уход и содержание автомобильных дорог общего пользования местного значения муниципального образования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1 198,592740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354,501680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729,591780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114,499280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1 198,592740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354,501680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729,591780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114,499280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Текущий ремонт автомобильных дорог общего пользования местного значения муниципального образования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Ропшинское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сельское поселение с использованием субсидии Комитета по дорожному хозяйству Ленинградской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2 587,674420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2 587,674420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2 225,400000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2 225,400000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362,274420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362,274420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Разработка смет и строительный контроль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1 025,000000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425,000000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1 025,000000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425,000000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Задача №2</w:t>
            </w:r>
            <w:r w:rsidRPr="006A20A9">
              <w:rPr>
                <w:color w:val="000000"/>
                <w:sz w:val="16"/>
                <w:szCs w:val="16"/>
              </w:rPr>
              <w:br/>
              <w:t xml:space="preserve">Повышение безопасности дорожного движения на территории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900,000000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Установка искусственной дорожной неровности (ИДН), поставка с установкой дорожных знаков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П.Ю.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Бондаревский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300,000000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100,000000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Задача №3</w:t>
            </w:r>
            <w:r w:rsidRPr="006A20A9">
              <w:rPr>
                <w:sz w:val="16"/>
                <w:szCs w:val="16"/>
              </w:rPr>
              <w:br/>
              <w:t>Паспортизация автомобильных дорог общего пользования местного значения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0,000000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 xml:space="preserve">В.Н. </w:t>
            </w:r>
            <w:proofErr w:type="spellStart"/>
            <w:r w:rsidRPr="006A20A9">
              <w:rPr>
                <w:sz w:val="16"/>
                <w:szCs w:val="16"/>
              </w:rPr>
              <w:t>Паперж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sz w:val="16"/>
                <w:szCs w:val="16"/>
              </w:rPr>
            </w:pPr>
            <w:r w:rsidRPr="006A20A9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Изготовление паспортов автомобильных дорог общего пользования местного значения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right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В.Н.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Паперж</w:t>
            </w:r>
            <w:proofErr w:type="spellEnd"/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  <w:tr w:rsidR="00503450" w:rsidRPr="006A20A9" w:rsidTr="000333AE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6A20A9">
              <w:rPr>
                <w:color w:val="000000"/>
                <w:sz w:val="16"/>
                <w:szCs w:val="16"/>
              </w:rPr>
              <w:t>Ропшинского</w:t>
            </w:r>
            <w:proofErr w:type="spellEnd"/>
            <w:r w:rsidRPr="006A20A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600,000000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50" w:rsidRPr="006A20A9" w:rsidRDefault="00503450" w:rsidP="000333AE">
            <w:pPr>
              <w:jc w:val="center"/>
              <w:rPr>
                <w:color w:val="000000"/>
                <w:sz w:val="16"/>
                <w:szCs w:val="16"/>
              </w:rPr>
            </w:pPr>
            <w:r w:rsidRPr="006A20A9">
              <w:rPr>
                <w:color w:val="000000"/>
                <w:sz w:val="16"/>
                <w:szCs w:val="16"/>
              </w:rPr>
              <w:t>200,000000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50" w:rsidRPr="006A20A9" w:rsidRDefault="00503450" w:rsidP="000333A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03450" w:rsidRDefault="00503450" w:rsidP="00503450"/>
    <w:p w:rsidR="00503450" w:rsidRPr="00E06EA5" w:rsidRDefault="00503450" w:rsidP="00503450">
      <w:pPr>
        <w:autoSpaceDE w:val="0"/>
        <w:autoSpaceDN w:val="0"/>
        <w:adjustRightInd w:val="0"/>
        <w:ind w:left="-142" w:right="-1"/>
        <w:jc w:val="both"/>
      </w:pPr>
    </w:p>
    <w:p w:rsidR="00503450" w:rsidRDefault="00503450" w:rsidP="00503450">
      <w:pPr>
        <w:spacing w:after="160" w:line="259" w:lineRule="auto"/>
      </w:pPr>
      <w:r>
        <w:br w:type="page"/>
      </w: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1ED"/>
    <w:multiLevelType w:val="hybridMultilevel"/>
    <w:tmpl w:val="B6F6A59E"/>
    <w:lvl w:ilvl="0" w:tplc="6894907E">
      <w:start w:val="1"/>
      <w:numFmt w:val="decimal"/>
      <w:lvlText w:val="%1)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61FE2546"/>
    <w:multiLevelType w:val="hybridMultilevel"/>
    <w:tmpl w:val="3182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3790"/>
    <w:multiLevelType w:val="hybridMultilevel"/>
    <w:tmpl w:val="AD6C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0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83766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05EA"/>
    <w:rsid w:val="00271B7A"/>
    <w:rsid w:val="00275508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657D"/>
    <w:rsid w:val="003F67F6"/>
    <w:rsid w:val="003F6EBB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03450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33C3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7147F"/>
    <w:rsid w:val="00676328"/>
    <w:rsid w:val="006777D5"/>
    <w:rsid w:val="00684716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545D"/>
    <w:rsid w:val="007869ED"/>
    <w:rsid w:val="007B13BB"/>
    <w:rsid w:val="007C217E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0FF2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66705"/>
    <w:rsid w:val="00A74702"/>
    <w:rsid w:val="00A75B2B"/>
    <w:rsid w:val="00A813A2"/>
    <w:rsid w:val="00A81EDD"/>
    <w:rsid w:val="00A84DF1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D0592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71BD8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60E19"/>
    <w:rsid w:val="00E65DCC"/>
    <w:rsid w:val="00E670BB"/>
    <w:rsid w:val="00E67296"/>
    <w:rsid w:val="00E7115A"/>
    <w:rsid w:val="00E74C4D"/>
    <w:rsid w:val="00E863C3"/>
    <w:rsid w:val="00E93FD1"/>
    <w:rsid w:val="00EA3012"/>
    <w:rsid w:val="00EB3FF0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03450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034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503450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503450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5034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50345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503450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5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503450"/>
    <w:rPr>
      <w:rFonts w:cs="Times New Roman"/>
      <w:color w:val="0000FF"/>
      <w:u w:val="single"/>
    </w:rPr>
  </w:style>
  <w:style w:type="character" w:styleId="a8">
    <w:name w:val="Emphasis"/>
    <w:basedOn w:val="a0"/>
    <w:qFormat/>
    <w:rsid w:val="00503450"/>
    <w:rPr>
      <w:i/>
      <w:iCs/>
    </w:rPr>
  </w:style>
  <w:style w:type="character" w:customStyle="1" w:styleId="v">
    <w:name w:val="v"/>
    <w:basedOn w:val="a0"/>
    <w:rsid w:val="00503450"/>
  </w:style>
  <w:style w:type="paragraph" w:styleId="a9">
    <w:name w:val="Normal (Web)"/>
    <w:basedOn w:val="a"/>
    <w:uiPriority w:val="99"/>
    <w:semiHidden/>
    <w:unhideWhenUsed/>
    <w:rsid w:val="00503450"/>
    <w:pPr>
      <w:spacing w:before="100" w:beforeAutospacing="1" w:after="100" w:afterAutospacing="1"/>
    </w:pPr>
  </w:style>
  <w:style w:type="character" w:customStyle="1" w:styleId="b">
    <w:name w:val="b"/>
    <w:basedOn w:val="a0"/>
    <w:rsid w:val="00503450"/>
  </w:style>
  <w:style w:type="paragraph" w:styleId="aa">
    <w:name w:val="List Paragraph"/>
    <w:basedOn w:val="a"/>
    <w:uiPriority w:val="34"/>
    <w:qFormat/>
    <w:rsid w:val="00503450"/>
    <w:pPr>
      <w:ind w:left="720"/>
      <w:contextualSpacing/>
    </w:pPr>
  </w:style>
  <w:style w:type="paragraph" w:customStyle="1" w:styleId="12">
    <w:name w:val="Обычный1"/>
    <w:rsid w:val="00503450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 Знак Знак Знак Знак Знак"/>
    <w:basedOn w:val="a"/>
    <w:rsid w:val="00503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03450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034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503450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503450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5034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50345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503450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5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503450"/>
    <w:rPr>
      <w:rFonts w:cs="Times New Roman"/>
      <w:color w:val="0000FF"/>
      <w:u w:val="single"/>
    </w:rPr>
  </w:style>
  <w:style w:type="character" w:styleId="a8">
    <w:name w:val="Emphasis"/>
    <w:basedOn w:val="a0"/>
    <w:qFormat/>
    <w:rsid w:val="00503450"/>
    <w:rPr>
      <w:i/>
      <w:iCs/>
    </w:rPr>
  </w:style>
  <w:style w:type="character" w:customStyle="1" w:styleId="v">
    <w:name w:val="v"/>
    <w:basedOn w:val="a0"/>
    <w:rsid w:val="00503450"/>
  </w:style>
  <w:style w:type="paragraph" w:styleId="a9">
    <w:name w:val="Normal (Web)"/>
    <w:basedOn w:val="a"/>
    <w:uiPriority w:val="99"/>
    <w:semiHidden/>
    <w:unhideWhenUsed/>
    <w:rsid w:val="00503450"/>
    <w:pPr>
      <w:spacing w:before="100" w:beforeAutospacing="1" w:after="100" w:afterAutospacing="1"/>
    </w:pPr>
  </w:style>
  <w:style w:type="character" w:customStyle="1" w:styleId="b">
    <w:name w:val="b"/>
    <w:basedOn w:val="a0"/>
    <w:rsid w:val="00503450"/>
  </w:style>
  <w:style w:type="paragraph" w:styleId="aa">
    <w:name w:val="List Paragraph"/>
    <w:basedOn w:val="a"/>
    <w:uiPriority w:val="34"/>
    <w:qFormat/>
    <w:rsid w:val="00503450"/>
    <w:pPr>
      <w:ind w:left="720"/>
      <w:contextualSpacing/>
    </w:pPr>
  </w:style>
  <w:style w:type="paragraph" w:customStyle="1" w:styleId="12">
    <w:name w:val="Обычный1"/>
    <w:rsid w:val="00503450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 Знак Знак Знак Знак Знак"/>
    <w:basedOn w:val="a"/>
    <w:rsid w:val="00503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2021-03-09T07:49:00Z</dcterms:created>
  <dcterms:modified xsi:type="dcterms:W3CDTF">2021-03-09T07:49:00Z</dcterms:modified>
</cp:coreProperties>
</file>