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7F" w:rsidRDefault="00470A7F" w:rsidP="00470A7F">
      <w:pPr>
        <w:tabs>
          <w:tab w:val="left" w:pos="3885"/>
        </w:tabs>
        <w:ind w:right="-5"/>
        <w:jc w:val="center"/>
        <w:rPr>
          <w:b/>
          <w:bCs/>
        </w:rPr>
      </w:pPr>
      <w:r>
        <w:rPr>
          <w:i/>
          <w:noProof/>
        </w:rPr>
        <w:drawing>
          <wp:inline distT="0" distB="0" distL="0" distR="0" wp14:anchorId="0ED19ECC" wp14:editId="1AC5A90A">
            <wp:extent cx="732790" cy="6972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90" cy="697230"/>
                    </a:xfrm>
                    <a:prstGeom prst="rect">
                      <a:avLst/>
                    </a:prstGeom>
                    <a:noFill/>
                    <a:ln>
                      <a:noFill/>
                    </a:ln>
                  </pic:spPr>
                </pic:pic>
              </a:graphicData>
            </a:graphic>
          </wp:inline>
        </w:drawing>
      </w:r>
    </w:p>
    <w:p w:rsidR="00470A7F" w:rsidRDefault="00470A7F" w:rsidP="00470A7F">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МЕСТНАЯ  АДМИНИСТРАЦИЯ</w:t>
      </w:r>
    </w:p>
    <w:p w:rsidR="00470A7F" w:rsidRDefault="00470A7F" w:rsidP="00470A7F">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МО РОПШИНСКОЕ СЕЛЬСКОЕ ПОСЕЛЕНИЕ</w:t>
      </w:r>
    </w:p>
    <w:p w:rsidR="00470A7F" w:rsidRDefault="00470A7F" w:rsidP="00470A7F">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МО ЛОМОНОСОВСКОГО  МУНИЦИПАЛЬНОГО РАЙОНА</w:t>
      </w:r>
    </w:p>
    <w:p w:rsidR="00470A7F" w:rsidRDefault="00470A7F" w:rsidP="00470A7F">
      <w:pPr>
        <w:pStyle w:val="1"/>
        <w:tabs>
          <w:tab w:val="left" w:pos="708"/>
        </w:tabs>
        <w:ind w:right="-5"/>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w:t>
      </w:r>
    </w:p>
    <w:p w:rsidR="00470A7F" w:rsidRDefault="00470A7F" w:rsidP="00470A7F">
      <w:pPr>
        <w:pStyle w:val="a3"/>
        <w:tabs>
          <w:tab w:val="left" w:pos="708"/>
        </w:tabs>
        <w:ind w:right="-5"/>
        <w:rPr>
          <w:rFonts w:ascii="Times New Roman" w:hAnsi="Times New Roman" w:cs="Times New Roman"/>
        </w:rPr>
      </w:pPr>
    </w:p>
    <w:p w:rsidR="00470A7F" w:rsidRDefault="00470A7F" w:rsidP="00470A7F">
      <w:pPr>
        <w:pStyle w:val="a3"/>
        <w:tabs>
          <w:tab w:val="left" w:pos="708"/>
        </w:tabs>
        <w:ind w:right="-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О С Т А Н О В Л Е Н И Е</w:t>
      </w:r>
    </w:p>
    <w:p w:rsidR="00470A7F" w:rsidRDefault="00470A7F" w:rsidP="00470A7F">
      <w:pPr>
        <w:pStyle w:val="1"/>
        <w:tabs>
          <w:tab w:val="left" w:pos="708"/>
        </w:tabs>
        <w:ind w:left="-360" w:right="-5"/>
        <w:jc w:val="center"/>
        <w:rPr>
          <w:rFonts w:ascii="Times New Roman" w:hAnsi="Times New Roman" w:cs="Times New Roman"/>
          <w:sz w:val="24"/>
          <w:szCs w:val="24"/>
        </w:rPr>
      </w:pPr>
    </w:p>
    <w:p w:rsidR="00470A7F" w:rsidRDefault="00470A7F" w:rsidP="00470A7F">
      <w:pPr>
        <w:ind w:right="-5"/>
        <w:jc w:val="center"/>
        <w:rPr>
          <w:sz w:val="24"/>
          <w:szCs w:val="24"/>
        </w:rPr>
      </w:pPr>
    </w:p>
    <w:p w:rsidR="00470A7F" w:rsidRDefault="00470A7F" w:rsidP="005A5BA3">
      <w:pPr>
        <w:ind w:right="-5" w:firstLine="0"/>
        <w:rPr>
          <w:b/>
          <w:bCs/>
          <w:sz w:val="24"/>
          <w:szCs w:val="24"/>
        </w:rPr>
      </w:pPr>
      <w:r>
        <w:rPr>
          <w:b/>
          <w:bCs/>
          <w:sz w:val="24"/>
          <w:szCs w:val="24"/>
        </w:rPr>
        <w:t>№  25</w:t>
      </w:r>
    </w:p>
    <w:p w:rsidR="00470A7F" w:rsidRDefault="00470A7F" w:rsidP="005A5BA3">
      <w:pPr>
        <w:ind w:right="-5" w:firstLine="0"/>
        <w:rPr>
          <w:b/>
          <w:bCs/>
          <w:sz w:val="24"/>
          <w:szCs w:val="24"/>
        </w:rPr>
      </w:pPr>
      <w:r>
        <w:rPr>
          <w:b/>
          <w:bCs/>
          <w:sz w:val="24"/>
          <w:szCs w:val="24"/>
        </w:rPr>
        <w:t xml:space="preserve">от  01.02.2017 г.  </w:t>
      </w:r>
    </w:p>
    <w:p w:rsidR="00470A7F" w:rsidRDefault="00470A7F" w:rsidP="00470A7F">
      <w:pPr>
        <w:ind w:right="-5"/>
        <w:rPr>
          <w:b/>
          <w:bCs/>
          <w:sz w:val="24"/>
          <w:szCs w:val="24"/>
        </w:rPr>
      </w:pPr>
    </w:p>
    <w:p w:rsidR="00470A7F" w:rsidRDefault="00470A7F" w:rsidP="00470A7F">
      <w:pPr>
        <w:ind w:right="57" w:firstLine="0"/>
        <w:rPr>
          <w:b/>
          <w:sz w:val="24"/>
          <w:szCs w:val="24"/>
        </w:rPr>
      </w:pPr>
      <w:r>
        <w:rPr>
          <w:b/>
          <w:sz w:val="24"/>
          <w:szCs w:val="24"/>
        </w:rPr>
        <w:t xml:space="preserve">Об определении гарантирующей организации </w:t>
      </w:r>
    </w:p>
    <w:p w:rsidR="00470A7F" w:rsidRDefault="00470A7F" w:rsidP="00470A7F">
      <w:pPr>
        <w:ind w:right="57" w:firstLine="0"/>
        <w:rPr>
          <w:b/>
          <w:sz w:val="24"/>
          <w:szCs w:val="24"/>
        </w:rPr>
      </w:pPr>
      <w:r>
        <w:rPr>
          <w:b/>
          <w:sz w:val="24"/>
          <w:szCs w:val="24"/>
        </w:rPr>
        <w:t xml:space="preserve">в сфере теплоснабжения на территории </w:t>
      </w:r>
    </w:p>
    <w:p w:rsidR="00470A7F" w:rsidRDefault="00470A7F" w:rsidP="00470A7F">
      <w:pPr>
        <w:ind w:right="57" w:firstLine="0"/>
        <w:rPr>
          <w:b/>
          <w:sz w:val="24"/>
          <w:szCs w:val="24"/>
        </w:rPr>
      </w:pPr>
      <w:r>
        <w:rPr>
          <w:b/>
          <w:sz w:val="24"/>
          <w:szCs w:val="24"/>
        </w:rPr>
        <w:t xml:space="preserve">МО </w:t>
      </w:r>
      <w:proofErr w:type="spellStart"/>
      <w:r>
        <w:rPr>
          <w:b/>
          <w:sz w:val="24"/>
          <w:szCs w:val="24"/>
        </w:rPr>
        <w:t>Ропшинское</w:t>
      </w:r>
      <w:proofErr w:type="spellEnd"/>
      <w:r>
        <w:rPr>
          <w:b/>
          <w:sz w:val="24"/>
          <w:szCs w:val="24"/>
        </w:rPr>
        <w:t xml:space="preserve"> сельское  поселение</w:t>
      </w:r>
    </w:p>
    <w:p w:rsidR="00470A7F" w:rsidRDefault="00470A7F" w:rsidP="00470A7F">
      <w:pPr>
        <w:pStyle w:val="1"/>
        <w:ind w:left="57" w:right="57" w:firstLine="720"/>
        <w:jc w:val="both"/>
        <w:rPr>
          <w:rFonts w:ascii="Times New Roman" w:hAnsi="Times New Roman" w:cs="Times New Roman"/>
          <w:b/>
          <w:sz w:val="24"/>
          <w:szCs w:val="24"/>
        </w:rPr>
      </w:pPr>
    </w:p>
    <w:p w:rsidR="00470A7F" w:rsidRDefault="00470A7F" w:rsidP="00470A7F">
      <w:pPr>
        <w:pStyle w:val="a7"/>
        <w:spacing w:after="0" w:line="240" w:lineRule="auto"/>
        <w:ind w:left="57" w:right="57"/>
        <w:jc w:val="both"/>
      </w:pPr>
      <w:r>
        <w:t xml:space="preserve">      В соответствии с Федеральным законом от 27 июля 2010 № 190-ФЗ «О теплоснабжении»,  Федеральным законом от 06.10.2003 № 131-ФЗ  «Об общих принципах организации местного самоуправления в Российской Федерации» (с изм. и доп.), </w:t>
      </w:r>
    </w:p>
    <w:p w:rsidR="00470A7F" w:rsidRDefault="00470A7F" w:rsidP="00470A7F">
      <w:pPr>
        <w:pStyle w:val="a7"/>
        <w:spacing w:after="0" w:line="240" w:lineRule="auto"/>
        <w:ind w:left="57" w:right="57"/>
        <w:jc w:val="both"/>
        <w:rPr>
          <w:highlight w:val="yellow"/>
        </w:rPr>
      </w:pPr>
      <w:r>
        <w:t xml:space="preserve">в соответствии с постановлением местной администрации МО </w:t>
      </w:r>
      <w:proofErr w:type="spellStart"/>
      <w:r>
        <w:t>Ропшинское</w:t>
      </w:r>
      <w:proofErr w:type="spellEnd"/>
      <w:r>
        <w:t xml:space="preserve">  сельское поселение МО Ломоносовского муниципального района Ленинградской области от</w:t>
      </w:r>
    </w:p>
    <w:p w:rsidR="00470A7F" w:rsidRDefault="00470A7F" w:rsidP="00470A7F">
      <w:pPr>
        <w:pStyle w:val="a7"/>
        <w:spacing w:after="0" w:line="240" w:lineRule="auto"/>
        <w:ind w:left="57" w:right="57"/>
        <w:jc w:val="both"/>
        <w:rPr>
          <w:color w:val="000000"/>
        </w:rPr>
      </w:pPr>
      <w:r>
        <w:t xml:space="preserve">01.06.2015 г. № 261 «Об утверждении Схемы теплоснабжения муниципального образования </w:t>
      </w:r>
      <w:proofErr w:type="spellStart"/>
      <w:r>
        <w:t>Ропшинское</w:t>
      </w:r>
      <w:proofErr w:type="spellEnd"/>
      <w:r>
        <w:t xml:space="preserve"> сельское поселение муниципального образования Ломоносовского муниципального района Ленинградской области на период до 2025года»,</w:t>
      </w:r>
      <w:r w:rsidR="00F743DD">
        <w:t xml:space="preserve"> </w:t>
      </w:r>
      <w:r>
        <w:t xml:space="preserve">с целью организации централизованного, надежного и бесперебойного теплоснабжения  на территории МО  </w:t>
      </w:r>
      <w:proofErr w:type="spellStart"/>
      <w:r>
        <w:t>Ропшинское</w:t>
      </w:r>
      <w:proofErr w:type="spellEnd"/>
      <w:r>
        <w:t xml:space="preserve"> сельское  поселение, </w:t>
      </w:r>
      <w:r>
        <w:rPr>
          <w:color w:val="000000"/>
        </w:rPr>
        <w:t xml:space="preserve">местная администрация муниципального образования </w:t>
      </w:r>
      <w:proofErr w:type="spellStart"/>
      <w:r>
        <w:rPr>
          <w:color w:val="000000"/>
        </w:rPr>
        <w:t>Ропшинское</w:t>
      </w:r>
      <w:proofErr w:type="spellEnd"/>
      <w:r>
        <w:rPr>
          <w:color w:val="000000"/>
        </w:rPr>
        <w:t xml:space="preserve"> сельское поселение</w:t>
      </w:r>
    </w:p>
    <w:p w:rsidR="00470A7F" w:rsidRDefault="00470A7F" w:rsidP="00470A7F">
      <w:pPr>
        <w:pStyle w:val="a7"/>
        <w:spacing w:after="0"/>
        <w:ind w:left="57" w:right="57"/>
        <w:jc w:val="both"/>
        <w:rPr>
          <w:color w:val="000000"/>
        </w:rPr>
      </w:pPr>
    </w:p>
    <w:p w:rsidR="00470A7F" w:rsidRDefault="00470A7F" w:rsidP="00470A7F">
      <w:pPr>
        <w:pStyle w:val="a7"/>
        <w:spacing w:after="0"/>
        <w:ind w:left="57" w:right="57"/>
        <w:jc w:val="center"/>
      </w:pPr>
      <w:r>
        <w:t>ПОСТАНОВЛЯЕТ:</w:t>
      </w:r>
    </w:p>
    <w:p w:rsidR="00470A7F" w:rsidRDefault="00470A7F" w:rsidP="00470A7F">
      <w:pPr>
        <w:pStyle w:val="a7"/>
        <w:spacing w:after="0"/>
        <w:ind w:left="57" w:right="57"/>
        <w:jc w:val="both"/>
        <w:rPr>
          <w:color w:val="555555"/>
        </w:rPr>
      </w:pPr>
    </w:p>
    <w:p w:rsidR="00470A7F" w:rsidRDefault="00470A7F" w:rsidP="00470A7F">
      <w:pPr>
        <w:pStyle w:val="a7"/>
        <w:spacing w:after="0" w:line="240" w:lineRule="auto"/>
        <w:ind w:left="57" w:right="57"/>
        <w:jc w:val="both"/>
        <w:rPr>
          <w:rFonts w:eastAsiaTheme="minorEastAsia"/>
        </w:rPr>
      </w:pPr>
      <w:r>
        <w:t xml:space="preserve">1. Наделить статусом гарантирующей   организации в сфере теплоснабжения  и горячего водоснабжения  МО </w:t>
      </w:r>
      <w:proofErr w:type="spellStart"/>
      <w:r>
        <w:t>Ропшинское</w:t>
      </w:r>
      <w:proofErr w:type="spellEnd"/>
      <w:r>
        <w:t xml:space="preserve"> сельское поселение ООО «Инженерно-энергетический комплекс».</w:t>
      </w:r>
    </w:p>
    <w:p w:rsidR="00470A7F" w:rsidRDefault="00470A7F" w:rsidP="00470A7F">
      <w:pPr>
        <w:pStyle w:val="a7"/>
        <w:spacing w:after="0" w:line="240" w:lineRule="auto"/>
        <w:ind w:left="57" w:right="57"/>
        <w:jc w:val="both"/>
      </w:pPr>
      <w:r>
        <w:t xml:space="preserve">2. Определить зоной деятельности гарантирующей организации территорию МО </w:t>
      </w:r>
      <w:proofErr w:type="spellStart"/>
      <w:r>
        <w:t>Ропшинское</w:t>
      </w:r>
      <w:proofErr w:type="spellEnd"/>
      <w:r>
        <w:t xml:space="preserve"> сельское поселение.</w:t>
      </w:r>
    </w:p>
    <w:p w:rsidR="00470A7F" w:rsidRDefault="00470A7F" w:rsidP="00470A7F">
      <w:pPr>
        <w:pStyle w:val="a7"/>
        <w:spacing w:after="0" w:line="240" w:lineRule="auto"/>
        <w:ind w:left="57" w:right="57"/>
        <w:jc w:val="both"/>
      </w:pPr>
      <w:r>
        <w:t>3. Гарантирующей организации ООО «Инженерно-энергетический комплекс»:</w:t>
      </w:r>
    </w:p>
    <w:p w:rsidR="00470A7F" w:rsidRDefault="00470A7F" w:rsidP="00470A7F">
      <w:pPr>
        <w:pStyle w:val="a7"/>
        <w:spacing w:after="0" w:line="240" w:lineRule="auto"/>
        <w:ind w:left="57" w:right="57"/>
        <w:jc w:val="both"/>
      </w:pPr>
      <w:r>
        <w:t>3.1. Обеспечить теплоснабжение и горячее водоснабжение  абонентов, присоединенных в установленном порядке к централизованной системе теплоснабжения;</w:t>
      </w:r>
    </w:p>
    <w:p w:rsidR="00470A7F" w:rsidRDefault="00470A7F" w:rsidP="00470A7F">
      <w:pPr>
        <w:pStyle w:val="a7"/>
        <w:spacing w:after="0" w:line="240" w:lineRule="auto"/>
        <w:ind w:left="57" w:right="57"/>
        <w:jc w:val="both"/>
      </w:pPr>
      <w:r>
        <w:t xml:space="preserve">3.2. В своей деятельности по эксплуатации систем теплоснабжения и горячего водоснабжения, расположенных на территории </w:t>
      </w:r>
      <w:proofErr w:type="spellStart"/>
      <w:r>
        <w:t>Ропшинского</w:t>
      </w:r>
      <w:proofErr w:type="spellEnd"/>
      <w:r>
        <w:t xml:space="preserve"> сельского поселения, руководствоваться  Федеральным законом от 27 июля 2010  №190-фз « О теплоснабжении»;</w:t>
      </w:r>
    </w:p>
    <w:p w:rsidR="00470A7F" w:rsidRDefault="00470A7F" w:rsidP="00470A7F">
      <w:pPr>
        <w:ind w:left="57" w:right="57" w:firstLine="0"/>
        <w:rPr>
          <w:sz w:val="24"/>
          <w:szCs w:val="24"/>
        </w:rPr>
      </w:pPr>
      <w:r>
        <w:rPr>
          <w:sz w:val="24"/>
          <w:szCs w:val="24"/>
        </w:rPr>
        <w:t xml:space="preserve">4.  Постановление местной администрации МО </w:t>
      </w:r>
      <w:proofErr w:type="spellStart"/>
      <w:r>
        <w:rPr>
          <w:sz w:val="24"/>
          <w:szCs w:val="24"/>
        </w:rPr>
        <w:t>Ропшинское</w:t>
      </w:r>
      <w:proofErr w:type="spellEnd"/>
      <w:r>
        <w:rPr>
          <w:sz w:val="24"/>
          <w:szCs w:val="24"/>
        </w:rPr>
        <w:t xml:space="preserve"> сельское поселение № 278/1</w:t>
      </w:r>
    </w:p>
    <w:p w:rsidR="00470A7F" w:rsidRDefault="00470A7F" w:rsidP="00470A7F">
      <w:pPr>
        <w:ind w:left="57" w:right="57" w:firstLine="0"/>
        <w:rPr>
          <w:sz w:val="24"/>
          <w:szCs w:val="24"/>
        </w:rPr>
      </w:pPr>
      <w:r>
        <w:rPr>
          <w:sz w:val="24"/>
          <w:szCs w:val="24"/>
        </w:rPr>
        <w:t xml:space="preserve">от 28.07.2014 г.  «Об определении гарантирующей организации  в сфере теплоснабжения на территории МО </w:t>
      </w:r>
      <w:proofErr w:type="spellStart"/>
      <w:r>
        <w:rPr>
          <w:sz w:val="24"/>
          <w:szCs w:val="24"/>
        </w:rPr>
        <w:t>Ропшинское</w:t>
      </w:r>
      <w:proofErr w:type="spellEnd"/>
      <w:r>
        <w:rPr>
          <w:sz w:val="24"/>
          <w:szCs w:val="24"/>
        </w:rPr>
        <w:t xml:space="preserve"> сельское  поселение» считать утратившим силу.</w:t>
      </w:r>
    </w:p>
    <w:p w:rsidR="00470A7F" w:rsidRDefault="00470A7F" w:rsidP="00470A7F">
      <w:pPr>
        <w:ind w:left="57" w:right="57" w:firstLine="0"/>
        <w:rPr>
          <w:sz w:val="24"/>
          <w:szCs w:val="24"/>
        </w:rPr>
      </w:pPr>
      <w:r>
        <w:rPr>
          <w:sz w:val="24"/>
          <w:szCs w:val="24"/>
        </w:rPr>
        <w:t xml:space="preserve">5.  Постановление вступает в силу с момента опубликования   (обнародования)  на официальном сайте муниципального образования </w:t>
      </w:r>
      <w:proofErr w:type="spellStart"/>
      <w:r>
        <w:rPr>
          <w:sz w:val="24"/>
          <w:szCs w:val="24"/>
        </w:rPr>
        <w:t>Ропшинское</w:t>
      </w:r>
      <w:proofErr w:type="spellEnd"/>
      <w:r>
        <w:rPr>
          <w:sz w:val="24"/>
          <w:szCs w:val="24"/>
        </w:rPr>
        <w:t xml:space="preserve"> сельское поселение.</w:t>
      </w:r>
    </w:p>
    <w:p w:rsidR="00470A7F" w:rsidRDefault="00470A7F" w:rsidP="00470A7F">
      <w:pPr>
        <w:pStyle w:val="a7"/>
        <w:spacing w:after="0" w:line="240" w:lineRule="auto"/>
        <w:ind w:left="57" w:right="57"/>
        <w:jc w:val="both"/>
      </w:pPr>
      <w:r>
        <w:lastRenderedPageBreak/>
        <w:t>6. Направить настоящее постановление в адрес ООО «Инженерно-энергетический комплекс</w:t>
      </w:r>
      <w:r>
        <w:rPr>
          <w:color w:val="000000"/>
        </w:rPr>
        <w:t>»</w:t>
      </w:r>
      <w:r>
        <w:t>.</w:t>
      </w:r>
    </w:p>
    <w:p w:rsidR="00470A7F" w:rsidRDefault="00470A7F" w:rsidP="00470A7F">
      <w:pPr>
        <w:ind w:left="57" w:right="57" w:firstLine="0"/>
        <w:rPr>
          <w:sz w:val="24"/>
          <w:szCs w:val="24"/>
        </w:rPr>
      </w:pPr>
      <w:r>
        <w:rPr>
          <w:sz w:val="24"/>
          <w:szCs w:val="24"/>
        </w:rPr>
        <w:t xml:space="preserve">7. Контроль за исполнением постановления возложить на  ведущего  специалиста   местной    администрации  МО  </w:t>
      </w:r>
      <w:proofErr w:type="spellStart"/>
      <w:r>
        <w:rPr>
          <w:sz w:val="24"/>
          <w:szCs w:val="24"/>
        </w:rPr>
        <w:t>Ропшинское</w:t>
      </w:r>
      <w:proofErr w:type="spellEnd"/>
      <w:r>
        <w:rPr>
          <w:sz w:val="24"/>
          <w:szCs w:val="24"/>
        </w:rPr>
        <w:t xml:space="preserve">   сельское поселение Михайлову В.А.</w:t>
      </w:r>
    </w:p>
    <w:p w:rsidR="00470A7F" w:rsidRDefault="00470A7F" w:rsidP="00470A7F">
      <w:pPr>
        <w:ind w:left="57" w:right="57"/>
        <w:rPr>
          <w:sz w:val="24"/>
          <w:szCs w:val="24"/>
        </w:rPr>
      </w:pPr>
    </w:p>
    <w:p w:rsidR="00470A7F" w:rsidRDefault="00470A7F" w:rsidP="00470A7F">
      <w:pPr>
        <w:ind w:left="57" w:right="57"/>
        <w:rPr>
          <w:sz w:val="24"/>
          <w:szCs w:val="24"/>
        </w:rPr>
      </w:pPr>
    </w:p>
    <w:p w:rsidR="00470A7F" w:rsidRDefault="00470A7F" w:rsidP="00470A7F">
      <w:pPr>
        <w:tabs>
          <w:tab w:val="left" w:pos="960"/>
        </w:tabs>
        <w:ind w:left="57" w:right="57"/>
        <w:rPr>
          <w:sz w:val="24"/>
          <w:szCs w:val="24"/>
        </w:rPr>
      </w:pPr>
    </w:p>
    <w:p w:rsidR="00470A7F" w:rsidRDefault="00470A7F" w:rsidP="00470A7F">
      <w:pPr>
        <w:autoSpaceDE w:val="0"/>
        <w:autoSpaceDN w:val="0"/>
        <w:adjustRightInd w:val="0"/>
        <w:ind w:right="57" w:firstLine="0"/>
        <w:rPr>
          <w:sz w:val="24"/>
          <w:szCs w:val="24"/>
        </w:rPr>
      </w:pPr>
      <w:r>
        <w:rPr>
          <w:sz w:val="24"/>
          <w:szCs w:val="24"/>
        </w:rPr>
        <w:t xml:space="preserve">Глава  местной администрации </w:t>
      </w:r>
    </w:p>
    <w:p w:rsidR="00470A7F" w:rsidRDefault="00470A7F" w:rsidP="00470A7F">
      <w:pPr>
        <w:autoSpaceDE w:val="0"/>
        <w:autoSpaceDN w:val="0"/>
        <w:adjustRightInd w:val="0"/>
        <w:ind w:right="57" w:firstLine="0"/>
        <w:rPr>
          <w:sz w:val="24"/>
          <w:szCs w:val="24"/>
        </w:rPr>
      </w:pPr>
      <w:r>
        <w:rPr>
          <w:sz w:val="24"/>
          <w:szCs w:val="24"/>
        </w:rPr>
        <w:t xml:space="preserve">МО </w:t>
      </w:r>
      <w:proofErr w:type="spellStart"/>
      <w:r>
        <w:rPr>
          <w:sz w:val="24"/>
          <w:szCs w:val="24"/>
        </w:rPr>
        <w:t>Ропшинское</w:t>
      </w:r>
      <w:proofErr w:type="spellEnd"/>
      <w:r>
        <w:rPr>
          <w:sz w:val="24"/>
          <w:szCs w:val="24"/>
        </w:rPr>
        <w:t xml:space="preserve"> сельское поселение                                                         Р.М. Морозов</w:t>
      </w:r>
    </w:p>
    <w:p w:rsidR="00470A7F" w:rsidRDefault="00470A7F" w:rsidP="00470A7F">
      <w:pPr>
        <w:tabs>
          <w:tab w:val="left" w:pos="960"/>
        </w:tabs>
        <w:rPr>
          <w:sz w:val="24"/>
          <w:szCs w:val="24"/>
        </w:rPr>
      </w:pPr>
    </w:p>
    <w:p w:rsidR="00470A7F" w:rsidRDefault="00470A7F" w:rsidP="00470A7F">
      <w:pPr>
        <w:tabs>
          <w:tab w:val="left" w:pos="960"/>
        </w:tabs>
      </w:pPr>
    </w:p>
    <w:p w:rsidR="00470A7F" w:rsidRDefault="00470A7F" w:rsidP="00470A7F"/>
    <w:p w:rsidR="00470A7F" w:rsidRDefault="00470A7F" w:rsidP="00470A7F">
      <w:pPr>
        <w:contextualSpacing/>
      </w:pPr>
    </w:p>
    <w:p w:rsidR="00470A7F" w:rsidRDefault="00470A7F" w:rsidP="00470A7F">
      <w:pPr>
        <w:pStyle w:val="a7"/>
        <w:tabs>
          <w:tab w:val="left" w:pos="0"/>
        </w:tabs>
        <w:spacing w:after="0" w:line="240" w:lineRule="auto"/>
        <w:ind w:left="0"/>
        <w:jc w:val="both"/>
        <w:rPr>
          <w:sz w:val="20"/>
          <w:szCs w:val="20"/>
        </w:rPr>
      </w:pPr>
      <w:r>
        <w:rPr>
          <w:sz w:val="20"/>
          <w:szCs w:val="20"/>
        </w:rPr>
        <w:t>Исполнитель: В.А. Михайлова, 8(81376) 72-224</w:t>
      </w:r>
    </w:p>
    <w:p w:rsidR="00470A7F" w:rsidRDefault="00470A7F" w:rsidP="00470A7F">
      <w:pPr>
        <w:contextualSpacing/>
      </w:pPr>
      <w:r>
        <w:t xml:space="preserve">Разослано: дело – 1, ООО «ИЭК» - 1; </w:t>
      </w:r>
    </w:p>
    <w:p w:rsidR="00470A7F" w:rsidRDefault="00470A7F" w:rsidP="00470A7F">
      <w:pPr>
        <w:contextualSpacing/>
      </w:pPr>
    </w:p>
    <w:p w:rsidR="00470A7F" w:rsidRDefault="00470A7F" w:rsidP="00470A7F">
      <w:r>
        <w:br w:type="page"/>
      </w:r>
      <w:bookmarkStart w:id="0" w:name="_GoBack"/>
      <w:bookmarkEnd w:id="0"/>
    </w:p>
    <w:sectPr w:rsidR="00470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76"/>
    <w:rsid w:val="00470A7F"/>
    <w:rsid w:val="005A5BA3"/>
    <w:rsid w:val="00800946"/>
    <w:rsid w:val="00B02B76"/>
    <w:rsid w:val="00B94D78"/>
    <w:rsid w:val="00D85534"/>
    <w:rsid w:val="00F7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46"/>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800946"/>
    <w:pPr>
      <w:keepNext/>
      <w:widowControl/>
      <w:snapToGrid/>
      <w:ind w:firstLine="0"/>
      <w:jc w:val="left"/>
      <w:outlineLvl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800946"/>
    <w:rPr>
      <w:rFonts w:ascii="Courier New" w:eastAsia="Calibri" w:hAnsi="Courier New" w:cs="Courier New"/>
      <w:sz w:val="20"/>
      <w:szCs w:val="20"/>
      <w:lang w:eastAsia="ru-RU"/>
    </w:rPr>
  </w:style>
  <w:style w:type="paragraph" w:styleId="a3">
    <w:name w:val="Title"/>
    <w:aliases w:val="Знак, Знак"/>
    <w:basedOn w:val="a"/>
    <w:link w:val="a4"/>
    <w:qFormat/>
    <w:rsid w:val="00800946"/>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 Знак Знак"/>
    <w:basedOn w:val="a0"/>
    <w:link w:val="a3"/>
    <w:rsid w:val="00800946"/>
    <w:rPr>
      <w:rFonts w:ascii="Cambria" w:eastAsia="Calibri" w:hAnsi="Cambria" w:cs="Cambria"/>
      <w:b/>
      <w:bCs/>
      <w:kern w:val="28"/>
      <w:sz w:val="32"/>
      <w:szCs w:val="32"/>
      <w:lang w:eastAsia="ru-RU"/>
    </w:rPr>
  </w:style>
  <w:style w:type="paragraph" w:styleId="2">
    <w:name w:val="Body Text 2"/>
    <w:basedOn w:val="a"/>
    <w:link w:val="20"/>
    <w:rsid w:val="00800946"/>
    <w:pPr>
      <w:widowControl/>
      <w:snapToGrid/>
      <w:spacing w:after="120" w:line="480" w:lineRule="auto"/>
      <w:ind w:firstLine="0"/>
      <w:jc w:val="left"/>
    </w:pPr>
  </w:style>
  <w:style w:type="character" w:customStyle="1" w:styleId="20">
    <w:name w:val="Основной текст 2 Знак"/>
    <w:basedOn w:val="a0"/>
    <w:link w:val="2"/>
    <w:rsid w:val="00800946"/>
    <w:rPr>
      <w:rFonts w:ascii="Times New Roman" w:eastAsia="Calibri" w:hAnsi="Times New Roman" w:cs="Times New Roman"/>
      <w:sz w:val="20"/>
      <w:szCs w:val="20"/>
      <w:lang w:eastAsia="ru-RU"/>
    </w:rPr>
  </w:style>
  <w:style w:type="paragraph" w:customStyle="1" w:styleId="ConsPlusNormal">
    <w:name w:val="ConsPlusNormal"/>
    <w:link w:val="ConsPlusNormal0"/>
    <w:uiPriority w:val="99"/>
    <w:rsid w:val="00800946"/>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800946"/>
    <w:rPr>
      <w:rFonts w:ascii="Arial" w:eastAsia="Times New Roman" w:hAnsi="Arial" w:cs="Times New Roman"/>
      <w:lang w:eastAsia="ru-RU"/>
    </w:rPr>
  </w:style>
  <w:style w:type="paragraph" w:styleId="a5">
    <w:name w:val="Balloon Text"/>
    <w:basedOn w:val="a"/>
    <w:link w:val="a6"/>
    <w:uiPriority w:val="99"/>
    <w:semiHidden/>
    <w:unhideWhenUsed/>
    <w:rsid w:val="00800946"/>
    <w:rPr>
      <w:rFonts w:ascii="Tahoma" w:hAnsi="Tahoma" w:cs="Tahoma"/>
      <w:sz w:val="16"/>
      <w:szCs w:val="16"/>
    </w:rPr>
  </w:style>
  <w:style w:type="character" w:customStyle="1" w:styleId="a6">
    <w:name w:val="Текст выноски Знак"/>
    <w:basedOn w:val="a0"/>
    <w:link w:val="a5"/>
    <w:uiPriority w:val="99"/>
    <w:semiHidden/>
    <w:rsid w:val="00800946"/>
    <w:rPr>
      <w:rFonts w:ascii="Tahoma" w:eastAsia="Calibri" w:hAnsi="Tahoma" w:cs="Tahoma"/>
      <w:sz w:val="16"/>
      <w:szCs w:val="16"/>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470A7F"/>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470A7F"/>
    <w:pPr>
      <w:widowControl/>
      <w:snapToGrid/>
      <w:spacing w:after="200" w:line="276" w:lineRule="auto"/>
      <w:ind w:left="720" w:firstLine="0"/>
      <w:contextualSpacing/>
      <w:jc w:val="left"/>
    </w:pPr>
    <w:rPr>
      <w:rFonts w:eastAsia="Times New Roman"/>
      <w:sz w:val="24"/>
      <w:szCs w:val="24"/>
    </w:rPr>
  </w:style>
  <w:style w:type="paragraph" w:styleId="a8">
    <w:name w:val="List Paragraph"/>
    <w:basedOn w:val="a"/>
    <w:uiPriority w:val="34"/>
    <w:qFormat/>
    <w:rsid w:val="00470A7F"/>
    <w:pPr>
      <w:widowControl/>
      <w:snapToGrid/>
      <w:spacing w:after="200" w:line="276" w:lineRule="auto"/>
      <w:ind w:left="720" w:firstLine="0"/>
      <w:contextualSpacing/>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46"/>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800946"/>
    <w:pPr>
      <w:keepNext/>
      <w:widowControl/>
      <w:snapToGrid/>
      <w:ind w:firstLine="0"/>
      <w:jc w:val="left"/>
      <w:outlineLvl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800946"/>
    <w:rPr>
      <w:rFonts w:ascii="Courier New" w:eastAsia="Calibri" w:hAnsi="Courier New" w:cs="Courier New"/>
      <w:sz w:val="20"/>
      <w:szCs w:val="20"/>
      <w:lang w:eastAsia="ru-RU"/>
    </w:rPr>
  </w:style>
  <w:style w:type="paragraph" w:styleId="a3">
    <w:name w:val="Title"/>
    <w:aliases w:val="Знак, Знак"/>
    <w:basedOn w:val="a"/>
    <w:link w:val="a4"/>
    <w:qFormat/>
    <w:rsid w:val="00800946"/>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 Знак Знак"/>
    <w:basedOn w:val="a0"/>
    <w:link w:val="a3"/>
    <w:rsid w:val="00800946"/>
    <w:rPr>
      <w:rFonts w:ascii="Cambria" w:eastAsia="Calibri" w:hAnsi="Cambria" w:cs="Cambria"/>
      <w:b/>
      <w:bCs/>
      <w:kern w:val="28"/>
      <w:sz w:val="32"/>
      <w:szCs w:val="32"/>
      <w:lang w:eastAsia="ru-RU"/>
    </w:rPr>
  </w:style>
  <w:style w:type="paragraph" w:styleId="2">
    <w:name w:val="Body Text 2"/>
    <w:basedOn w:val="a"/>
    <w:link w:val="20"/>
    <w:rsid w:val="00800946"/>
    <w:pPr>
      <w:widowControl/>
      <w:snapToGrid/>
      <w:spacing w:after="120" w:line="480" w:lineRule="auto"/>
      <w:ind w:firstLine="0"/>
      <w:jc w:val="left"/>
    </w:pPr>
  </w:style>
  <w:style w:type="character" w:customStyle="1" w:styleId="20">
    <w:name w:val="Основной текст 2 Знак"/>
    <w:basedOn w:val="a0"/>
    <w:link w:val="2"/>
    <w:rsid w:val="00800946"/>
    <w:rPr>
      <w:rFonts w:ascii="Times New Roman" w:eastAsia="Calibri" w:hAnsi="Times New Roman" w:cs="Times New Roman"/>
      <w:sz w:val="20"/>
      <w:szCs w:val="20"/>
      <w:lang w:eastAsia="ru-RU"/>
    </w:rPr>
  </w:style>
  <w:style w:type="paragraph" w:customStyle="1" w:styleId="ConsPlusNormal">
    <w:name w:val="ConsPlusNormal"/>
    <w:link w:val="ConsPlusNormal0"/>
    <w:uiPriority w:val="99"/>
    <w:rsid w:val="00800946"/>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800946"/>
    <w:rPr>
      <w:rFonts w:ascii="Arial" w:eastAsia="Times New Roman" w:hAnsi="Arial" w:cs="Times New Roman"/>
      <w:lang w:eastAsia="ru-RU"/>
    </w:rPr>
  </w:style>
  <w:style w:type="paragraph" w:styleId="a5">
    <w:name w:val="Balloon Text"/>
    <w:basedOn w:val="a"/>
    <w:link w:val="a6"/>
    <w:uiPriority w:val="99"/>
    <w:semiHidden/>
    <w:unhideWhenUsed/>
    <w:rsid w:val="00800946"/>
    <w:rPr>
      <w:rFonts w:ascii="Tahoma" w:hAnsi="Tahoma" w:cs="Tahoma"/>
      <w:sz w:val="16"/>
      <w:szCs w:val="16"/>
    </w:rPr>
  </w:style>
  <w:style w:type="character" w:customStyle="1" w:styleId="a6">
    <w:name w:val="Текст выноски Знак"/>
    <w:basedOn w:val="a0"/>
    <w:link w:val="a5"/>
    <w:uiPriority w:val="99"/>
    <w:semiHidden/>
    <w:rsid w:val="00800946"/>
    <w:rPr>
      <w:rFonts w:ascii="Tahoma" w:eastAsia="Calibri" w:hAnsi="Tahoma" w:cs="Tahoma"/>
      <w:sz w:val="16"/>
      <w:szCs w:val="16"/>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470A7F"/>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470A7F"/>
    <w:pPr>
      <w:widowControl/>
      <w:snapToGrid/>
      <w:spacing w:after="200" w:line="276" w:lineRule="auto"/>
      <w:ind w:left="720" w:firstLine="0"/>
      <w:contextualSpacing/>
      <w:jc w:val="left"/>
    </w:pPr>
    <w:rPr>
      <w:rFonts w:eastAsia="Times New Roman"/>
      <w:sz w:val="24"/>
      <w:szCs w:val="24"/>
    </w:rPr>
  </w:style>
  <w:style w:type="paragraph" w:styleId="a8">
    <w:name w:val="List Paragraph"/>
    <w:basedOn w:val="a"/>
    <w:uiPriority w:val="34"/>
    <w:qFormat/>
    <w:rsid w:val="00470A7F"/>
    <w:pPr>
      <w:widowControl/>
      <w:snapToGrid/>
      <w:spacing w:after="200" w:line="276" w:lineRule="auto"/>
      <w:ind w:left="720" w:firstLine="0"/>
      <w:contextualSpacing/>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6</cp:revision>
  <cp:lastPrinted>2017-02-01T07:11:00Z</cp:lastPrinted>
  <dcterms:created xsi:type="dcterms:W3CDTF">2017-02-01T07:10:00Z</dcterms:created>
  <dcterms:modified xsi:type="dcterms:W3CDTF">2017-03-07T05:45:00Z</dcterms:modified>
</cp:coreProperties>
</file>