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3C3A0E"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земельных участков</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AA764E">
        <w:rPr>
          <w:rFonts w:ascii="Times New Roman" w:hAnsi="Times New Roman" w:cs="Times New Roman"/>
          <w:b/>
          <w:bCs/>
          <w:color w:val="202020"/>
          <w:spacing w:val="10"/>
          <w:sz w:val="26"/>
          <w:szCs w:val="26"/>
        </w:rPr>
        <w:t>02</w:t>
      </w:r>
      <w:r w:rsidR="003835C1">
        <w:rPr>
          <w:rFonts w:ascii="Times New Roman" w:hAnsi="Times New Roman" w:cs="Times New Roman"/>
          <w:b/>
          <w:bCs/>
          <w:color w:val="202020"/>
          <w:spacing w:val="10"/>
          <w:sz w:val="26"/>
          <w:szCs w:val="26"/>
        </w:rPr>
        <w:t>.</w:t>
      </w:r>
      <w:r w:rsidR="00AA764E">
        <w:rPr>
          <w:rFonts w:ascii="Times New Roman" w:hAnsi="Times New Roman" w:cs="Times New Roman"/>
          <w:b/>
          <w:bCs/>
          <w:color w:val="202020"/>
          <w:spacing w:val="10"/>
          <w:sz w:val="26"/>
          <w:szCs w:val="26"/>
        </w:rPr>
        <w:t>11</w:t>
      </w:r>
      <w:r w:rsidR="004C086A">
        <w:rPr>
          <w:rFonts w:ascii="Times New Roman" w:hAnsi="Times New Roman" w:cs="Times New Roman"/>
          <w:b/>
          <w:bCs/>
          <w:color w:val="202020"/>
          <w:spacing w:val="10"/>
          <w:sz w:val="26"/>
          <w:szCs w:val="26"/>
        </w:rPr>
        <w:t>.</w:t>
      </w:r>
      <w:r w:rsidR="00C35D53" w:rsidRPr="000D3D09">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3C3A0E">
        <w:rPr>
          <w:rFonts w:ascii="Times New Roman" w:hAnsi="Times New Roman" w:cs="Times New Roman"/>
          <w:sz w:val="26"/>
          <w:szCs w:val="26"/>
        </w:rPr>
        <w:t>ых</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3C3A0E">
        <w:rPr>
          <w:rFonts w:ascii="Times New Roman" w:hAnsi="Times New Roman" w:cs="Times New Roman"/>
          <w:sz w:val="26"/>
          <w:szCs w:val="26"/>
        </w:rPr>
        <w:t>ов</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A34EDF" w:rsidRPr="00214246">
        <w:rPr>
          <w:rFonts w:ascii="Times New Roman" w:hAnsi="Times New Roman" w:cs="Times New Roman"/>
          <w:sz w:val="26"/>
          <w:szCs w:val="26"/>
        </w:rPr>
        <w:t>й</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e-</w:t>
      </w:r>
      <w:proofErr w:type="spellStart"/>
      <w:r w:rsidR="00852E53" w:rsidRPr="00214246">
        <w:rPr>
          <w:rFonts w:ascii="Times New Roman" w:hAnsi="Times New Roman" w:cs="Times New Roman"/>
          <w:sz w:val="26"/>
          <w:szCs w:val="26"/>
        </w:rPr>
        <w:t>mail</w:t>
      </w:r>
      <w:proofErr w:type="spellEnd"/>
      <w:r w:rsidR="00852E53" w:rsidRPr="00214246">
        <w:rPr>
          <w:rFonts w:ascii="Times New Roman" w:hAnsi="Times New Roman" w:cs="Times New Roman"/>
          <w:sz w:val="26"/>
          <w:szCs w:val="26"/>
        </w:rPr>
        <w:t xml:space="preserve">: </w:t>
      </w:r>
      <w:r w:rsidR="008B096A">
        <w:rPr>
          <w:rStyle w:val="ac"/>
          <w:rFonts w:ascii="Times New Roman" w:hAnsi="Times New Roman" w:cs="Times New Roman"/>
          <w:color w:val="auto"/>
          <w:sz w:val="26"/>
          <w:szCs w:val="26"/>
          <w:u w:val="none"/>
          <w:lang w:val="en-US"/>
        </w:rPr>
        <w:fldChar w:fldCharType="begin"/>
      </w:r>
      <w:r w:rsidR="008B096A" w:rsidRPr="00412818">
        <w:rPr>
          <w:rStyle w:val="ac"/>
          <w:rFonts w:ascii="Times New Roman" w:hAnsi="Times New Roman" w:cs="Times New Roman"/>
          <w:color w:val="auto"/>
          <w:sz w:val="26"/>
          <w:szCs w:val="26"/>
          <w:u w:val="none"/>
        </w:rPr>
        <w:instrText xml:space="preserve"> </w:instrText>
      </w:r>
      <w:r w:rsidR="008B096A">
        <w:rPr>
          <w:rStyle w:val="ac"/>
          <w:rFonts w:ascii="Times New Roman" w:hAnsi="Times New Roman" w:cs="Times New Roman"/>
          <w:color w:val="auto"/>
          <w:sz w:val="26"/>
          <w:szCs w:val="26"/>
          <w:u w:val="none"/>
          <w:lang w:val="en-US"/>
        </w:rPr>
        <w:instrText>HYPERLINK</w:instrText>
      </w:r>
      <w:r w:rsidR="008B096A" w:rsidRPr="00412818">
        <w:rPr>
          <w:rStyle w:val="ac"/>
          <w:rFonts w:ascii="Times New Roman" w:hAnsi="Times New Roman" w:cs="Times New Roman"/>
          <w:color w:val="auto"/>
          <w:sz w:val="26"/>
          <w:szCs w:val="26"/>
          <w:u w:val="none"/>
        </w:rPr>
        <w:instrText xml:space="preserve"> "</w:instrText>
      </w:r>
      <w:r w:rsidR="008B096A">
        <w:rPr>
          <w:rStyle w:val="ac"/>
          <w:rFonts w:ascii="Times New Roman" w:hAnsi="Times New Roman" w:cs="Times New Roman"/>
          <w:color w:val="auto"/>
          <w:sz w:val="26"/>
          <w:szCs w:val="26"/>
          <w:u w:val="none"/>
          <w:lang w:val="en-US"/>
        </w:rPr>
        <w:instrText>mailto</w:instrText>
      </w:r>
      <w:r w:rsidR="008B096A" w:rsidRPr="00412818">
        <w:rPr>
          <w:rStyle w:val="ac"/>
          <w:rFonts w:ascii="Times New Roman" w:hAnsi="Times New Roman" w:cs="Times New Roman"/>
          <w:color w:val="auto"/>
          <w:sz w:val="26"/>
          <w:szCs w:val="26"/>
          <w:u w:val="none"/>
        </w:rPr>
        <w:instrText>:</w:instrText>
      </w:r>
      <w:r w:rsidR="008B096A">
        <w:rPr>
          <w:rStyle w:val="ac"/>
          <w:rFonts w:ascii="Times New Roman" w:hAnsi="Times New Roman" w:cs="Times New Roman"/>
          <w:color w:val="auto"/>
          <w:sz w:val="26"/>
          <w:szCs w:val="26"/>
          <w:u w:val="none"/>
          <w:lang w:val="en-US"/>
        </w:rPr>
        <w:instrText>Lmn</w:instrText>
      </w:r>
      <w:r w:rsidR="008B096A" w:rsidRPr="00412818">
        <w:rPr>
          <w:rStyle w:val="ac"/>
          <w:rFonts w:ascii="Times New Roman" w:hAnsi="Times New Roman" w:cs="Times New Roman"/>
          <w:color w:val="auto"/>
          <w:sz w:val="26"/>
          <w:szCs w:val="26"/>
          <w:u w:val="none"/>
        </w:rPr>
        <w:instrText>-</w:instrText>
      </w:r>
      <w:r w:rsidR="008B096A">
        <w:rPr>
          <w:rStyle w:val="ac"/>
          <w:rFonts w:ascii="Times New Roman" w:hAnsi="Times New Roman" w:cs="Times New Roman"/>
          <w:color w:val="auto"/>
          <w:sz w:val="26"/>
          <w:szCs w:val="26"/>
          <w:u w:val="none"/>
          <w:lang w:val="en-US"/>
        </w:rPr>
        <w:instrText>reg</w:instrText>
      </w:r>
      <w:r w:rsidR="008B096A" w:rsidRPr="00412818">
        <w:rPr>
          <w:rStyle w:val="ac"/>
          <w:rFonts w:ascii="Times New Roman" w:hAnsi="Times New Roman" w:cs="Times New Roman"/>
          <w:color w:val="auto"/>
          <w:sz w:val="26"/>
          <w:szCs w:val="26"/>
          <w:u w:val="none"/>
        </w:rPr>
        <w:instrText>@</w:instrText>
      </w:r>
      <w:r w:rsidR="008B096A">
        <w:rPr>
          <w:rStyle w:val="ac"/>
          <w:rFonts w:ascii="Times New Roman" w:hAnsi="Times New Roman" w:cs="Times New Roman"/>
          <w:color w:val="auto"/>
          <w:sz w:val="26"/>
          <w:szCs w:val="26"/>
          <w:u w:val="none"/>
          <w:lang w:val="en-US"/>
        </w:rPr>
        <w:instrText>lomonosovlo</w:instrText>
      </w:r>
      <w:r w:rsidR="008B096A" w:rsidRPr="00412818">
        <w:rPr>
          <w:rStyle w:val="ac"/>
          <w:rFonts w:ascii="Times New Roman" w:hAnsi="Times New Roman" w:cs="Times New Roman"/>
          <w:color w:val="auto"/>
          <w:sz w:val="26"/>
          <w:szCs w:val="26"/>
          <w:u w:val="none"/>
        </w:rPr>
        <w:instrText>.</w:instrText>
      </w:r>
      <w:r w:rsidR="008B096A">
        <w:rPr>
          <w:rStyle w:val="ac"/>
          <w:rFonts w:ascii="Times New Roman" w:hAnsi="Times New Roman" w:cs="Times New Roman"/>
          <w:color w:val="auto"/>
          <w:sz w:val="26"/>
          <w:szCs w:val="26"/>
          <w:u w:val="none"/>
          <w:lang w:val="en-US"/>
        </w:rPr>
        <w:instrText>ru</w:instrText>
      </w:r>
      <w:r w:rsidR="008B096A" w:rsidRPr="00412818">
        <w:rPr>
          <w:rStyle w:val="ac"/>
          <w:rFonts w:ascii="Times New Roman" w:hAnsi="Times New Roman" w:cs="Times New Roman"/>
          <w:color w:val="auto"/>
          <w:sz w:val="26"/>
          <w:szCs w:val="26"/>
          <w:u w:val="none"/>
        </w:rPr>
        <w:instrText xml:space="preserve">" </w:instrText>
      </w:r>
      <w:r w:rsidR="008B096A">
        <w:rPr>
          <w:rStyle w:val="ac"/>
          <w:rFonts w:ascii="Times New Roman" w:hAnsi="Times New Roman" w:cs="Times New Roman"/>
          <w:color w:val="auto"/>
          <w:sz w:val="26"/>
          <w:szCs w:val="26"/>
          <w:u w:val="none"/>
          <w:lang w:val="en-US"/>
        </w:rPr>
        <w:fldChar w:fldCharType="separate"/>
      </w:r>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proofErr w:type="spellStart"/>
      <w:r w:rsidR="00A7352C" w:rsidRPr="00214246">
        <w:rPr>
          <w:rStyle w:val="ac"/>
          <w:rFonts w:ascii="Times New Roman" w:hAnsi="Times New Roman" w:cs="Times New Roman"/>
          <w:color w:val="auto"/>
          <w:sz w:val="26"/>
          <w:szCs w:val="26"/>
          <w:u w:val="none"/>
          <w:lang w:val="en-US"/>
        </w:rPr>
        <w:t>ru</w:t>
      </w:r>
      <w:proofErr w:type="spellEnd"/>
      <w:r w:rsidR="008B096A">
        <w:rPr>
          <w:rStyle w:val="ac"/>
          <w:rFonts w:ascii="Times New Roman" w:hAnsi="Times New Roman" w:cs="Times New Roman"/>
          <w:color w:val="auto"/>
          <w:sz w:val="26"/>
          <w:szCs w:val="26"/>
          <w:u w:val="none"/>
          <w:lang w:val="en-US"/>
        </w:rPr>
        <w:fldChar w:fldCharType="end"/>
      </w:r>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E525BE">
        <w:rPr>
          <w:rFonts w:ascii="Times New Roman" w:hAnsi="Times New Roman" w:cs="Times New Roman"/>
          <w:sz w:val="26"/>
          <w:szCs w:val="26"/>
        </w:rPr>
        <w:t xml:space="preserve">от </w:t>
      </w:r>
      <w:r w:rsidR="00E525BE" w:rsidRPr="00E525BE">
        <w:rPr>
          <w:rFonts w:ascii="Times New Roman" w:hAnsi="Times New Roman" w:cs="Times New Roman"/>
          <w:sz w:val="26"/>
          <w:szCs w:val="26"/>
        </w:rPr>
        <w:t>27</w:t>
      </w:r>
      <w:r w:rsidR="00EA5652" w:rsidRPr="00E525BE">
        <w:rPr>
          <w:rFonts w:ascii="Times New Roman" w:hAnsi="Times New Roman" w:cs="Times New Roman"/>
          <w:sz w:val="26"/>
          <w:szCs w:val="26"/>
        </w:rPr>
        <w:t>.</w:t>
      </w:r>
      <w:r w:rsidR="00E525BE" w:rsidRPr="00E525BE">
        <w:rPr>
          <w:rFonts w:ascii="Times New Roman" w:hAnsi="Times New Roman" w:cs="Times New Roman"/>
          <w:sz w:val="26"/>
          <w:szCs w:val="26"/>
        </w:rPr>
        <w:t>09</w:t>
      </w:r>
      <w:r w:rsidR="00260D30" w:rsidRPr="00E525BE">
        <w:rPr>
          <w:rFonts w:ascii="Times New Roman" w:hAnsi="Times New Roman" w:cs="Times New Roman"/>
          <w:sz w:val="26"/>
          <w:szCs w:val="26"/>
        </w:rPr>
        <w:t>.2022</w:t>
      </w:r>
      <w:r w:rsidR="0094518F" w:rsidRPr="00E525BE">
        <w:rPr>
          <w:rFonts w:ascii="Times New Roman" w:hAnsi="Times New Roman" w:cs="Times New Roman"/>
          <w:sz w:val="26"/>
          <w:szCs w:val="26"/>
        </w:rPr>
        <w:t xml:space="preserve"> № </w:t>
      </w:r>
      <w:r w:rsidR="00E525BE" w:rsidRPr="00E525BE">
        <w:rPr>
          <w:rFonts w:ascii="Times New Roman" w:hAnsi="Times New Roman" w:cs="Times New Roman"/>
          <w:sz w:val="26"/>
          <w:szCs w:val="26"/>
        </w:rPr>
        <w:t>1554</w:t>
      </w:r>
      <w:r w:rsidR="00880BCC" w:rsidRPr="00E525BE">
        <w:rPr>
          <w:rFonts w:ascii="Times New Roman" w:hAnsi="Times New Roman" w:cs="Times New Roman"/>
          <w:sz w:val="26"/>
          <w:szCs w:val="26"/>
        </w:rPr>
        <w:t>/</w:t>
      </w:r>
      <w:r w:rsidR="00D62F68" w:rsidRPr="00E525BE">
        <w:rPr>
          <w:rFonts w:ascii="Times New Roman" w:hAnsi="Times New Roman" w:cs="Times New Roman"/>
          <w:sz w:val="26"/>
          <w:szCs w:val="26"/>
        </w:rPr>
        <w:t>22</w:t>
      </w:r>
      <w:r w:rsidR="00780829" w:rsidRPr="00E525BE">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FA3AB0">
        <w:rPr>
          <w:rFonts w:ascii="Times New Roman" w:hAnsi="Times New Roman" w:cs="Times New Roman"/>
          <w:sz w:val="26"/>
          <w:szCs w:val="26"/>
        </w:rPr>
        <w:t xml:space="preserve">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3835C1">
        <w:rPr>
          <w:rFonts w:ascii="Times New Roman" w:hAnsi="Times New Roman" w:cs="Times New Roman"/>
          <w:sz w:val="26"/>
          <w:szCs w:val="26"/>
        </w:rPr>
        <w:t>19/15,</w:t>
      </w:r>
      <w:r w:rsidR="004143EA" w:rsidRPr="00214246">
        <w:rPr>
          <w:rFonts w:ascii="Times New Roman" w:hAnsi="Times New Roman" w:cs="Times New Roman"/>
          <w:sz w:val="26"/>
          <w:szCs w:val="26"/>
        </w:rPr>
        <w:t xml:space="preserve"> </w:t>
      </w:r>
      <w:r w:rsidR="00AA764E">
        <w:rPr>
          <w:rFonts w:ascii="Times New Roman" w:hAnsi="Times New Roman" w:cs="Times New Roman"/>
          <w:b/>
          <w:bCs/>
          <w:color w:val="202020"/>
          <w:spacing w:val="10"/>
          <w:sz w:val="26"/>
          <w:szCs w:val="26"/>
        </w:rPr>
        <w:t>02.11</w:t>
      </w:r>
      <w:r w:rsidR="004C086A">
        <w:rPr>
          <w:rFonts w:ascii="Times New Roman" w:hAnsi="Times New Roman" w:cs="Times New Roman"/>
          <w:b/>
          <w:bCs/>
          <w:color w:val="202020"/>
          <w:spacing w:val="10"/>
          <w:sz w:val="26"/>
          <w:szCs w:val="26"/>
        </w:rPr>
        <w:t>.</w:t>
      </w:r>
      <w:r w:rsidR="00C35D53" w:rsidRPr="00A94DE7">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AA764E">
        <w:rPr>
          <w:rFonts w:ascii="Times New Roman" w:hAnsi="Times New Roman" w:cs="Times New Roman"/>
          <w:b/>
          <w:bCs/>
          <w:spacing w:val="10"/>
          <w:sz w:val="26"/>
          <w:szCs w:val="26"/>
        </w:rPr>
        <w:t>10</w:t>
      </w:r>
      <w:r w:rsidR="0087028B" w:rsidRPr="00214246">
        <w:rPr>
          <w:rFonts w:ascii="Times New Roman" w:hAnsi="Times New Roman" w:cs="Times New Roman"/>
          <w:b/>
          <w:bCs/>
          <w:spacing w:val="10"/>
          <w:sz w:val="26"/>
          <w:szCs w:val="26"/>
        </w:rPr>
        <w:t xml:space="preserve"> часов </w:t>
      </w:r>
      <w:r w:rsidR="00AA764E">
        <w:rPr>
          <w:rFonts w:ascii="Times New Roman" w:hAnsi="Times New Roman" w:cs="Times New Roman"/>
          <w:b/>
          <w:bCs/>
          <w:spacing w:val="10"/>
          <w:sz w:val="26"/>
          <w:szCs w:val="26"/>
        </w:rPr>
        <w:t>0</w:t>
      </w:r>
      <w:r w:rsidR="000D5769">
        <w:rPr>
          <w:rFonts w:ascii="Times New Roman" w:hAnsi="Times New Roman" w:cs="Times New Roman"/>
          <w:b/>
          <w:bCs/>
          <w:spacing w:val="10"/>
          <w:sz w:val="26"/>
          <w:szCs w:val="26"/>
        </w:rPr>
        <w:t>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5C2C29"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 xml:space="preserve">с кадастровым номером </w:t>
      </w:r>
      <w:r w:rsidR="004C086A" w:rsidRPr="004C086A">
        <w:rPr>
          <w:rFonts w:ascii="Times New Roman" w:hAnsi="Times New Roman" w:cs="Times New Roman"/>
          <w:sz w:val="26"/>
          <w:szCs w:val="26"/>
        </w:rPr>
        <w:t xml:space="preserve">47:14:1205010:225,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1021 </w:t>
      </w:r>
      <w:proofErr w:type="spellStart"/>
      <w:r w:rsidR="004C086A" w:rsidRPr="004C086A">
        <w:rPr>
          <w:rFonts w:ascii="Times New Roman" w:hAnsi="Times New Roman" w:cs="Times New Roman"/>
          <w:sz w:val="26"/>
          <w:szCs w:val="26"/>
        </w:rPr>
        <w:t>кв.м</w:t>
      </w:r>
      <w:proofErr w:type="spellEnd"/>
      <w:r w:rsidR="004C086A" w:rsidRPr="004C086A">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3664AA" w:rsidRPr="003664AA" w:rsidRDefault="008B3FCC" w:rsidP="004C086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w:t>
      </w:r>
      <w:r w:rsidR="004C086A" w:rsidRPr="004C086A">
        <w:rPr>
          <w:rFonts w:ascii="Times New Roman" w:hAnsi="Times New Roman" w:cs="Times New Roman"/>
          <w:sz w:val="26"/>
          <w:szCs w:val="26"/>
        </w:rPr>
        <w:t>предмета аукциона на основании отчета № 47-2022-9 об оценке</w:t>
      </w:r>
      <w:r w:rsidR="004C086A">
        <w:rPr>
          <w:rFonts w:ascii="Times New Roman" w:hAnsi="Times New Roman" w:cs="Times New Roman"/>
          <w:sz w:val="26"/>
          <w:szCs w:val="26"/>
        </w:rPr>
        <w:t xml:space="preserve"> </w:t>
      </w:r>
      <w:r w:rsidR="004C086A" w:rsidRPr="004C086A">
        <w:rPr>
          <w:rFonts w:ascii="Times New Roman" w:hAnsi="Times New Roman" w:cs="Times New Roman"/>
          <w:sz w:val="26"/>
          <w:szCs w:val="26"/>
        </w:rPr>
        <w:t>рыночной стоимости недвижимого имущества, составленного ООО «</w:t>
      </w:r>
      <w:proofErr w:type="spellStart"/>
      <w:r w:rsidR="004C086A" w:rsidRPr="004C086A">
        <w:rPr>
          <w:rFonts w:ascii="Times New Roman" w:hAnsi="Times New Roman" w:cs="Times New Roman"/>
          <w:sz w:val="26"/>
          <w:szCs w:val="26"/>
        </w:rPr>
        <w:t>Фортис</w:t>
      </w:r>
      <w:proofErr w:type="spellEnd"/>
      <w:r w:rsidR="004C086A" w:rsidRPr="004C086A">
        <w:rPr>
          <w:rFonts w:ascii="Times New Roman" w:hAnsi="Times New Roman" w:cs="Times New Roman"/>
          <w:sz w:val="26"/>
          <w:szCs w:val="26"/>
        </w:rPr>
        <w:t>» от 23.05.2022, в размере: 1 544 000 (один миллион пятьсот сорок четыре тысячи) рублей 00 копеек, НДС не облагается.</w:t>
      </w:r>
    </w:p>
    <w:p w:rsidR="004C086A" w:rsidRPr="004C086A" w:rsidRDefault="00910819" w:rsidP="004C086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4C086A" w:rsidRPr="004C086A">
        <w:rPr>
          <w:rFonts w:ascii="Times New Roman" w:hAnsi="Times New Roman" w:cs="Times New Roman"/>
          <w:sz w:val="26"/>
          <w:szCs w:val="26"/>
        </w:rPr>
        <w:t>задаток для участия в аукционе в размере 100% начальной цены, в размере:</w:t>
      </w:r>
      <w:r w:rsidR="004C086A">
        <w:rPr>
          <w:rFonts w:ascii="Times New Roman" w:hAnsi="Times New Roman" w:cs="Times New Roman"/>
          <w:sz w:val="26"/>
          <w:szCs w:val="26"/>
        </w:rPr>
        <w:t xml:space="preserve"> </w:t>
      </w:r>
      <w:r w:rsidR="004C086A" w:rsidRPr="004C086A">
        <w:rPr>
          <w:rFonts w:ascii="Times New Roman" w:hAnsi="Times New Roman" w:cs="Times New Roman"/>
          <w:sz w:val="26"/>
          <w:szCs w:val="26"/>
        </w:rPr>
        <w:t>1 544 000 (один миллион пятьсот сорок четыре тысячи) рублей 00 копеек.</w:t>
      </w:r>
    </w:p>
    <w:p w:rsidR="00C11CD4" w:rsidRDefault="004C086A" w:rsidP="004C086A">
      <w:pPr>
        <w:shd w:val="clear" w:color="auto" w:fill="FFFFFF"/>
        <w:tabs>
          <w:tab w:val="left" w:pos="1134"/>
        </w:tabs>
        <w:ind w:firstLine="709"/>
        <w:rPr>
          <w:bCs/>
          <w:color w:val="000000"/>
          <w:sz w:val="25"/>
          <w:szCs w:val="25"/>
        </w:rPr>
      </w:pPr>
      <w:r w:rsidRPr="004C086A">
        <w:rPr>
          <w:rFonts w:ascii="Times New Roman" w:hAnsi="Times New Roman" w:cs="Times New Roman"/>
          <w:sz w:val="26"/>
          <w:szCs w:val="26"/>
        </w:rPr>
        <w:t>- «шаг аукциона» в размере: 46 000 (сорок шесть тысяч) рублей 00 копеек.</w:t>
      </w:r>
    </w:p>
    <w:p w:rsidR="003664AA" w:rsidRPr="00C11CD4" w:rsidRDefault="003664AA" w:rsidP="003664AA">
      <w:pPr>
        <w:shd w:val="clear" w:color="auto" w:fill="FFFFFF"/>
        <w:tabs>
          <w:tab w:val="left" w:pos="1134"/>
        </w:tabs>
        <w:ind w:firstLine="709"/>
        <w:rPr>
          <w:rFonts w:ascii="Times New Roman" w:hAnsi="Times New Roman" w:cs="Times New Roman"/>
          <w:sz w:val="26"/>
          <w:szCs w:val="26"/>
        </w:rPr>
      </w:pPr>
      <w:r w:rsidRPr="005D4B95">
        <w:rPr>
          <w:rFonts w:ascii="Times New Roman" w:hAnsi="Times New Roman" w:cs="Times New Roman"/>
          <w:b/>
          <w:sz w:val="26"/>
          <w:szCs w:val="26"/>
        </w:rPr>
        <w:t>Лот №2.</w:t>
      </w:r>
      <w:r w:rsidRPr="003664AA">
        <w:t xml:space="preserve"> </w:t>
      </w:r>
      <w:r w:rsidRPr="003664AA">
        <w:rPr>
          <w:rFonts w:ascii="Times New Roman" w:hAnsi="Times New Roman" w:cs="Times New Roman"/>
          <w:sz w:val="26"/>
          <w:szCs w:val="26"/>
        </w:rPr>
        <w:t xml:space="preserve">Земельный участок с кадастровым номером </w:t>
      </w:r>
      <w:r w:rsidR="00910819" w:rsidRPr="00910819">
        <w:rPr>
          <w:rFonts w:ascii="Times New Roman" w:hAnsi="Times New Roman" w:cs="Times New Roman"/>
          <w:sz w:val="26"/>
          <w:szCs w:val="26"/>
        </w:rPr>
        <w:t xml:space="preserve">47:14:1205010:226,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999 </w:t>
      </w:r>
      <w:proofErr w:type="spellStart"/>
      <w:r w:rsidR="00910819" w:rsidRPr="00910819">
        <w:rPr>
          <w:rFonts w:ascii="Times New Roman" w:hAnsi="Times New Roman" w:cs="Times New Roman"/>
          <w:sz w:val="26"/>
          <w:szCs w:val="26"/>
        </w:rPr>
        <w:t>кв.м</w:t>
      </w:r>
      <w:proofErr w:type="spellEnd"/>
      <w:r w:rsidR="00910819" w:rsidRPr="00910819">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C11CD4" w:rsidRPr="00C11CD4" w:rsidRDefault="008B3FCC" w:rsidP="00C11CD4">
      <w:pPr>
        <w:pStyle w:val="a6"/>
        <w:tabs>
          <w:tab w:val="left" w:pos="993"/>
        </w:tabs>
        <w:spacing w:before="0" w:beforeAutospacing="0" w:after="0" w:afterAutospacing="0" w:line="276" w:lineRule="auto"/>
        <w:ind w:firstLine="709"/>
        <w:jc w:val="both"/>
        <w:rPr>
          <w:sz w:val="26"/>
          <w:szCs w:val="26"/>
        </w:rPr>
      </w:pPr>
      <w:r>
        <w:rPr>
          <w:sz w:val="26"/>
          <w:szCs w:val="26"/>
        </w:rPr>
        <w:t>Начальная цена</w:t>
      </w:r>
      <w:r w:rsidRPr="003664AA">
        <w:rPr>
          <w:sz w:val="26"/>
          <w:szCs w:val="26"/>
        </w:rPr>
        <w:t xml:space="preserve"> </w:t>
      </w:r>
      <w:r w:rsidR="00910819" w:rsidRPr="00910819">
        <w:rPr>
          <w:sz w:val="26"/>
          <w:szCs w:val="26"/>
        </w:rPr>
        <w:t>предмета аукциона на основании отчета № 47-2022-10 об оценке рыночной стоимости недвижимого имущества, составленного ООО «</w:t>
      </w:r>
      <w:proofErr w:type="spellStart"/>
      <w:r w:rsidR="00910819" w:rsidRPr="00910819">
        <w:rPr>
          <w:sz w:val="26"/>
          <w:szCs w:val="26"/>
        </w:rPr>
        <w:t>Фортис</w:t>
      </w:r>
      <w:proofErr w:type="spellEnd"/>
      <w:r w:rsidR="00910819" w:rsidRPr="00910819">
        <w:rPr>
          <w:sz w:val="26"/>
          <w:szCs w:val="26"/>
        </w:rPr>
        <w:t>» от 23.05.2022, в размере: 1 370 000 (один миллион триста семьдесят тысяч) рублей 00 копеек, НДС не облагается.</w:t>
      </w:r>
    </w:p>
    <w:p w:rsidR="00910819" w:rsidRPr="00910819" w:rsidRDefault="00910819" w:rsidP="00910819">
      <w:pPr>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910819">
        <w:rPr>
          <w:rFonts w:ascii="Times New Roman" w:hAnsi="Times New Roman" w:cs="Times New Roman"/>
          <w:sz w:val="26"/>
          <w:szCs w:val="26"/>
        </w:rPr>
        <w:t xml:space="preserve">задаток для участия в аукционе в размере 100% </w:t>
      </w:r>
      <w:r>
        <w:rPr>
          <w:rFonts w:ascii="Times New Roman" w:hAnsi="Times New Roman" w:cs="Times New Roman"/>
          <w:sz w:val="26"/>
          <w:szCs w:val="26"/>
        </w:rPr>
        <w:t xml:space="preserve">начальной цены, в размере: </w:t>
      </w:r>
      <w:r w:rsidRPr="00910819">
        <w:rPr>
          <w:rFonts w:ascii="Times New Roman" w:hAnsi="Times New Roman" w:cs="Times New Roman"/>
          <w:sz w:val="26"/>
          <w:szCs w:val="26"/>
        </w:rPr>
        <w:lastRenderedPageBreak/>
        <w:t>1 370 000 (один миллион триста семьдесят тысяч) рублей 00 копеек.</w:t>
      </w:r>
    </w:p>
    <w:p w:rsidR="00910819" w:rsidRDefault="00910819" w:rsidP="00910819">
      <w:pPr>
        <w:spacing w:line="276" w:lineRule="auto"/>
        <w:ind w:firstLine="709"/>
        <w:rPr>
          <w:rFonts w:ascii="Times New Roman" w:hAnsi="Times New Roman" w:cs="Times New Roman"/>
          <w:sz w:val="26"/>
          <w:szCs w:val="26"/>
        </w:rPr>
      </w:pPr>
      <w:r w:rsidRPr="00910819">
        <w:rPr>
          <w:rFonts w:ascii="Times New Roman" w:hAnsi="Times New Roman" w:cs="Times New Roman"/>
          <w:sz w:val="26"/>
          <w:szCs w:val="26"/>
        </w:rPr>
        <w:t>- «шаг аукциона» в размере: 41 000 (сорок одна тысяча) рублей 00 копеек.</w:t>
      </w:r>
    </w:p>
    <w:p w:rsidR="00420DC1" w:rsidRPr="00420DC1" w:rsidRDefault="003664AA" w:rsidP="00910819">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№3.</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00910819" w:rsidRPr="00910819">
        <w:rPr>
          <w:rFonts w:ascii="Times New Roman" w:hAnsi="Times New Roman" w:cs="Times New Roman"/>
          <w:sz w:val="26"/>
          <w:szCs w:val="26"/>
        </w:rPr>
        <w:t xml:space="preserve">47:14:0000000:40277,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1032 </w:t>
      </w:r>
      <w:proofErr w:type="spellStart"/>
      <w:r w:rsidR="00910819" w:rsidRPr="00910819">
        <w:rPr>
          <w:rFonts w:ascii="Times New Roman" w:hAnsi="Times New Roman" w:cs="Times New Roman"/>
          <w:sz w:val="26"/>
          <w:szCs w:val="26"/>
        </w:rPr>
        <w:t>кв.м</w:t>
      </w:r>
      <w:proofErr w:type="spellEnd"/>
      <w:r w:rsidR="00910819" w:rsidRPr="00910819">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8B3FCC"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00910819" w:rsidRPr="00910819">
        <w:rPr>
          <w:rFonts w:ascii="Times New Roman" w:hAnsi="Times New Roman" w:cs="Times New Roman"/>
          <w:sz w:val="26"/>
          <w:szCs w:val="26"/>
        </w:rPr>
        <w:t>предмета аукциона на основании отчета № 47-2022-8 об оценке рыночной стоимости недвижимого имущества, составленного ООО «</w:t>
      </w:r>
      <w:proofErr w:type="spellStart"/>
      <w:r w:rsidR="00910819" w:rsidRPr="00910819">
        <w:rPr>
          <w:rFonts w:ascii="Times New Roman" w:hAnsi="Times New Roman" w:cs="Times New Roman"/>
          <w:sz w:val="26"/>
          <w:szCs w:val="26"/>
        </w:rPr>
        <w:t>Фортис</w:t>
      </w:r>
      <w:proofErr w:type="spellEnd"/>
      <w:r w:rsidR="00910819" w:rsidRPr="00910819">
        <w:rPr>
          <w:rFonts w:ascii="Times New Roman" w:hAnsi="Times New Roman" w:cs="Times New Roman"/>
          <w:sz w:val="26"/>
          <w:szCs w:val="26"/>
        </w:rPr>
        <w:t>» от 23.05.2022, в размере: 1 551 000 (один миллион пятьсот пятьдесят одна тысяча) рублей 00 копеек, НДС не облагается.</w:t>
      </w:r>
    </w:p>
    <w:p w:rsidR="00910819" w:rsidRPr="00910819" w:rsidRDefault="00910819" w:rsidP="00910819">
      <w:pPr>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910819">
        <w:rPr>
          <w:rFonts w:ascii="Times New Roman" w:hAnsi="Times New Roman" w:cs="Times New Roman"/>
          <w:sz w:val="26"/>
          <w:szCs w:val="26"/>
        </w:rPr>
        <w:t xml:space="preserve">задаток для участия в аукционе в размере 100% </w:t>
      </w:r>
      <w:r>
        <w:rPr>
          <w:rFonts w:ascii="Times New Roman" w:hAnsi="Times New Roman" w:cs="Times New Roman"/>
          <w:sz w:val="26"/>
          <w:szCs w:val="26"/>
        </w:rPr>
        <w:t xml:space="preserve">начальной цены, в размере: </w:t>
      </w:r>
      <w:r w:rsidRPr="00910819">
        <w:rPr>
          <w:rFonts w:ascii="Times New Roman" w:hAnsi="Times New Roman" w:cs="Times New Roman"/>
          <w:sz w:val="26"/>
          <w:szCs w:val="26"/>
        </w:rPr>
        <w:t>1 551 000 (один миллион пятьсот пятьдесят одна тысяча) рублей 00 копеек.</w:t>
      </w:r>
    </w:p>
    <w:p w:rsidR="00910819" w:rsidRDefault="00910819" w:rsidP="00910819">
      <w:pPr>
        <w:spacing w:line="276" w:lineRule="auto"/>
        <w:ind w:firstLine="709"/>
        <w:rPr>
          <w:rFonts w:ascii="Times New Roman" w:hAnsi="Times New Roman" w:cs="Times New Roman"/>
          <w:sz w:val="26"/>
          <w:szCs w:val="26"/>
        </w:rPr>
      </w:pPr>
      <w:r w:rsidRPr="00910819">
        <w:rPr>
          <w:rFonts w:ascii="Times New Roman" w:hAnsi="Times New Roman" w:cs="Times New Roman"/>
          <w:sz w:val="26"/>
          <w:szCs w:val="26"/>
        </w:rPr>
        <w:t>- «шаг аукциона» в размере: 46 000 (сорок шесть тысяч) рублей 00 копеек.</w:t>
      </w:r>
    </w:p>
    <w:p w:rsidR="009322A7" w:rsidRPr="00214246" w:rsidRDefault="009322A7" w:rsidP="00420DC1">
      <w:pPr>
        <w:pStyle w:val="a6"/>
        <w:tabs>
          <w:tab w:val="left" w:pos="993"/>
        </w:tabs>
        <w:spacing w:before="0" w:beforeAutospacing="0" w:after="0" w:afterAutospacing="0" w:line="276" w:lineRule="auto"/>
        <w:ind w:firstLine="709"/>
        <w:jc w:val="both"/>
        <w:rPr>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t>Технические условия подключения объектов к сетям инженерно-технического обеспечения и плата за подключение.</w:t>
      </w:r>
    </w:p>
    <w:p w:rsidR="003664AA" w:rsidRPr="003664AA" w:rsidRDefault="003664AA" w:rsidP="00380204">
      <w:pPr>
        <w:spacing w:line="276" w:lineRule="auto"/>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Default="0003111C"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380204">
        <w:rPr>
          <w:rFonts w:ascii="Times New Roman" w:hAnsi="Times New Roman" w:cs="Times New Roman"/>
          <w:sz w:val="26"/>
          <w:szCs w:val="26"/>
        </w:rPr>
        <w:t>Ду</w:t>
      </w:r>
      <w:proofErr w:type="spellEnd"/>
      <w:r w:rsidRPr="00380204">
        <w:rPr>
          <w:rFonts w:ascii="Times New Roman" w:hAnsi="Times New Roman" w:cs="Times New Roman"/>
          <w:sz w:val="26"/>
          <w:szCs w:val="26"/>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3835C1" w:rsidRDefault="003835C1" w:rsidP="00380204">
      <w:pPr>
        <w:spacing w:line="276" w:lineRule="auto"/>
        <w:ind w:firstLine="709"/>
        <w:rPr>
          <w:rFonts w:ascii="Times New Roman" w:hAnsi="Times New Roman" w:cs="Times New Roman"/>
          <w:sz w:val="26"/>
          <w:szCs w:val="26"/>
        </w:rPr>
      </w:pPr>
    </w:p>
    <w:p w:rsidR="003835C1" w:rsidRDefault="003835C1" w:rsidP="003835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В соответствии с письмами</w:t>
      </w:r>
      <w:r w:rsidRPr="004A5266">
        <w:rPr>
          <w:rFonts w:ascii="Times New Roman" w:hAnsi="Times New Roman" w:cs="Times New Roman"/>
          <w:sz w:val="26"/>
          <w:szCs w:val="26"/>
        </w:rPr>
        <w:t xml:space="preserve"> АО «Газпром газораспределе</w:t>
      </w:r>
      <w:r w:rsidR="009F1300">
        <w:rPr>
          <w:rFonts w:ascii="Times New Roman" w:hAnsi="Times New Roman" w:cs="Times New Roman"/>
          <w:sz w:val="26"/>
          <w:szCs w:val="26"/>
        </w:rPr>
        <w:t>ние Ленинградская область» от 27</w:t>
      </w:r>
      <w:r w:rsidRPr="004A5266">
        <w:rPr>
          <w:rFonts w:ascii="Times New Roman" w:hAnsi="Times New Roman" w:cs="Times New Roman"/>
          <w:sz w:val="26"/>
          <w:szCs w:val="26"/>
        </w:rPr>
        <w:t xml:space="preserve">.07.2022 № </w:t>
      </w:r>
      <w:r w:rsidR="009F1300">
        <w:rPr>
          <w:rFonts w:ascii="Times New Roman" w:hAnsi="Times New Roman" w:cs="Times New Roman"/>
          <w:sz w:val="26"/>
          <w:szCs w:val="26"/>
        </w:rPr>
        <w:t>ВС-20/2/9833</w:t>
      </w:r>
      <w:r>
        <w:rPr>
          <w:rFonts w:ascii="Times New Roman" w:hAnsi="Times New Roman" w:cs="Times New Roman"/>
          <w:sz w:val="26"/>
          <w:szCs w:val="26"/>
        </w:rPr>
        <w:t>,</w:t>
      </w:r>
      <w:r w:rsidRPr="003F38BB">
        <w:rPr>
          <w:rFonts w:ascii="Times New Roman" w:hAnsi="Times New Roman" w:cs="Times New Roman"/>
          <w:sz w:val="26"/>
          <w:szCs w:val="26"/>
        </w:rPr>
        <w:t xml:space="preserve"> </w:t>
      </w:r>
      <w:r w:rsidRPr="004A5266">
        <w:rPr>
          <w:rFonts w:ascii="Times New Roman" w:hAnsi="Times New Roman" w:cs="Times New Roman"/>
          <w:sz w:val="26"/>
          <w:szCs w:val="26"/>
        </w:rPr>
        <w:t xml:space="preserve">№ </w:t>
      </w:r>
      <w:r w:rsidR="009F1300">
        <w:rPr>
          <w:rFonts w:ascii="Times New Roman" w:hAnsi="Times New Roman" w:cs="Times New Roman"/>
          <w:sz w:val="26"/>
          <w:szCs w:val="26"/>
        </w:rPr>
        <w:t>ВС-20/2/9834</w:t>
      </w:r>
      <w:r>
        <w:rPr>
          <w:rFonts w:ascii="Times New Roman" w:hAnsi="Times New Roman" w:cs="Times New Roman"/>
          <w:sz w:val="26"/>
          <w:szCs w:val="26"/>
        </w:rPr>
        <w:t xml:space="preserve"> и </w:t>
      </w:r>
      <w:r w:rsidRPr="004A5266">
        <w:rPr>
          <w:rFonts w:ascii="Times New Roman" w:hAnsi="Times New Roman" w:cs="Times New Roman"/>
          <w:sz w:val="26"/>
          <w:szCs w:val="26"/>
        </w:rPr>
        <w:t xml:space="preserve">№ </w:t>
      </w:r>
      <w:r w:rsidR="009F1300">
        <w:rPr>
          <w:rFonts w:ascii="Times New Roman" w:hAnsi="Times New Roman" w:cs="Times New Roman"/>
          <w:sz w:val="26"/>
          <w:szCs w:val="26"/>
        </w:rPr>
        <w:t>ВС-20/2/9835</w:t>
      </w:r>
      <w:r w:rsidRPr="004A5266">
        <w:rPr>
          <w:rFonts w:ascii="Times New Roman" w:hAnsi="Times New Roman" w:cs="Times New Roman"/>
          <w:sz w:val="26"/>
          <w:szCs w:val="26"/>
        </w:rPr>
        <w:t>:</w:t>
      </w:r>
    </w:p>
    <w:p w:rsidR="003835C1" w:rsidRDefault="003835C1" w:rsidP="003835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Предел максимальной нагрузки в точке подключения 5 куб. метров в час. Точка подключения: полиэтиленовый газопровод среднего давления д</w:t>
      </w:r>
      <w:r w:rsidR="009F1300">
        <w:rPr>
          <w:rFonts w:ascii="Times New Roman" w:hAnsi="Times New Roman" w:cs="Times New Roman"/>
          <w:sz w:val="26"/>
          <w:szCs w:val="26"/>
        </w:rPr>
        <w:t>иаметром 110 мм, принадлежащий М</w:t>
      </w:r>
      <w:r>
        <w:rPr>
          <w:rFonts w:ascii="Times New Roman" w:hAnsi="Times New Roman" w:cs="Times New Roman"/>
          <w:sz w:val="26"/>
          <w:szCs w:val="26"/>
        </w:rPr>
        <w:t>О «</w:t>
      </w:r>
      <w:r w:rsidR="009F1300">
        <w:rPr>
          <w:rFonts w:ascii="Times New Roman" w:hAnsi="Times New Roman" w:cs="Times New Roman"/>
          <w:sz w:val="26"/>
          <w:szCs w:val="26"/>
        </w:rPr>
        <w:t>Ропшинское сельское поселение</w:t>
      </w:r>
      <w:r>
        <w:rPr>
          <w:rFonts w:ascii="Times New Roman" w:hAnsi="Times New Roman" w:cs="Times New Roman"/>
          <w:sz w:val="26"/>
          <w:szCs w:val="26"/>
        </w:rPr>
        <w:t xml:space="preserve">», расположенный на ориентировочном расстоянии (по прямой) от границ земельного участка: </w:t>
      </w:r>
      <w:r w:rsidR="009F1300">
        <w:rPr>
          <w:rFonts w:ascii="Times New Roman" w:hAnsi="Times New Roman" w:cs="Times New Roman"/>
          <w:sz w:val="26"/>
          <w:szCs w:val="26"/>
        </w:rPr>
        <w:t>Лот №1 - 150 м, Лот №2 – 160 м</w:t>
      </w:r>
      <w:r>
        <w:rPr>
          <w:rFonts w:ascii="Times New Roman" w:hAnsi="Times New Roman" w:cs="Times New Roman"/>
          <w:sz w:val="26"/>
          <w:szCs w:val="26"/>
        </w:rPr>
        <w:t xml:space="preserve"> </w:t>
      </w:r>
      <w:r w:rsidR="009F1300">
        <w:rPr>
          <w:rFonts w:ascii="Times New Roman" w:hAnsi="Times New Roman" w:cs="Times New Roman"/>
          <w:sz w:val="26"/>
          <w:szCs w:val="26"/>
        </w:rPr>
        <w:t xml:space="preserve">и Лот №3 – 205 </w:t>
      </w:r>
      <w:r>
        <w:rPr>
          <w:rFonts w:ascii="Times New Roman" w:hAnsi="Times New Roman" w:cs="Times New Roman"/>
          <w:sz w:val="26"/>
          <w:szCs w:val="26"/>
        </w:rPr>
        <w:t>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Default="0003111C" w:rsidP="009F1300">
      <w:pPr>
        <w:tabs>
          <w:tab w:val="left" w:pos="993"/>
        </w:tabs>
        <w:ind w:firstLine="0"/>
        <w:rPr>
          <w:rFonts w:ascii="Times New Roman" w:hAnsi="Times New Roman" w:cs="Times New Roman"/>
          <w:sz w:val="24"/>
          <w:szCs w:val="24"/>
        </w:rPr>
      </w:pPr>
    </w:p>
    <w:p w:rsidR="00AA764E" w:rsidRPr="00380204" w:rsidRDefault="00AA764E" w:rsidP="00AA764E">
      <w:pPr>
        <w:spacing w:line="276" w:lineRule="auto"/>
        <w:ind w:firstLine="709"/>
        <w:rPr>
          <w:rFonts w:ascii="Times New Roman" w:hAnsi="Times New Roman" w:cs="Times New Roman"/>
          <w:b/>
          <w:sz w:val="26"/>
          <w:szCs w:val="26"/>
        </w:rPr>
      </w:pPr>
      <w:r w:rsidRPr="00380204">
        <w:rPr>
          <w:rFonts w:ascii="Times New Roman" w:hAnsi="Times New Roman" w:cs="Times New Roman"/>
          <w:b/>
          <w:sz w:val="26"/>
          <w:szCs w:val="26"/>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A764E" w:rsidRPr="00F01942" w:rsidRDefault="006253FC" w:rsidP="00AA764E">
      <w:pPr>
        <w:spacing w:line="276" w:lineRule="auto"/>
        <w:ind w:firstLine="709"/>
        <w:rPr>
          <w:rFonts w:ascii="Times New Roman" w:hAnsi="Times New Roman" w:cs="Times New Roman"/>
          <w:sz w:val="26"/>
          <w:szCs w:val="26"/>
        </w:rPr>
      </w:pPr>
      <w:r>
        <w:rPr>
          <w:rFonts w:ascii="Times New Roman" w:hAnsi="Times New Roman" w:cs="Times New Roman"/>
          <w:sz w:val="26"/>
          <w:szCs w:val="26"/>
        </w:rPr>
        <w:t>- м</w:t>
      </w:r>
      <w:r w:rsidR="00AA764E" w:rsidRPr="00380204">
        <w:rPr>
          <w:rFonts w:ascii="Times New Roman" w:hAnsi="Times New Roman" w:cs="Times New Roman"/>
          <w:sz w:val="26"/>
          <w:szCs w:val="26"/>
        </w:rPr>
        <w:t xml:space="preserve">аксимальный процент застройки в границах земельного участка – </w:t>
      </w:r>
      <w:r w:rsidR="00AA764E">
        <w:rPr>
          <w:rFonts w:ascii="Times New Roman" w:hAnsi="Times New Roman" w:cs="Times New Roman"/>
          <w:sz w:val="26"/>
          <w:szCs w:val="26"/>
        </w:rPr>
        <w:t>20</w:t>
      </w:r>
      <w:r w:rsidR="00412818">
        <w:rPr>
          <w:rFonts w:ascii="Times New Roman" w:hAnsi="Times New Roman" w:cs="Times New Roman"/>
          <w:sz w:val="26"/>
          <w:szCs w:val="26"/>
        </w:rPr>
        <w:t>%</w:t>
      </w:r>
      <w:bookmarkStart w:id="0" w:name="_GoBack"/>
      <w:bookmarkEnd w:id="0"/>
      <w:r w:rsidR="00F01942">
        <w:rPr>
          <w:rFonts w:ascii="Times New Roman" w:hAnsi="Times New Roman" w:cs="Times New Roman"/>
          <w:sz w:val="26"/>
          <w:szCs w:val="26"/>
        </w:rPr>
        <w:t>;</w:t>
      </w:r>
    </w:p>
    <w:p w:rsidR="00AA764E" w:rsidRDefault="006253FC" w:rsidP="00AA764E">
      <w:pPr>
        <w:spacing w:line="276" w:lineRule="auto"/>
        <w:ind w:firstLine="709"/>
        <w:rPr>
          <w:rFonts w:ascii="Times New Roman" w:hAnsi="Times New Roman" w:cs="Times New Roman"/>
          <w:sz w:val="26"/>
          <w:szCs w:val="26"/>
        </w:rPr>
      </w:pPr>
      <w:r>
        <w:rPr>
          <w:rFonts w:ascii="Times New Roman" w:hAnsi="Times New Roman" w:cs="Times New Roman"/>
          <w:sz w:val="26"/>
          <w:szCs w:val="26"/>
        </w:rPr>
        <w:t>- п</w:t>
      </w:r>
      <w:r w:rsidR="00F01942">
        <w:rPr>
          <w:rFonts w:ascii="Times New Roman" w:hAnsi="Times New Roman" w:cs="Times New Roman"/>
          <w:sz w:val="26"/>
          <w:szCs w:val="26"/>
        </w:rPr>
        <w:t>редельная этажность – 3 этажа;</w:t>
      </w:r>
    </w:p>
    <w:p w:rsidR="00AA764E" w:rsidRDefault="006253FC" w:rsidP="00AA764E">
      <w:pPr>
        <w:spacing w:line="276" w:lineRule="auto"/>
        <w:ind w:firstLine="709"/>
        <w:rPr>
          <w:rFonts w:ascii="Times New Roman" w:hAnsi="Times New Roman" w:cs="Times New Roman"/>
          <w:sz w:val="26"/>
          <w:szCs w:val="26"/>
        </w:rPr>
      </w:pPr>
      <w:r>
        <w:rPr>
          <w:rFonts w:ascii="Times New Roman" w:hAnsi="Times New Roman" w:cs="Times New Roman"/>
          <w:sz w:val="26"/>
          <w:szCs w:val="26"/>
        </w:rPr>
        <w:t>- п</w:t>
      </w:r>
      <w:r w:rsidR="00F01942">
        <w:rPr>
          <w:rFonts w:ascii="Times New Roman" w:hAnsi="Times New Roman" w:cs="Times New Roman"/>
          <w:sz w:val="26"/>
          <w:szCs w:val="26"/>
        </w:rPr>
        <w:t xml:space="preserve">редельная </w:t>
      </w:r>
      <w:r w:rsidR="00A47AB5">
        <w:rPr>
          <w:rFonts w:ascii="Times New Roman" w:hAnsi="Times New Roman" w:cs="Times New Roman"/>
          <w:sz w:val="26"/>
          <w:szCs w:val="26"/>
        </w:rPr>
        <w:t>высота зданий, строений, сооружений – 12м;</w:t>
      </w:r>
    </w:p>
    <w:p w:rsidR="00A47AB5" w:rsidRDefault="006253FC" w:rsidP="00AA764E">
      <w:pPr>
        <w:spacing w:line="276" w:lineRule="auto"/>
        <w:ind w:firstLine="709"/>
        <w:rPr>
          <w:rFonts w:ascii="Times New Roman" w:hAnsi="Times New Roman" w:cs="Times New Roman"/>
          <w:sz w:val="26"/>
          <w:szCs w:val="26"/>
        </w:rPr>
      </w:pPr>
      <w:r>
        <w:rPr>
          <w:rFonts w:ascii="Times New Roman" w:hAnsi="Times New Roman" w:cs="Times New Roman"/>
          <w:sz w:val="26"/>
          <w:szCs w:val="26"/>
        </w:rPr>
        <w:t>- м</w:t>
      </w:r>
      <w:r w:rsidR="00A47AB5">
        <w:rPr>
          <w:rFonts w:ascii="Times New Roman" w:hAnsi="Times New Roman" w:cs="Times New Roman"/>
          <w:sz w:val="26"/>
          <w:szCs w:val="26"/>
        </w:rPr>
        <w:t xml:space="preserve">инимальные отступы от границ земельных участков в целях определения </w:t>
      </w:r>
      <w:r w:rsidR="00A47AB5">
        <w:rPr>
          <w:rFonts w:ascii="Times New Roman" w:hAnsi="Times New Roman" w:cs="Times New Roman"/>
          <w:sz w:val="26"/>
          <w:szCs w:val="26"/>
        </w:rPr>
        <w:lastRenderedPageBreak/>
        <w:t>мест допустимого размещения строительство зданий, строений, сооружений</w:t>
      </w:r>
      <w:r>
        <w:rPr>
          <w:rFonts w:ascii="Times New Roman" w:hAnsi="Times New Roman" w:cs="Times New Roman"/>
          <w:sz w:val="26"/>
          <w:szCs w:val="26"/>
        </w:rPr>
        <w:t>,</w:t>
      </w:r>
      <w:r w:rsidR="00A47AB5">
        <w:rPr>
          <w:rFonts w:ascii="Times New Roman" w:hAnsi="Times New Roman" w:cs="Times New Roman"/>
          <w:sz w:val="26"/>
          <w:szCs w:val="26"/>
        </w:rPr>
        <w:t xml:space="preserve"> за пределами которых запрещено строительство зданий, строений, сооружений – 3м.</w:t>
      </w:r>
    </w:p>
    <w:p w:rsidR="00FE49A7" w:rsidRPr="00380204" w:rsidRDefault="00FE49A7" w:rsidP="00AA764E">
      <w:pPr>
        <w:spacing w:line="276" w:lineRule="auto"/>
        <w:ind w:firstLine="0"/>
        <w:rPr>
          <w:rFonts w:ascii="Times New Roman" w:hAnsi="Times New Roman" w:cs="Times New Roman"/>
          <w:sz w:val="26"/>
          <w:szCs w:val="26"/>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Задаток вносится участниками аукциона до подачи заявки, должен поступить не по</w:t>
      </w:r>
      <w:r w:rsidRPr="00DF6825">
        <w:rPr>
          <w:rFonts w:ascii="Times New Roman" w:hAnsi="Times New Roman" w:cs="Times New Roman"/>
          <w:i/>
          <w:sz w:val="26"/>
          <w:szCs w:val="26"/>
        </w:rPr>
        <w:t>з</w:t>
      </w:r>
      <w:r w:rsidRPr="00214246">
        <w:rPr>
          <w:rFonts w:ascii="Times New Roman" w:hAnsi="Times New Roman" w:cs="Times New Roman"/>
          <w:sz w:val="26"/>
          <w:szCs w:val="26"/>
        </w:rPr>
        <w:t xml:space="preserve">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AA764E">
        <w:rPr>
          <w:rFonts w:ascii="Times New Roman" w:hAnsi="Times New Roman" w:cs="Times New Roman"/>
          <w:b/>
          <w:bCs/>
          <w:spacing w:val="10"/>
          <w:sz w:val="26"/>
          <w:szCs w:val="26"/>
        </w:rPr>
        <w:t>01</w:t>
      </w:r>
      <w:r w:rsidR="00DE1CC9" w:rsidRPr="00DF6825">
        <w:rPr>
          <w:rFonts w:ascii="Times New Roman" w:hAnsi="Times New Roman" w:cs="Times New Roman"/>
          <w:b/>
          <w:bCs/>
          <w:spacing w:val="10"/>
          <w:sz w:val="26"/>
          <w:szCs w:val="26"/>
        </w:rPr>
        <w:t>.</w:t>
      </w:r>
      <w:r w:rsidR="00AA764E">
        <w:rPr>
          <w:rFonts w:ascii="Times New Roman" w:hAnsi="Times New Roman" w:cs="Times New Roman"/>
          <w:b/>
          <w:bCs/>
          <w:spacing w:val="10"/>
          <w:sz w:val="26"/>
          <w:szCs w:val="26"/>
        </w:rPr>
        <w:t>11</w:t>
      </w:r>
      <w:r w:rsidR="00C35D53" w:rsidRPr="00DF6825">
        <w:rPr>
          <w:rFonts w:ascii="Times New Roman" w:hAnsi="Times New Roman" w:cs="Times New Roman"/>
          <w:b/>
          <w:bCs/>
          <w:spacing w:val="10"/>
          <w:sz w:val="26"/>
          <w:szCs w:val="26"/>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Получатель платежа: УФК по Ленинградской области (КУМИ 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880BCC" w:rsidRPr="00214246" w:rsidRDefault="00DB5390" w:rsidP="0069575E">
      <w:pPr>
        <w:rPr>
          <w:rFonts w:ascii="Times New Roman" w:hAnsi="Times New Roman" w:cs="Times New Roman"/>
          <w:b/>
          <w:sz w:val="26"/>
          <w:szCs w:val="26"/>
        </w:rPr>
      </w:pPr>
      <w:r w:rsidRPr="00380204">
        <w:rPr>
          <w:rFonts w:ascii="Times New Roman" w:hAnsi="Times New Roman" w:cs="Times New Roman"/>
          <w:b/>
          <w:sz w:val="26"/>
          <w:szCs w:val="26"/>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3) </w:t>
      </w:r>
      <w:proofErr w:type="gramStart"/>
      <w:r w:rsidRPr="00214246">
        <w:rPr>
          <w:rFonts w:ascii="Times New Roman" w:hAnsi="Times New Roman" w:cs="Times New Roman"/>
          <w:sz w:val="26"/>
          <w:szCs w:val="26"/>
        </w:rPr>
        <w:t>надлежащим образом</w:t>
      </w:r>
      <w:proofErr w:type="gramEnd"/>
      <w:r w:rsidRPr="00214246">
        <w:rPr>
          <w:rFonts w:ascii="Times New Roman" w:hAnsi="Times New Roman" w:cs="Times New Roman"/>
          <w:sz w:val="26"/>
          <w:szCs w:val="26"/>
        </w:rPr>
        <w:t xml:space="preserve">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Default="00320EF5" w:rsidP="00320EF5">
      <w:pPr>
        <w:pStyle w:val="ConsPlusNormal"/>
        <w:ind w:firstLine="567"/>
        <w:jc w:val="both"/>
        <w:rPr>
          <w:rFonts w:ascii="Times New Roman" w:hAnsi="Times New Roman" w:cs="Times New Roman"/>
          <w:sz w:val="26"/>
          <w:szCs w:val="26"/>
        </w:rPr>
      </w:pPr>
      <w:r w:rsidRPr="00214246">
        <w:rPr>
          <w:rFonts w:ascii="Times New Roman" w:hAnsi="Times New Roman" w:cs="Times New Roman"/>
          <w:sz w:val="26"/>
          <w:szCs w:val="26"/>
        </w:rPr>
        <w:t xml:space="preserve">5) </w:t>
      </w:r>
      <w:r w:rsidRPr="00EE5FA0">
        <w:rPr>
          <w:rFonts w:ascii="Times New Roman" w:hAnsi="Times New Roman" w:cs="Times New Roman"/>
          <w:sz w:val="26"/>
          <w:szCs w:val="26"/>
        </w:rPr>
        <w:t>реквизиты для возврата задатка.</w:t>
      </w:r>
    </w:p>
    <w:p w:rsidR="00942E7A" w:rsidRPr="00214246" w:rsidRDefault="00942E7A" w:rsidP="00320EF5">
      <w:pPr>
        <w:pStyle w:val="ConsPlusNormal"/>
        <w:ind w:firstLine="567"/>
        <w:jc w:val="both"/>
        <w:rPr>
          <w:rFonts w:ascii="Times New Roman" w:hAnsi="Times New Roman" w:cs="Times New Roman"/>
          <w:sz w:val="25"/>
          <w:szCs w:val="25"/>
        </w:rPr>
      </w:pPr>
    </w:p>
    <w:p w:rsidR="00320EF5" w:rsidRDefault="00942E7A" w:rsidP="007C61CC">
      <w:pPr>
        <w:pStyle w:val="ConsPlusNormal"/>
        <w:ind w:firstLine="709"/>
        <w:jc w:val="both"/>
        <w:rPr>
          <w:rFonts w:ascii="Times New Roman" w:hAnsi="Times New Roman" w:cs="Times New Roman"/>
          <w:sz w:val="24"/>
          <w:szCs w:val="24"/>
          <w:u w:val="single"/>
        </w:rPr>
      </w:pPr>
      <w:r w:rsidRPr="00446CB6">
        <w:rPr>
          <w:rFonts w:ascii="Times New Roman" w:hAnsi="Times New Roman" w:cs="Times New Roman"/>
          <w:sz w:val="24"/>
          <w:szCs w:val="24"/>
          <w:u w:val="single"/>
        </w:rPr>
        <w:t>В соответствии с пунктом 10 статьи 39.11 ЗК РФ участниками аукциона являются только граждане</w:t>
      </w:r>
    </w:p>
    <w:p w:rsidR="00942E7A" w:rsidRPr="00214246" w:rsidRDefault="00942E7A"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69575E">
      <w:pPr>
        <w:tabs>
          <w:tab w:val="left" w:pos="993"/>
        </w:tabs>
        <w:ind w:firstLine="0"/>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t xml:space="preserve">Прием заявок на участие в аукционе осуществляется </w:t>
      </w:r>
      <w:r w:rsidRPr="00214246">
        <w:rPr>
          <w:rFonts w:ascii="Times New Roman" w:hAnsi="Times New Roman" w:cs="Times New Roman"/>
          <w:b/>
          <w:sz w:val="26"/>
          <w:szCs w:val="26"/>
        </w:rPr>
        <w:t xml:space="preserve">с </w:t>
      </w:r>
      <w:r w:rsidR="005C2C29">
        <w:rPr>
          <w:rFonts w:ascii="Times New Roman" w:hAnsi="Times New Roman" w:cs="Times New Roman"/>
          <w:b/>
          <w:sz w:val="26"/>
          <w:szCs w:val="26"/>
        </w:rPr>
        <w:t>0</w:t>
      </w:r>
      <w:r w:rsidRPr="00214246">
        <w:rPr>
          <w:rFonts w:ascii="Times New Roman" w:hAnsi="Times New Roman" w:cs="Times New Roman"/>
          <w:b/>
          <w:sz w:val="26"/>
          <w:szCs w:val="26"/>
        </w:rPr>
        <w:t xml:space="preserve">9 час. 00 мин.  </w:t>
      </w:r>
      <w:r w:rsidR="00AA764E">
        <w:rPr>
          <w:rFonts w:ascii="Times New Roman" w:hAnsi="Times New Roman" w:cs="Times New Roman"/>
          <w:b/>
          <w:sz w:val="26"/>
          <w:szCs w:val="26"/>
        </w:rPr>
        <w:t>30</w:t>
      </w:r>
      <w:r w:rsidR="00DE1CC9" w:rsidRPr="00DF6825">
        <w:rPr>
          <w:rFonts w:ascii="Times New Roman" w:hAnsi="Times New Roman" w:cs="Times New Roman"/>
          <w:b/>
          <w:sz w:val="26"/>
          <w:szCs w:val="26"/>
        </w:rPr>
        <w:t>.</w:t>
      </w:r>
      <w:r w:rsidR="00AA764E">
        <w:rPr>
          <w:rFonts w:ascii="Times New Roman" w:hAnsi="Times New Roman" w:cs="Times New Roman"/>
          <w:b/>
          <w:sz w:val="26"/>
          <w:szCs w:val="26"/>
        </w:rPr>
        <w:t>09</w:t>
      </w:r>
      <w:r w:rsidR="00D62F68" w:rsidRPr="00DF6825">
        <w:rPr>
          <w:rFonts w:ascii="Times New Roman" w:hAnsi="Times New Roman" w:cs="Times New Roman"/>
          <w:b/>
          <w:sz w:val="26"/>
          <w:szCs w:val="26"/>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 xml:space="preserve">«Ломоносовский», ежедневно с 9.00 до 21.00, без перерыва. </w:t>
      </w:r>
      <w:r w:rsidR="00AA3FE3" w:rsidRPr="00AA3FE3">
        <w:rPr>
          <w:rFonts w:ascii="Times New Roman" w:hAnsi="Times New Roman" w:cs="Times New Roman"/>
          <w:sz w:val="26"/>
          <w:szCs w:val="26"/>
        </w:rPr>
        <w:t xml:space="preserve">Актуальную информацию о режиме работы уточнять по телефонам </w:t>
      </w:r>
      <w:hyperlink r:id="rId8" w:history="1">
        <w:r w:rsidR="00AA3FE3" w:rsidRPr="00AA3FE3">
          <w:rPr>
            <w:rFonts w:ascii="Times New Roman" w:hAnsi="Times New Roman" w:cs="Times New Roman"/>
            <w:sz w:val="26"/>
            <w:szCs w:val="26"/>
          </w:rPr>
          <w:t>8-800-101-47-47, 8-812-775-47-47</w:t>
        </w:r>
      </w:hyperlink>
      <w:r w:rsidR="00AA3FE3" w:rsidRPr="00AA3FE3">
        <w:rPr>
          <w:rFonts w:ascii="Times New Roman" w:hAnsi="Times New Roman" w:cs="Times New Roman"/>
          <w:sz w:val="26"/>
          <w:szCs w:val="26"/>
        </w:rPr>
        <w:t>.</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Окончание приема заявок на участие в аукционе – </w:t>
      </w:r>
      <w:r w:rsidR="00AA764E">
        <w:rPr>
          <w:rFonts w:ascii="Times New Roman" w:hAnsi="Times New Roman" w:cs="Times New Roman"/>
          <w:b/>
          <w:sz w:val="26"/>
          <w:szCs w:val="26"/>
        </w:rPr>
        <w:t>28</w:t>
      </w:r>
      <w:r w:rsidR="00DE1CC9" w:rsidRPr="00DF6825">
        <w:rPr>
          <w:rFonts w:ascii="Times New Roman" w:hAnsi="Times New Roman" w:cs="Times New Roman"/>
          <w:b/>
          <w:sz w:val="26"/>
          <w:szCs w:val="26"/>
        </w:rPr>
        <w:t>.</w:t>
      </w:r>
      <w:r w:rsidR="00AA764E">
        <w:rPr>
          <w:rFonts w:ascii="Times New Roman" w:hAnsi="Times New Roman" w:cs="Times New Roman"/>
          <w:b/>
          <w:sz w:val="26"/>
          <w:szCs w:val="26"/>
        </w:rPr>
        <w:t>10</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Определение участников аукциона проводится – </w:t>
      </w:r>
      <w:r w:rsidR="000F7D81">
        <w:rPr>
          <w:rFonts w:ascii="Times New Roman" w:hAnsi="Times New Roman" w:cs="Times New Roman"/>
          <w:b/>
          <w:sz w:val="26"/>
          <w:szCs w:val="26"/>
        </w:rPr>
        <w:t>01.11</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w:t>
      </w:r>
      <w:r w:rsidR="00805AFC" w:rsidRPr="00214246">
        <w:rPr>
          <w:rFonts w:ascii="Times New Roman" w:hAnsi="Times New Roman" w:cs="Times New Roman"/>
          <w:sz w:val="26"/>
          <w:szCs w:val="26"/>
        </w:rPr>
        <w:lastRenderedPageBreak/>
        <w:t xml:space="preserve">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8A0B3C" w:rsidRPr="00147D21" w:rsidRDefault="002F3288" w:rsidP="0069575E">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hyperlink r:id="rId9" w:history="1">
        <w:r w:rsidR="00220BD9" w:rsidRPr="009D1675">
          <w:rPr>
            <w:rStyle w:val="ac"/>
            <w:rFonts w:ascii="Times New Roman" w:hAnsi="Times New Roman" w:cs="Times New Roman"/>
            <w:sz w:val="26"/>
            <w:szCs w:val="26"/>
          </w:rPr>
          <w:t>http://официальнаяропша.рф/</w:t>
        </w:r>
      </w:hyperlink>
      <w:r w:rsidR="00DE1CC9" w:rsidRPr="00DE1CC9">
        <w:rPr>
          <w:rFonts w:ascii="Times New Roman" w:hAnsi="Times New Roman" w:cs="Times New Roman"/>
          <w:sz w:val="26"/>
          <w:szCs w:val="26"/>
        </w:rPr>
        <w:t>.</w:t>
      </w:r>
    </w:p>
    <w:sectPr w:rsidR="008A0B3C" w:rsidRPr="00147D21"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6A" w:rsidRDefault="008B096A">
      <w:r>
        <w:separator/>
      </w:r>
    </w:p>
  </w:endnote>
  <w:endnote w:type="continuationSeparator" w:id="0">
    <w:p w:rsidR="008B096A" w:rsidRDefault="008B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6A" w:rsidRDefault="008B096A">
      <w:r>
        <w:separator/>
      </w:r>
    </w:p>
  </w:footnote>
  <w:footnote w:type="continuationSeparator" w:id="0">
    <w:p w:rsidR="008B096A" w:rsidRDefault="008B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2611"/>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0F7D81"/>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3D4A"/>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A5DF9"/>
    <w:rsid w:val="002B114A"/>
    <w:rsid w:val="002B1490"/>
    <w:rsid w:val="002B1A7E"/>
    <w:rsid w:val="002B33E6"/>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48"/>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35C1"/>
    <w:rsid w:val="0038574A"/>
    <w:rsid w:val="003860F0"/>
    <w:rsid w:val="00387510"/>
    <w:rsid w:val="00387C62"/>
    <w:rsid w:val="003910ED"/>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C3A0E"/>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2818"/>
    <w:rsid w:val="004143EA"/>
    <w:rsid w:val="0041672F"/>
    <w:rsid w:val="004175F5"/>
    <w:rsid w:val="00417816"/>
    <w:rsid w:val="00420DC1"/>
    <w:rsid w:val="004246D3"/>
    <w:rsid w:val="00426997"/>
    <w:rsid w:val="00433795"/>
    <w:rsid w:val="004424D1"/>
    <w:rsid w:val="004442DA"/>
    <w:rsid w:val="00446B35"/>
    <w:rsid w:val="004529D5"/>
    <w:rsid w:val="004549D3"/>
    <w:rsid w:val="004562FC"/>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086A"/>
    <w:rsid w:val="004C11FC"/>
    <w:rsid w:val="004C147A"/>
    <w:rsid w:val="004C39C1"/>
    <w:rsid w:val="004C5429"/>
    <w:rsid w:val="004D06A5"/>
    <w:rsid w:val="004D29E9"/>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C29"/>
    <w:rsid w:val="005C2F76"/>
    <w:rsid w:val="005C395C"/>
    <w:rsid w:val="005C586A"/>
    <w:rsid w:val="005D00F0"/>
    <w:rsid w:val="005D1EB6"/>
    <w:rsid w:val="005D21A6"/>
    <w:rsid w:val="005D24DB"/>
    <w:rsid w:val="005D35F4"/>
    <w:rsid w:val="005D4B95"/>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53FC"/>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66EB8"/>
    <w:rsid w:val="00673AF6"/>
    <w:rsid w:val="00677E80"/>
    <w:rsid w:val="00677F36"/>
    <w:rsid w:val="00681229"/>
    <w:rsid w:val="00681696"/>
    <w:rsid w:val="00682222"/>
    <w:rsid w:val="00683393"/>
    <w:rsid w:val="0068447B"/>
    <w:rsid w:val="00687D68"/>
    <w:rsid w:val="00691E48"/>
    <w:rsid w:val="0069255E"/>
    <w:rsid w:val="006952F2"/>
    <w:rsid w:val="006956DA"/>
    <w:rsid w:val="0069575E"/>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B05"/>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096A"/>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33DB"/>
    <w:rsid w:val="0090264C"/>
    <w:rsid w:val="009053F7"/>
    <w:rsid w:val="0090592E"/>
    <w:rsid w:val="009071D5"/>
    <w:rsid w:val="00910819"/>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2E7A"/>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4203"/>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00"/>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2C5E"/>
    <w:rsid w:val="00A43430"/>
    <w:rsid w:val="00A46BDA"/>
    <w:rsid w:val="00A47AB5"/>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4DE7"/>
    <w:rsid w:val="00A974E9"/>
    <w:rsid w:val="00AA1750"/>
    <w:rsid w:val="00AA2DFE"/>
    <w:rsid w:val="00AA3FE3"/>
    <w:rsid w:val="00AA4AF2"/>
    <w:rsid w:val="00AA500D"/>
    <w:rsid w:val="00AA6E6C"/>
    <w:rsid w:val="00AA764E"/>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1E91"/>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75CF3"/>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2747B"/>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35D"/>
    <w:rsid w:val="00E37A67"/>
    <w:rsid w:val="00E43B70"/>
    <w:rsid w:val="00E459EC"/>
    <w:rsid w:val="00E46D38"/>
    <w:rsid w:val="00E47E2F"/>
    <w:rsid w:val="00E5245D"/>
    <w:rsid w:val="00E525BE"/>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1942"/>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A3AB0"/>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00-101-47-47,%208-812-775-47-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6;&#1092;&#1080;&#1094;&#1080;&#1072;&#1083;&#1100;&#1085;&#1072;&#1103;&#1088;&#1086;&#1087;&#1096;&#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414A-DB0C-4D42-82BA-6983B55E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12336</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6</cp:revision>
  <cp:lastPrinted>2022-09-28T11:10:00Z</cp:lastPrinted>
  <dcterms:created xsi:type="dcterms:W3CDTF">2022-09-26T06:27:00Z</dcterms:created>
  <dcterms:modified xsi:type="dcterms:W3CDTF">2022-09-28T11:38:00Z</dcterms:modified>
</cp:coreProperties>
</file>