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F2" w:rsidRPr="008269BF" w:rsidRDefault="004A27F2" w:rsidP="004A27F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28FBB024" wp14:editId="5AA12D6B">
            <wp:extent cx="731520" cy="72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F2" w:rsidRPr="008269BF" w:rsidRDefault="004A27F2" w:rsidP="004A27F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69BF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4A27F2" w:rsidRPr="008269BF" w:rsidRDefault="004A27F2" w:rsidP="004A27F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4A27F2" w:rsidRPr="008269BF" w:rsidRDefault="004A27F2" w:rsidP="004A27F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8269BF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A27F2" w:rsidRPr="008269BF" w:rsidRDefault="004A27F2" w:rsidP="004A27F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B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A27F2" w:rsidRPr="008269BF" w:rsidRDefault="004A27F2" w:rsidP="004A27F2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4A27F2" w:rsidRPr="008269BF" w:rsidRDefault="004A27F2" w:rsidP="004A27F2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8269BF">
        <w:rPr>
          <w:rFonts w:ascii="Times New Roman" w:hAnsi="Times New Roman" w:cs="Times New Roman"/>
        </w:rPr>
        <w:t>П О С Т А Н О В Л Е Н И Е</w:t>
      </w:r>
    </w:p>
    <w:p w:rsidR="004A27F2" w:rsidRPr="008269BF" w:rsidRDefault="004A27F2" w:rsidP="004A27F2">
      <w:pPr>
        <w:ind w:right="-5"/>
        <w:rPr>
          <w:sz w:val="26"/>
          <w:szCs w:val="26"/>
        </w:rPr>
      </w:pPr>
    </w:p>
    <w:p w:rsidR="004A27F2" w:rsidRPr="008269BF" w:rsidRDefault="004A27F2" w:rsidP="004A27F2">
      <w:pPr>
        <w:spacing w:line="360" w:lineRule="auto"/>
        <w:rPr>
          <w:b/>
          <w:bCs/>
          <w:sz w:val="28"/>
          <w:szCs w:val="28"/>
        </w:rPr>
      </w:pPr>
      <w:r w:rsidRPr="008269B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04</w:t>
      </w:r>
    </w:p>
    <w:p w:rsidR="004A27F2" w:rsidRPr="008269BF" w:rsidRDefault="004A27F2" w:rsidP="004A27F2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14.01</w:t>
      </w:r>
      <w:r w:rsidRPr="008269BF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End"/>
      <w:r w:rsidRPr="008269B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A27F2" w:rsidRPr="007B4DA9" w:rsidRDefault="004A27F2" w:rsidP="00325ED5">
      <w:pPr>
        <w:ind w:right="2267"/>
        <w:jc w:val="both"/>
        <w:rPr>
          <w:b/>
          <w:sz w:val="28"/>
          <w:szCs w:val="28"/>
        </w:rPr>
      </w:pPr>
      <w:r w:rsidRPr="007B4DA9">
        <w:rPr>
          <w:b/>
          <w:sz w:val="28"/>
          <w:szCs w:val="28"/>
        </w:rPr>
        <w:t xml:space="preserve">Об </w:t>
      </w:r>
      <w:proofErr w:type="gramStart"/>
      <w:r w:rsidRPr="007B4DA9">
        <w:rPr>
          <w:b/>
          <w:sz w:val="28"/>
          <w:szCs w:val="28"/>
        </w:rPr>
        <w:t>утверждении  стоимости</w:t>
      </w:r>
      <w:proofErr w:type="gramEnd"/>
      <w:r w:rsidRPr="007B4DA9">
        <w:rPr>
          <w:b/>
          <w:sz w:val="28"/>
          <w:szCs w:val="28"/>
        </w:rPr>
        <w:t xml:space="preserve">  одного квадратного метра</w:t>
      </w:r>
      <w:r>
        <w:rPr>
          <w:b/>
          <w:sz w:val="28"/>
          <w:szCs w:val="28"/>
        </w:rPr>
        <w:t xml:space="preserve"> </w:t>
      </w:r>
      <w:r w:rsidRPr="007B4DA9">
        <w:rPr>
          <w:b/>
          <w:sz w:val="28"/>
          <w:szCs w:val="28"/>
        </w:rPr>
        <w:t>общей площади жилья на территории МО Ропшинское</w:t>
      </w:r>
      <w:r>
        <w:rPr>
          <w:b/>
          <w:sz w:val="28"/>
          <w:szCs w:val="28"/>
        </w:rPr>
        <w:t xml:space="preserve"> </w:t>
      </w:r>
      <w:r w:rsidRPr="007B4DA9">
        <w:rPr>
          <w:b/>
          <w:sz w:val="28"/>
          <w:szCs w:val="28"/>
        </w:rPr>
        <w:t>сельское поселение на 2020 год</w:t>
      </w:r>
    </w:p>
    <w:p w:rsidR="004A27F2" w:rsidRDefault="004A27F2" w:rsidP="004A27F2">
      <w:pPr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             </w:t>
      </w:r>
    </w:p>
    <w:p w:rsidR="004A27F2" w:rsidRPr="00436BB0" w:rsidRDefault="004A27F2" w:rsidP="004A27F2">
      <w:pPr>
        <w:jc w:val="both"/>
        <w:rPr>
          <w:sz w:val="28"/>
          <w:szCs w:val="28"/>
        </w:rPr>
      </w:pPr>
    </w:p>
    <w:p w:rsidR="004A27F2" w:rsidRPr="00436BB0" w:rsidRDefault="004A27F2" w:rsidP="004A27F2">
      <w:pPr>
        <w:spacing w:line="276" w:lineRule="auto"/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          В целях реализации на территории МО Ропшинское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</w:t>
      </w:r>
      <w:proofErr w:type="spellStart"/>
      <w:r w:rsidRPr="00436BB0">
        <w:rPr>
          <w:sz w:val="28"/>
          <w:szCs w:val="28"/>
        </w:rPr>
        <w:t>расчету</w:t>
      </w:r>
      <w:proofErr w:type="spellEnd"/>
      <w:r w:rsidRPr="00436BB0">
        <w:rPr>
          <w:sz w:val="28"/>
          <w:szCs w:val="28"/>
        </w:rPr>
        <w:t xml:space="preserve"> размера субсидий и социальных выплат, предоставляемых за </w:t>
      </w:r>
      <w:proofErr w:type="spellStart"/>
      <w:r w:rsidRPr="00436BB0">
        <w:rPr>
          <w:sz w:val="28"/>
          <w:szCs w:val="28"/>
        </w:rPr>
        <w:t>счет</w:t>
      </w:r>
      <w:proofErr w:type="spellEnd"/>
      <w:r w:rsidRPr="00436BB0">
        <w:rPr>
          <w:sz w:val="28"/>
          <w:szCs w:val="28"/>
        </w:rPr>
        <w:t xml:space="preserve">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</w:t>
      </w:r>
      <w:proofErr w:type="spellStart"/>
      <w:r w:rsidRPr="00436BB0">
        <w:rPr>
          <w:sz w:val="28"/>
          <w:szCs w:val="28"/>
        </w:rPr>
        <w:t>утвержденных</w:t>
      </w:r>
      <w:proofErr w:type="spellEnd"/>
      <w:r w:rsidRPr="00436BB0">
        <w:rPr>
          <w:sz w:val="28"/>
          <w:szCs w:val="28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Ленинградской области», местная администрация МО Ропшинское сельское поселение</w:t>
      </w:r>
    </w:p>
    <w:p w:rsidR="004A27F2" w:rsidRDefault="004A27F2" w:rsidP="004A27F2">
      <w:pPr>
        <w:jc w:val="both"/>
      </w:pPr>
      <w:r w:rsidRPr="00DF5F19">
        <w:t xml:space="preserve">              </w:t>
      </w:r>
      <w:r>
        <w:t>.</w:t>
      </w:r>
    </w:p>
    <w:p w:rsidR="004A27F2" w:rsidRPr="00436BB0" w:rsidRDefault="004A27F2" w:rsidP="004A27F2">
      <w:pPr>
        <w:spacing w:line="276" w:lineRule="auto"/>
        <w:jc w:val="center"/>
        <w:rPr>
          <w:sz w:val="28"/>
          <w:szCs w:val="28"/>
        </w:rPr>
      </w:pPr>
      <w:r w:rsidRPr="00436BB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A27F2" w:rsidRPr="00436BB0" w:rsidRDefault="004A27F2" w:rsidP="004A27F2">
      <w:pPr>
        <w:spacing w:line="276" w:lineRule="auto"/>
        <w:jc w:val="center"/>
        <w:rPr>
          <w:sz w:val="28"/>
          <w:szCs w:val="28"/>
        </w:rPr>
      </w:pPr>
    </w:p>
    <w:p w:rsidR="004A27F2" w:rsidRPr="003E1C59" w:rsidRDefault="004A27F2" w:rsidP="004A27F2">
      <w:pPr>
        <w:spacing w:line="276" w:lineRule="auto"/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1. Утвердить стоимость одного квадратного метра общей площади жилья на территории МО Ропшинское сельское поселение  на 2020 год для участников ведомственной </w:t>
      </w:r>
      <w:r w:rsidRPr="00CF535E">
        <w:rPr>
          <w:sz w:val="28"/>
          <w:szCs w:val="28"/>
        </w:rPr>
        <w:t>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</w:t>
      </w:r>
      <w:r w:rsidRPr="00436BB0">
        <w:rPr>
          <w:sz w:val="28"/>
          <w:szCs w:val="28"/>
        </w:rPr>
        <w:t xml:space="preserve"> развития </w:t>
      </w:r>
      <w:r w:rsidRPr="00436BB0">
        <w:rPr>
          <w:sz w:val="28"/>
          <w:szCs w:val="28"/>
        </w:rPr>
        <w:lastRenderedPageBreak/>
        <w:t xml:space="preserve">сельского хозяйства и регулирования рынков  сельскохозяйственной продукции, сырья и продовольствия в размере </w:t>
      </w:r>
      <w:r w:rsidR="0000017B">
        <w:rPr>
          <w:b/>
          <w:sz w:val="28"/>
          <w:szCs w:val="28"/>
        </w:rPr>
        <w:t>49 043 рубля  08 копеек (сорок девять тысяч сорок три рубля 08 копеек)</w:t>
      </w:r>
      <w:r w:rsidR="0000017B">
        <w:rPr>
          <w:sz w:val="28"/>
          <w:szCs w:val="28"/>
        </w:rPr>
        <w:t xml:space="preserve"> </w:t>
      </w:r>
      <w:r w:rsidRPr="003E1C5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</w:t>
      </w:r>
      <w:r w:rsidRPr="003E1C59">
        <w:rPr>
          <w:sz w:val="28"/>
          <w:szCs w:val="28"/>
        </w:rPr>
        <w:t>асчет</w:t>
      </w:r>
      <w:proofErr w:type="spellEnd"/>
      <w:r w:rsidRPr="003E1C59">
        <w:rPr>
          <w:sz w:val="28"/>
          <w:szCs w:val="28"/>
        </w:rPr>
        <w:t xml:space="preserve">  </w:t>
      </w:r>
      <w:r>
        <w:rPr>
          <w:sz w:val="28"/>
          <w:szCs w:val="28"/>
        </w:rPr>
        <w:t>стоимости  в приложении</w:t>
      </w:r>
      <w:r w:rsidRPr="003E1C5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3E1C59">
        <w:rPr>
          <w:sz w:val="28"/>
          <w:szCs w:val="28"/>
        </w:rPr>
        <w:t>постановлению).</w:t>
      </w:r>
    </w:p>
    <w:p w:rsidR="004A27F2" w:rsidRPr="00436BB0" w:rsidRDefault="004A27F2" w:rsidP="004A27F2">
      <w:pPr>
        <w:spacing w:line="276" w:lineRule="auto"/>
        <w:jc w:val="both"/>
        <w:rPr>
          <w:sz w:val="28"/>
          <w:szCs w:val="28"/>
        </w:rPr>
      </w:pPr>
      <w:r w:rsidRPr="00436BB0">
        <w:rPr>
          <w:sz w:val="28"/>
          <w:szCs w:val="28"/>
        </w:rPr>
        <w:t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www.официальнаяропша.рф, в помещении администрации и библиотеке МО Ропшинское сельское поселение в соответствии с Уставом МО Ропшинское сельское поселение.</w:t>
      </w:r>
    </w:p>
    <w:p w:rsidR="004A27F2" w:rsidRPr="00436BB0" w:rsidRDefault="004A27F2" w:rsidP="004A27F2">
      <w:pPr>
        <w:spacing w:line="276" w:lineRule="auto"/>
        <w:jc w:val="both"/>
        <w:rPr>
          <w:sz w:val="28"/>
          <w:szCs w:val="28"/>
        </w:rPr>
      </w:pPr>
      <w:r w:rsidRPr="00436BB0">
        <w:rPr>
          <w:sz w:val="28"/>
          <w:szCs w:val="28"/>
        </w:rPr>
        <w:t>3. Контроль исполнения данного постановления возложить на вед</w:t>
      </w:r>
      <w:proofErr w:type="gramStart"/>
      <w:r w:rsidRPr="00436BB0">
        <w:rPr>
          <w:sz w:val="28"/>
          <w:szCs w:val="28"/>
        </w:rPr>
        <w:t>. специалиста</w:t>
      </w:r>
      <w:proofErr w:type="gramEnd"/>
      <w:r w:rsidRPr="00436BB0">
        <w:rPr>
          <w:sz w:val="28"/>
          <w:szCs w:val="28"/>
        </w:rPr>
        <w:t xml:space="preserve"> местной администрации Михайлову В.А.</w:t>
      </w:r>
    </w:p>
    <w:p w:rsidR="004A27F2" w:rsidRPr="00436BB0" w:rsidRDefault="004A27F2" w:rsidP="004A27F2">
      <w:pPr>
        <w:spacing w:line="276" w:lineRule="auto"/>
        <w:rPr>
          <w:sz w:val="28"/>
          <w:szCs w:val="28"/>
        </w:rPr>
      </w:pPr>
    </w:p>
    <w:p w:rsidR="004A27F2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 </w:t>
      </w:r>
    </w:p>
    <w:p w:rsidR="004A27F2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</w:p>
    <w:p w:rsidR="004A27F2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  <w:bookmarkStart w:id="0" w:name="_GoBack"/>
      <w:bookmarkEnd w:id="0"/>
    </w:p>
    <w:p w:rsidR="004A27F2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</w:p>
    <w:p w:rsidR="004A27F2" w:rsidRPr="00436BB0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</w:p>
    <w:p w:rsidR="004A27F2" w:rsidRPr="00436BB0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  <w:r w:rsidRPr="00436BB0">
        <w:rPr>
          <w:sz w:val="28"/>
          <w:szCs w:val="28"/>
        </w:rPr>
        <w:t>Глава местной администрации</w:t>
      </w:r>
    </w:p>
    <w:p w:rsidR="004A27F2" w:rsidRPr="00436BB0" w:rsidRDefault="004A27F2" w:rsidP="004A27F2">
      <w:pPr>
        <w:spacing w:line="276" w:lineRule="auto"/>
        <w:ind w:left="426" w:hanging="453"/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МО Ропшинское сельское поселение                               </w:t>
      </w:r>
      <w:r>
        <w:rPr>
          <w:sz w:val="28"/>
          <w:szCs w:val="28"/>
        </w:rPr>
        <w:t xml:space="preserve">                 </w:t>
      </w:r>
      <w:r w:rsidRPr="00436BB0">
        <w:rPr>
          <w:sz w:val="28"/>
          <w:szCs w:val="28"/>
        </w:rPr>
        <w:t xml:space="preserve">  М.М. </w:t>
      </w:r>
      <w:proofErr w:type="spellStart"/>
      <w:r w:rsidRPr="00436BB0">
        <w:rPr>
          <w:sz w:val="28"/>
          <w:szCs w:val="28"/>
        </w:rPr>
        <w:t>Дзейгов</w:t>
      </w:r>
      <w:proofErr w:type="spellEnd"/>
    </w:p>
    <w:p w:rsidR="004A27F2" w:rsidRPr="00436BB0" w:rsidRDefault="004A27F2" w:rsidP="004A27F2">
      <w:pPr>
        <w:spacing w:line="276" w:lineRule="auto"/>
        <w:jc w:val="both"/>
        <w:rPr>
          <w:sz w:val="28"/>
          <w:szCs w:val="28"/>
        </w:rPr>
      </w:pPr>
      <w:r w:rsidRPr="00436BB0">
        <w:rPr>
          <w:sz w:val="28"/>
          <w:szCs w:val="28"/>
        </w:rPr>
        <w:t xml:space="preserve">                                                          </w:t>
      </w:r>
      <w:r w:rsidRPr="00436BB0">
        <w:rPr>
          <w:sz w:val="28"/>
          <w:szCs w:val="28"/>
        </w:rPr>
        <w:tab/>
      </w:r>
      <w:r w:rsidRPr="00436BB0">
        <w:rPr>
          <w:sz w:val="28"/>
          <w:szCs w:val="28"/>
        </w:rPr>
        <w:tab/>
      </w:r>
      <w:r w:rsidRPr="00436BB0">
        <w:rPr>
          <w:sz w:val="28"/>
          <w:szCs w:val="28"/>
        </w:rPr>
        <w:tab/>
      </w:r>
      <w:r w:rsidRPr="00436BB0">
        <w:rPr>
          <w:sz w:val="28"/>
          <w:szCs w:val="28"/>
        </w:rPr>
        <w:tab/>
        <w:t xml:space="preserve">           </w:t>
      </w:r>
    </w:p>
    <w:p w:rsidR="004A27F2" w:rsidRPr="00436BB0" w:rsidRDefault="004A27F2" w:rsidP="004A27F2">
      <w:pPr>
        <w:spacing w:line="276" w:lineRule="auto"/>
        <w:jc w:val="both"/>
        <w:rPr>
          <w:sz w:val="28"/>
          <w:szCs w:val="28"/>
        </w:rPr>
      </w:pPr>
    </w:p>
    <w:p w:rsidR="004A27F2" w:rsidRDefault="004A27F2" w:rsidP="004A27F2">
      <w:pPr>
        <w:jc w:val="both"/>
        <w:rPr>
          <w:sz w:val="28"/>
        </w:rPr>
      </w:pPr>
    </w:p>
    <w:p w:rsidR="004A27F2" w:rsidRDefault="004A27F2" w:rsidP="004A27F2">
      <w:pPr>
        <w:jc w:val="both"/>
        <w:rPr>
          <w:sz w:val="28"/>
        </w:rPr>
      </w:pPr>
    </w:p>
    <w:p w:rsidR="004A27F2" w:rsidRDefault="004A27F2" w:rsidP="004A27F2">
      <w:pPr>
        <w:jc w:val="both"/>
        <w:rPr>
          <w:sz w:val="28"/>
        </w:rPr>
      </w:pPr>
    </w:p>
    <w:p w:rsidR="004A27F2" w:rsidRDefault="004A27F2" w:rsidP="004A27F2">
      <w:pPr>
        <w:jc w:val="both"/>
        <w:rPr>
          <w:sz w:val="28"/>
        </w:rPr>
      </w:pPr>
    </w:p>
    <w:p w:rsidR="004A27F2" w:rsidRDefault="004A27F2" w:rsidP="004A27F2">
      <w:pPr>
        <w:jc w:val="both"/>
        <w:rPr>
          <w:sz w:val="28"/>
        </w:rPr>
      </w:pPr>
    </w:p>
    <w:p w:rsidR="004A27F2" w:rsidRDefault="004A27F2" w:rsidP="004A27F2">
      <w:pPr>
        <w:spacing w:after="160" w:line="259" w:lineRule="auto"/>
      </w:pPr>
    </w:p>
    <w:p w:rsidR="004A27F2" w:rsidRDefault="004A27F2" w:rsidP="004A27F2">
      <w:pPr>
        <w:spacing w:after="160"/>
      </w:pPr>
    </w:p>
    <w:p w:rsidR="004A27F2" w:rsidRDefault="004A27F2" w:rsidP="004A27F2">
      <w:pPr>
        <w:spacing w:after="160"/>
      </w:pPr>
    </w:p>
    <w:p w:rsidR="004A27F2" w:rsidRDefault="004A27F2" w:rsidP="004A27F2">
      <w:pPr>
        <w:spacing w:after="160"/>
      </w:pPr>
    </w:p>
    <w:p w:rsidR="004A27F2" w:rsidRDefault="004A27F2" w:rsidP="004A27F2">
      <w:pPr>
        <w:spacing w:after="160"/>
      </w:pPr>
    </w:p>
    <w:p w:rsidR="004A27F2" w:rsidRPr="00250D71" w:rsidRDefault="004A27F2" w:rsidP="004A27F2">
      <w:pPr>
        <w:spacing w:after="160"/>
        <w:rPr>
          <w:sz w:val="22"/>
          <w:szCs w:val="22"/>
        </w:rPr>
      </w:pPr>
    </w:p>
    <w:p w:rsidR="004A27F2" w:rsidRPr="00250D71" w:rsidRDefault="004A27F2" w:rsidP="004A27F2">
      <w:pPr>
        <w:rPr>
          <w:sz w:val="22"/>
          <w:szCs w:val="22"/>
        </w:rPr>
      </w:pPr>
      <w:r w:rsidRPr="00250D71">
        <w:rPr>
          <w:sz w:val="22"/>
          <w:szCs w:val="22"/>
        </w:rPr>
        <w:t>Исп. Михайлова В.А.</w:t>
      </w:r>
    </w:p>
    <w:p w:rsidR="004A27F2" w:rsidRDefault="004A27F2" w:rsidP="004A27F2">
      <w:r w:rsidRPr="00250D71">
        <w:rPr>
          <w:sz w:val="22"/>
          <w:szCs w:val="22"/>
        </w:rPr>
        <w:t>Тел.8</w:t>
      </w:r>
      <w:r>
        <w:rPr>
          <w:sz w:val="22"/>
          <w:szCs w:val="22"/>
        </w:rPr>
        <w:t>(</w:t>
      </w:r>
      <w:r w:rsidRPr="00250D71">
        <w:rPr>
          <w:sz w:val="22"/>
          <w:szCs w:val="22"/>
        </w:rPr>
        <w:t>813</w:t>
      </w:r>
      <w:r>
        <w:rPr>
          <w:sz w:val="22"/>
          <w:szCs w:val="22"/>
        </w:rPr>
        <w:t>)</w:t>
      </w:r>
      <w:r w:rsidRPr="00250D71">
        <w:rPr>
          <w:sz w:val="22"/>
          <w:szCs w:val="22"/>
        </w:rPr>
        <w:t>7672224</w:t>
      </w:r>
      <w:r>
        <w:br w:type="page"/>
      </w:r>
    </w:p>
    <w:p w:rsidR="004A27F2" w:rsidRPr="00536FC4" w:rsidRDefault="004A27F2" w:rsidP="004A27F2">
      <w:pPr>
        <w:ind w:left="720"/>
        <w:jc w:val="right"/>
      </w:pPr>
      <w:r w:rsidRPr="00536FC4">
        <w:lastRenderedPageBreak/>
        <w:t xml:space="preserve">Приложение </w:t>
      </w:r>
    </w:p>
    <w:p w:rsidR="004A27F2" w:rsidRDefault="004A27F2" w:rsidP="004A27F2">
      <w:pPr>
        <w:ind w:left="720"/>
        <w:jc w:val="right"/>
        <w:rPr>
          <w:b/>
        </w:rPr>
      </w:pPr>
      <w:proofErr w:type="gramStart"/>
      <w:r w:rsidRPr="00536FC4">
        <w:t>к</w:t>
      </w:r>
      <w:proofErr w:type="gramEnd"/>
      <w:r w:rsidRPr="00536FC4">
        <w:t xml:space="preserve"> постановлению № 04 от 14.01.2020 г</w:t>
      </w:r>
      <w:r>
        <w:rPr>
          <w:b/>
        </w:rPr>
        <w:t>.</w:t>
      </w:r>
    </w:p>
    <w:p w:rsidR="004A27F2" w:rsidRDefault="004A27F2" w:rsidP="004A27F2">
      <w:pPr>
        <w:ind w:left="720"/>
        <w:jc w:val="center"/>
        <w:rPr>
          <w:b/>
        </w:rPr>
      </w:pPr>
    </w:p>
    <w:p w:rsidR="004A27F2" w:rsidRDefault="004A27F2" w:rsidP="004A27F2">
      <w:pPr>
        <w:ind w:left="720"/>
        <w:jc w:val="center"/>
        <w:rPr>
          <w:b/>
        </w:rPr>
      </w:pPr>
      <w:proofErr w:type="spellStart"/>
      <w:r w:rsidRPr="00B16F02">
        <w:rPr>
          <w:b/>
        </w:rPr>
        <w:t>Расчет</w:t>
      </w:r>
      <w:proofErr w:type="spellEnd"/>
      <w:r w:rsidRPr="00B16F02">
        <w:rPr>
          <w:b/>
        </w:rPr>
        <w:t xml:space="preserve"> </w:t>
      </w:r>
    </w:p>
    <w:p w:rsidR="004A27F2" w:rsidRDefault="004A27F2" w:rsidP="004A27F2">
      <w:pPr>
        <w:ind w:left="720"/>
        <w:jc w:val="center"/>
        <w:rPr>
          <w:b/>
        </w:rPr>
      </w:pPr>
      <w:proofErr w:type="gramStart"/>
      <w:r w:rsidRPr="00B16F02">
        <w:rPr>
          <w:b/>
        </w:rPr>
        <w:t>стоимости</w:t>
      </w:r>
      <w:proofErr w:type="gramEnd"/>
      <w:r w:rsidRPr="00B16F02">
        <w:rPr>
          <w:b/>
        </w:rPr>
        <w:t xml:space="preserve"> одного квадратного метра общей площади жилья на территории муниципального образования </w:t>
      </w:r>
      <w:r>
        <w:rPr>
          <w:b/>
        </w:rPr>
        <w:t xml:space="preserve">Ропшинское </w:t>
      </w:r>
      <w:r w:rsidRPr="00B16F02">
        <w:rPr>
          <w:b/>
        </w:rPr>
        <w:t xml:space="preserve"> сельское поселение  </w:t>
      </w:r>
    </w:p>
    <w:p w:rsidR="004A27F2" w:rsidRDefault="004A27F2" w:rsidP="004A27F2">
      <w:pPr>
        <w:ind w:left="720"/>
        <w:jc w:val="center"/>
        <w:rPr>
          <w:b/>
        </w:rPr>
      </w:pPr>
      <w:proofErr w:type="gramStart"/>
      <w:r w:rsidRPr="00B16F02">
        <w:rPr>
          <w:b/>
        </w:rPr>
        <w:t>на</w:t>
      </w:r>
      <w:proofErr w:type="gramEnd"/>
      <w:r w:rsidRPr="00B16F02">
        <w:rPr>
          <w:b/>
        </w:rPr>
        <w:t xml:space="preserve"> 20</w:t>
      </w:r>
      <w:r>
        <w:rPr>
          <w:b/>
        </w:rPr>
        <w:t>20</w:t>
      </w:r>
      <w:r w:rsidRPr="00B16F02">
        <w:rPr>
          <w:b/>
        </w:rPr>
        <w:t xml:space="preserve"> год</w:t>
      </w:r>
    </w:p>
    <w:p w:rsidR="004A27F2" w:rsidRDefault="004A27F2" w:rsidP="004A27F2">
      <w:pPr>
        <w:ind w:left="720"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389"/>
        <w:gridCol w:w="1960"/>
        <w:gridCol w:w="1895"/>
        <w:gridCol w:w="1701"/>
      </w:tblGrid>
      <w:tr w:rsidR="004A27F2" w:rsidRPr="00E22ACF" w:rsidTr="002A5BEB">
        <w:tc>
          <w:tcPr>
            <w:tcW w:w="1555" w:type="dxa"/>
          </w:tcPr>
          <w:p w:rsidR="004A27F2" w:rsidRPr="00436BB0" w:rsidRDefault="004A27F2" w:rsidP="002A5BEB">
            <w:pPr>
              <w:jc w:val="center"/>
              <w:rPr>
                <w:sz w:val="22"/>
                <w:szCs w:val="22"/>
              </w:rPr>
            </w:pPr>
            <w:r w:rsidRPr="00436BB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4A27F2" w:rsidRPr="00436BB0" w:rsidRDefault="004A27F2" w:rsidP="002A5BEB">
            <w:pPr>
              <w:jc w:val="center"/>
              <w:rPr>
                <w:sz w:val="22"/>
                <w:szCs w:val="22"/>
              </w:rPr>
            </w:pPr>
            <w:r w:rsidRPr="00436BB0">
              <w:rPr>
                <w:sz w:val="22"/>
                <w:szCs w:val="22"/>
              </w:rPr>
              <w:t>Количество участников программы</w:t>
            </w:r>
          </w:p>
        </w:tc>
        <w:tc>
          <w:tcPr>
            <w:tcW w:w="1389" w:type="dxa"/>
          </w:tcPr>
          <w:p w:rsidR="004A27F2" w:rsidRPr="00436BB0" w:rsidRDefault="004A27F2" w:rsidP="002A5BEB">
            <w:pPr>
              <w:jc w:val="center"/>
              <w:rPr>
                <w:sz w:val="22"/>
                <w:szCs w:val="22"/>
              </w:rPr>
            </w:pPr>
            <w:r w:rsidRPr="00436BB0">
              <w:rPr>
                <w:b/>
                <w:sz w:val="22"/>
                <w:szCs w:val="22"/>
              </w:rPr>
              <w:t xml:space="preserve">ФСТ </w:t>
            </w:r>
            <w:proofErr w:type="spellStart"/>
            <w:r w:rsidRPr="00436BB0">
              <w:rPr>
                <w:b/>
                <w:sz w:val="22"/>
                <w:szCs w:val="22"/>
              </w:rPr>
              <w:t>квм</w:t>
            </w:r>
            <w:proofErr w:type="spellEnd"/>
            <w:r w:rsidRPr="00436BB0">
              <w:rPr>
                <w:b/>
                <w:sz w:val="22"/>
                <w:szCs w:val="22"/>
              </w:rPr>
              <w:t xml:space="preserve"> – </w:t>
            </w:r>
            <w:r w:rsidRPr="00436BB0">
              <w:rPr>
                <w:sz w:val="22"/>
                <w:szCs w:val="22"/>
              </w:rPr>
              <w:t>фактическая стоимость</w:t>
            </w: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 w:rsidRPr="00436BB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36BB0">
                <w:rPr>
                  <w:sz w:val="22"/>
                  <w:szCs w:val="22"/>
                </w:rPr>
                <w:t>1 м2</w:t>
              </w:r>
            </w:smartTag>
            <w:r w:rsidRPr="00436BB0">
              <w:rPr>
                <w:sz w:val="22"/>
                <w:szCs w:val="22"/>
              </w:rPr>
              <w:t xml:space="preserve"> общей площади жилья, руб</w:t>
            </w:r>
            <w:r w:rsidRPr="00436B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60" w:type="dxa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 w:rsidRPr="00436BB0">
              <w:rPr>
                <w:b/>
                <w:sz w:val="22"/>
                <w:szCs w:val="22"/>
              </w:rPr>
              <w:t xml:space="preserve">ФСТЖ - </w:t>
            </w:r>
            <w:r w:rsidRPr="00436BB0">
              <w:rPr>
                <w:sz w:val="22"/>
                <w:szCs w:val="22"/>
              </w:rPr>
              <w:t>фактическая стоимость жилого помещения, построенного (</w:t>
            </w:r>
            <w:proofErr w:type="spellStart"/>
            <w:r w:rsidRPr="00436BB0">
              <w:rPr>
                <w:sz w:val="22"/>
                <w:szCs w:val="22"/>
              </w:rPr>
              <w:t>приобретенного</w:t>
            </w:r>
            <w:proofErr w:type="spellEnd"/>
            <w:r w:rsidRPr="00436BB0">
              <w:rPr>
                <w:sz w:val="22"/>
                <w:szCs w:val="22"/>
              </w:rPr>
              <w:t>) гражданами в течение года, предшествующего планируемому году реализации, руб.</w:t>
            </w:r>
          </w:p>
        </w:tc>
        <w:tc>
          <w:tcPr>
            <w:tcW w:w="1895" w:type="dxa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6BB0">
              <w:rPr>
                <w:b/>
                <w:sz w:val="22"/>
                <w:szCs w:val="22"/>
              </w:rPr>
              <w:t>Пл</w:t>
            </w:r>
            <w:proofErr w:type="spellEnd"/>
            <w:r w:rsidRPr="00436BB0">
              <w:rPr>
                <w:b/>
                <w:sz w:val="22"/>
                <w:szCs w:val="22"/>
              </w:rPr>
              <w:t xml:space="preserve"> – </w:t>
            </w:r>
            <w:r w:rsidRPr="00436BB0">
              <w:rPr>
                <w:sz w:val="22"/>
                <w:szCs w:val="22"/>
              </w:rPr>
              <w:t>общая площадь</w:t>
            </w:r>
            <w:r w:rsidRPr="00436BB0">
              <w:rPr>
                <w:b/>
                <w:sz w:val="22"/>
                <w:szCs w:val="22"/>
              </w:rPr>
              <w:t xml:space="preserve"> жилого помещения,</w:t>
            </w:r>
            <w:r w:rsidRPr="00436BB0">
              <w:rPr>
                <w:sz w:val="22"/>
                <w:szCs w:val="22"/>
              </w:rPr>
              <w:t xml:space="preserve"> построенного (</w:t>
            </w:r>
            <w:proofErr w:type="spellStart"/>
            <w:r w:rsidRPr="00436BB0">
              <w:rPr>
                <w:sz w:val="22"/>
                <w:szCs w:val="22"/>
              </w:rPr>
              <w:t>приобретенного</w:t>
            </w:r>
            <w:proofErr w:type="spellEnd"/>
            <w:r w:rsidRPr="00436BB0">
              <w:rPr>
                <w:sz w:val="22"/>
                <w:szCs w:val="22"/>
              </w:rPr>
              <w:t>) гражданами в течение года, предшествующего планируемому году реализации, кв. м</w:t>
            </w:r>
          </w:p>
        </w:tc>
        <w:tc>
          <w:tcPr>
            <w:tcW w:w="1701" w:type="dxa"/>
          </w:tcPr>
          <w:p w:rsidR="004A27F2" w:rsidRPr="00E22ACF" w:rsidRDefault="004A27F2" w:rsidP="002A5BEB">
            <w:pPr>
              <w:jc w:val="center"/>
              <w:rPr>
                <w:b/>
              </w:rPr>
            </w:pPr>
            <w:r w:rsidRPr="00E22ACF">
              <w:rPr>
                <w:b/>
              </w:rPr>
              <w:t xml:space="preserve">И – </w:t>
            </w:r>
            <w:r w:rsidRPr="00CE53BA">
              <w:t>прогнозный уровень инфляции, установленный в субъекте Российской Федерации на очередной (планируемый)</w:t>
            </w:r>
            <w:r w:rsidRPr="00E22ACF">
              <w:rPr>
                <w:b/>
              </w:rPr>
              <w:t xml:space="preserve"> финансовый год</w:t>
            </w:r>
          </w:p>
        </w:tc>
      </w:tr>
      <w:tr w:rsidR="004A27F2" w:rsidRPr="00E22ACF" w:rsidTr="002A5BEB">
        <w:trPr>
          <w:trHeight w:val="1678"/>
        </w:trPr>
        <w:tc>
          <w:tcPr>
            <w:tcW w:w="1555" w:type="dxa"/>
            <w:vAlign w:val="center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 w:rsidRPr="00436BB0">
              <w:rPr>
                <w:sz w:val="22"/>
                <w:szCs w:val="22"/>
              </w:rPr>
              <w:t>Ропшинское сельское поселение</w:t>
            </w:r>
          </w:p>
        </w:tc>
        <w:tc>
          <w:tcPr>
            <w:tcW w:w="1134" w:type="dxa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 w:rsidRPr="00436B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9" w:type="dxa"/>
            <w:vAlign w:val="center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49 043,08</w:t>
            </w:r>
          </w:p>
        </w:tc>
        <w:tc>
          <w:tcPr>
            <w:tcW w:w="1960" w:type="dxa"/>
            <w:vAlign w:val="center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3 15</w:t>
            </w:r>
            <w:r w:rsidRPr="00436BB0">
              <w:rPr>
                <w:b/>
                <w:sz w:val="22"/>
                <w:szCs w:val="22"/>
              </w:rPr>
              <w:t>0 000</w:t>
            </w: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  <w:r w:rsidRPr="00436BB0">
              <w:rPr>
                <w:b/>
                <w:sz w:val="22"/>
                <w:szCs w:val="22"/>
              </w:rPr>
              <w:t>65,0</w:t>
            </w:r>
          </w:p>
          <w:p w:rsidR="004A27F2" w:rsidRPr="00436BB0" w:rsidRDefault="004A27F2" w:rsidP="002A5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7F2" w:rsidRPr="00AD4528" w:rsidRDefault="004A27F2" w:rsidP="002A5BEB">
            <w:pPr>
              <w:jc w:val="center"/>
              <w:rPr>
                <w:b/>
              </w:rPr>
            </w:pPr>
            <w:r w:rsidRPr="00AD4528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AD4528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4A27F2" w:rsidRDefault="004A27F2" w:rsidP="004A27F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36"/>
          <w:szCs w:val="36"/>
        </w:rPr>
      </w:pPr>
      <w:r w:rsidRPr="00A05196">
        <w:rPr>
          <w:b/>
          <w:bCs/>
          <w:i/>
          <w:iCs/>
          <w:noProof/>
          <w:position w:val="-18"/>
          <w:sz w:val="36"/>
          <w:szCs w:val="36"/>
        </w:rPr>
        <w:drawing>
          <wp:inline distT="0" distB="0" distL="0" distR="0" wp14:anchorId="745841A0" wp14:editId="78DA9C92">
            <wp:extent cx="15811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F2" w:rsidRDefault="004A27F2" w:rsidP="004A27F2">
      <w:pPr>
        <w:autoSpaceDE w:val="0"/>
        <w:autoSpaceDN w:val="0"/>
        <w:adjustRightInd w:val="0"/>
        <w:ind w:firstLine="540"/>
        <w:jc w:val="both"/>
      </w:pPr>
      <w:proofErr w:type="gramStart"/>
      <w:r w:rsidRPr="00A05196">
        <w:t>где:</w:t>
      </w:r>
      <w:r>
        <w:t xml:space="preserve"> </w:t>
      </w:r>
      <w:r w:rsidRPr="00A05196">
        <w:rPr>
          <w:noProof/>
        </w:rPr>
        <w:drawing>
          <wp:inline distT="0" distB="0" distL="0" distR="0" wp14:anchorId="75B57A35" wp14:editId="4E1E361E">
            <wp:extent cx="866775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196">
        <w:t xml:space="preserve"> -</w:t>
      </w:r>
      <w:proofErr w:type="gramEnd"/>
      <w:r w:rsidRPr="00A05196">
        <w:t xml:space="preserve"> сумма стоимости всех жилых помещений, </w:t>
      </w:r>
      <w:proofErr w:type="spellStart"/>
      <w:r w:rsidRPr="00A05196">
        <w:t>приобретенных</w:t>
      </w:r>
      <w:proofErr w:type="spellEnd"/>
      <w:r w:rsidRPr="00A05196">
        <w:t xml:space="preserve"> (построенных) гражданами в рамках программы в течение года, предшествующего планируемому году реализации программы,</w:t>
      </w:r>
    </w:p>
    <w:p w:rsidR="004A27F2" w:rsidRDefault="004A27F2" w:rsidP="004A27F2">
      <w:pPr>
        <w:autoSpaceDE w:val="0"/>
        <w:autoSpaceDN w:val="0"/>
        <w:adjustRightInd w:val="0"/>
        <w:ind w:firstLine="540"/>
        <w:jc w:val="both"/>
      </w:pPr>
      <w:r w:rsidRPr="00A05196"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4A27F2" w:rsidRPr="00CF535E" w:rsidRDefault="004A27F2" w:rsidP="004A27F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position w:val="-18"/>
          <w:sz w:val="36"/>
          <w:szCs w:val="36"/>
        </w:rPr>
      </w:pPr>
      <w:r w:rsidRPr="00CF535E">
        <w:rPr>
          <w:b/>
          <w:bCs/>
          <w:i/>
          <w:iCs/>
          <w:noProof/>
          <w:position w:val="-18"/>
          <w:sz w:val="36"/>
          <w:szCs w:val="36"/>
        </w:rPr>
        <w:drawing>
          <wp:inline distT="0" distB="0" distL="0" distR="0" wp14:anchorId="780F0845" wp14:editId="73BD2411">
            <wp:extent cx="1704975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F2" w:rsidRPr="00FD282F" w:rsidRDefault="004A27F2" w:rsidP="004A27F2">
      <w:pPr>
        <w:ind w:left="-142" w:firstLine="142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ФСТЖ  =</w:t>
      </w:r>
      <w:proofErr w:type="gramEnd"/>
      <w:r>
        <w:rPr>
          <w:b/>
        </w:rPr>
        <w:t xml:space="preserve"> 3 15</w:t>
      </w:r>
      <w:r w:rsidRPr="00CF535E">
        <w:rPr>
          <w:b/>
        </w:rPr>
        <w:t>0 000 рублей/1</w:t>
      </w:r>
    </w:p>
    <w:p w:rsidR="004A27F2" w:rsidRPr="00A05196" w:rsidRDefault="004A27F2" w:rsidP="004A27F2">
      <w:pPr>
        <w:autoSpaceDE w:val="0"/>
        <w:autoSpaceDN w:val="0"/>
        <w:adjustRightInd w:val="0"/>
        <w:ind w:firstLine="540"/>
        <w:jc w:val="both"/>
      </w:pPr>
      <w:r w:rsidRPr="00A05196">
        <w:t>Общая площадь жилого помещения, построенного (</w:t>
      </w:r>
      <w:proofErr w:type="spellStart"/>
      <w:r w:rsidRPr="007F1EE6">
        <w:rPr>
          <w:b/>
        </w:rPr>
        <w:t>приобретенного</w:t>
      </w:r>
      <w:proofErr w:type="spellEnd"/>
      <w:r w:rsidRPr="007F1EE6">
        <w:rPr>
          <w:b/>
        </w:rPr>
        <w:t>)</w:t>
      </w:r>
      <w:r w:rsidRPr="00A05196">
        <w:t xml:space="preserve"> гражданами в течение года, предшествующего планируемому году реализации программы (</w:t>
      </w:r>
      <w:proofErr w:type="spellStart"/>
      <w:r w:rsidRPr="00A05196">
        <w:t>Пл</w:t>
      </w:r>
      <w:proofErr w:type="spellEnd"/>
      <w:r w:rsidRPr="00A05196">
        <w:t xml:space="preserve">), рассчитывается как среднее арифметическое площади всех жилых помещений, </w:t>
      </w:r>
      <w:proofErr w:type="spellStart"/>
      <w:r w:rsidRPr="00A05196">
        <w:t>приобретенных</w:t>
      </w:r>
      <w:proofErr w:type="spellEnd"/>
      <w:r w:rsidRPr="00A05196">
        <w:t xml:space="preserve"> (построенных) гражданами в течение года, предшествующего планируемому году реализации программы, по следующей формуле:</w:t>
      </w:r>
    </w:p>
    <w:p w:rsidR="004A27F2" w:rsidRDefault="004A27F2" w:rsidP="004A27F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position w:val="-17"/>
          <w:sz w:val="36"/>
          <w:szCs w:val="36"/>
        </w:rPr>
        <w:drawing>
          <wp:inline distT="0" distB="0" distL="0" distR="0" wp14:anchorId="3A1D9AAF" wp14:editId="1CC404D1">
            <wp:extent cx="12382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F2" w:rsidRPr="00A05196" w:rsidRDefault="004A27F2" w:rsidP="004A27F2">
      <w:pPr>
        <w:autoSpaceDE w:val="0"/>
        <w:autoSpaceDN w:val="0"/>
        <w:adjustRightInd w:val="0"/>
        <w:ind w:firstLine="540"/>
        <w:jc w:val="both"/>
      </w:pPr>
      <w:r w:rsidRPr="00A05196">
        <w:rPr>
          <w:noProof/>
        </w:rPr>
        <w:drawing>
          <wp:inline distT="0" distB="0" distL="0" distR="0" wp14:anchorId="26F98637" wp14:editId="4D9EBFF9">
            <wp:extent cx="60960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196">
        <w:t xml:space="preserve"> - сумма площади всех жилых помещений, </w:t>
      </w:r>
      <w:proofErr w:type="spellStart"/>
      <w:r w:rsidRPr="00A05196">
        <w:t>приобретенных</w:t>
      </w:r>
      <w:proofErr w:type="spellEnd"/>
      <w:r w:rsidRPr="00A05196">
        <w:t xml:space="preserve"> (построенных) гражданами в рамках программы в течение года, предшествующего планируемому году реализации программы,</w:t>
      </w:r>
    </w:p>
    <w:p w:rsidR="004A27F2" w:rsidRPr="00A05196" w:rsidRDefault="004A27F2" w:rsidP="004A27F2">
      <w:pPr>
        <w:autoSpaceDE w:val="0"/>
        <w:autoSpaceDN w:val="0"/>
        <w:adjustRightInd w:val="0"/>
        <w:ind w:firstLine="567"/>
        <w:jc w:val="both"/>
      </w:pPr>
      <w:r w:rsidRPr="00A05196"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4A27F2" w:rsidRDefault="004A27F2" w:rsidP="004A27F2">
      <w:pPr>
        <w:ind w:left="-142" w:firstLine="142"/>
        <w:rPr>
          <w:b/>
        </w:rPr>
      </w:pPr>
    </w:p>
    <w:p w:rsidR="004A27F2" w:rsidRDefault="004A27F2" w:rsidP="004A27F2">
      <w:pPr>
        <w:ind w:left="-142" w:firstLine="142"/>
        <w:rPr>
          <w:b/>
        </w:rPr>
      </w:pPr>
      <w:proofErr w:type="spellStart"/>
      <w:r>
        <w:rPr>
          <w:b/>
        </w:rPr>
        <w:t>Пл</w:t>
      </w:r>
      <w:proofErr w:type="spellEnd"/>
      <w:r>
        <w:rPr>
          <w:b/>
        </w:rPr>
        <w:t xml:space="preserve"> </w:t>
      </w:r>
      <w:r w:rsidRPr="00B5318C">
        <w:rPr>
          <w:b/>
        </w:rPr>
        <w:t>=</w:t>
      </w:r>
      <w:r>
        <w:rPr>
          <w:b/>
        </w:rPr>
        <w:t xml:space="preserve"> 65,0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4A27F2" w:rsidRDefault="004A27F2" w:rsidP="004A27F2">
      <w:pPr>
        <w:ind w:left="-142" w:firstLine="142"/>
        <w:rPr>
          <w:b/>
        </w:rPr>
      </w:pPr>
    </w:p>
    <w:p w:rsidR="004A27F2" w:rsidRPr="00B5318C" w:rsidRDefault="004A27F2" w:rsidP="004A27F2">
      <w:pPr>
        <w:ind w:left="-142" w:firstLine="142"/>
        <w:rPr>
          <w:b/>
        </w:rPr>
      </w:pPr>
      <w:r w:rsidRPr="00B5318C">
        <w:rPr>
          <w:b/>
        </w:rPr>
        <w:lastRenderedPageBreak/>
        <w:t xml:space="preserve">ФСТ </w:t>
      </w:r>
      <w:proofErr w:type="spellStart"/>
      <w:r w:rsidRPr="00B5318C">
        <w:rPr>
          <w:b/>
        </w:rPr>
        <w:t>квм</w:t>
      </w:r>
      <w:proofErr w:type="spellEnd"/>
      <w:r w:rsidRPr="00B5318C">
        <w:rPr>
          <w:b/>
        </w:rPr>
        <w:t xml:space="preserve"> = ФСТЖ/</w:t>
      </w:r>
      <w:proofErr w:type="spellStart"/>
      <w:r w:rsidRPr="00B5318C">
        <w:rPr>
          <w:b/>
        </w:rPr>
        <w:t>Пл</w:t>
      </w:r>
      <w:proofErr w:type="spellEnd"/>
      <w:r w:rsidRPr="00B5318C">
        <w:rPr>
          <w:b/>
        </w:rPr>
        <w:t xml:space="preserve"> * И</w:t>
      </w:r>
    </w:p>
    <w:p w:rsidR="004A27F2" w:rsidRPr="00B5318C" w:rsidRDefault="004A27F2" w:rsidP="004A27F2">
      <w:pPr>
        <w:ind w:left="-142" w:firstLine="142"/>
        <w:rPr>
          <w:b/>
        </w:rPr>
      </w:pPr>
      <w:r w:rsidRPr="00B5318C">
        <w:rPr>
          <w:b/>
        </w:rPr>
        <w:t>И = 10</w:t>
      </w:r>
      <w:r>
        <w:rPr>
          <w:b/>
        </w:rPr>
        <w:t>1</w:t>
      </w:r>
      <w:r w:rsidRPr="00B5318C">
        <w:rPr>
          <w:b/>
        </w:rPr>
        <w:t>,</w:t>
      </w:r>
      <w:r>
        <w:rPr>
          <w:b/>
        </w:rPr>
        <w:t>2</w:t>
      </w:r>
    </w:p>
    <w:p w:rsidR="004A27F2" w:rsidRPr="00B5318C" w:rsidRDefault="004A27F2" w:rsidP="004A27F2">
      <w:pPr>
        <w:ind w:left="-142" w:firstLine="142"/>
        <w:rPr>
          <w:b/>
        </w:rPr>
      </w:pPr>
      <w:r w:rsidRPr="00B5318C">
        <w:rPr>
          <w:b/>
        </w:rPr>
        <w:t xml:space="preserve">ФСТ </w:t>
      </w:r>
      <w:proofErr w:type="spellStart"/>
      <w:r w:rsidRPr="00B5318C">
        <w:rPr>
          <w:b/>
        </w:rPr>
        <w:t>квм</w:t>
      </w:r>
      <w:proofErr w:type="spellEnd"/>
      <w:r w:rsidRPr="00B5318C">
        <w:rPr>
          <w:b/>
        </w:rPr>
        <w:t xml:space="preserve"> = </w:t>
      </w:r>
      <w:r>
        <w:rPr>
          <w:b/>
        </w:rPr>
        <w:t>3 150 000</w:t>
      </w:r>
      <w:r w:rsidRPr="00B5318C">
        <w:rPr>
          <w:b/>
        </w:rPr>
        <w:t>/</w:t>
      </w:r>
      <w:r>
        <w:rPr>
          <w:b/>
        </w:rPr>
        <w:t>65</w:t>
      </w:r>
      <w:r w:rsidRPr="00B5318C">
        <w:rPr>
          <w:b/>
        </w:rPr>
        <w:t>*10</w:t>
      </w:r>
      <w:r>
        <w:rPr>
          <w:b/>
        </w:rPr>
        <w:t>1</w:t>
      </w:r>
      <w:r w:rsidRPr="00B5318C">
        <w:rPr>
          <w:b/>
        </w:rPr>
        <w:t>,</w:t>
      </w:r>
      <w:r>
        <w:rPr>
          <w:b/>
        </w:rPr>
        <w:t>2</w:t>
      </w:r>
      <w:r w:rsidRPr="00B5318C">
        <w:rPr>
          <w:b/>
        </w:rPr>
        <w:t xml:space="preserve"> = </w:t>
      </w:r>
      <w:r>
        <w:rPr>
          <w:b/>
        </w:rPr>
        <w:t>49 043,</w:t>
      </w:r>
      <w:proofErr w:type="gramStart"/>
      <w:r>
        <w:rPr>
          <w:b/>
        </w:rPr>
        <w:t xml:space="preserve">08  </w:t>
      </w:r>
      <w:r w:rsidRPr="00B5318C">
        <w:rPr>
          <w:b/>
        </w:rPr>
        <w:t>руб.</w:t>
      </w:r>
      <w:proofErr w:type="gramEnd"/>
      <w:r w:rsidRPr="00B5318C">
        <w:rPr>
          <w:b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B5318C">
          <w:rPr>
            <w:b/>
          </w:rPr>
          <w:t>1 кв. м</w:t>
        </w:r>
      </w:smartTag>
    </w:p>
    <w:p w:rsidR="004A27F2" w:rsidRPr="00B5318C" w:rsidRDefault="004A27F2" w:rsidP="004A27F2">
      <w:pPr>
        <w:ind w:left="-142"/>
        <w:jc w:val="both"/>
      </w:pPr>
      <w:r w:rsidRPr="00B5318C">
        <w:t xml:space="preserve">Где: </w:t>
      </w:r>
    </w:p>
    <w:p w:rsidR="004A27F2" w:rsidRPr="00B5318C" w:rsidRDefault="004A27F2" w:rsidP="004A27F2">
      <w:pPr>
        <w:ind w:left="-142"/>
        <w:jc w:val="both"/>
      </w:pPr>
      <w:r w:rsidRPr="00B5318C">
        <w:t xml:space="preserve">ФСТ </w:t>
      </w:r>
      <w:proofErr w:type="spellStart"/>
      <w:r w:rsidRPr="00B5318C">
        <w:t>квм</w:t>
      </w:r>
      <w:proofErr w:type="spellEnd"/>
      <w:r w:rsidRPr="00B5318C">
        <w:t xml:space="preserve"> – фактическая стоимость 1 </w:t>
      </w:r>
      <w:proofErr w:type="spellStart"/>
      <w:r w:rsidRPr="00B5318C">
        <w:t>кв.м</w:t>
      </w:r>
      <w:proofErr w:type="spellEnd"/>
      <w:r w:rsidRPr="00B5318C">
        <w:t>. общей площади жилья;</w:t>
      </w:r>
    </w:p>
    <w:p w:rsidR="004A27F2" w:rsidRPr="00B5318C" w:rsidRDefault="004A27F2" w:rsidP="004A27F2">
      <w:pPr>
        <w:ind w:left="-142"/>
        <w:jc w:val="both"/>
      </w:pPr>
      <w:r w:rsidRPr="00B5318C">
        <w:t>ФСТЖ – фактическая стоимость жилого помещения, построенного (</w:t>
      </w:r>
      <w:proofErr w:type="spellStart"/>
      <w:r w:rsidRPr="00B5318C">
        <w:t>приобретенного</w:t>
      </w:r>
      <w:proofErr w:type="spellEnd"/>
      <w:r w:rsidRPr="00B5318C">
        <w:t>) гражданами в течение года, предшествующего планируемому году реализации программы;</w:t>
      </w:r>
    </w:p>
    <w:p w:rsidR="004A27F2" w:rsidRPr="00B5318C" w:rsidRDefault="004A27F2" w:rsidP="004A27F2">
      <w:pPr>
        <w:ind w:left="-142"/>
        <w:jc w:val="both"/>
      </w:pPr>
      <w:proofErr w:type="spellStart"/>
      <w:r w:rsidRPr="00B5318C">
        <w:t>Пл</w:t>
      </w:r>
      <w:proofErr w:type="spellEnd"/>
      <w:r w:rsidRPr="00B5318C">
        <w:t xml:space="preserve"> – общая площадь жилого помещения, построенного (</w:t>
      </w:r>
      <w:proofErr w:type="spellStart"/>
      <w:r w:rsidRPr="00B5318C">
        <w:t>приобретенного</w:t>
      </w:r>
      <w:proofErr w:type="spellEnd"/>
      <w:r w:rsidRPr="00B5318C">
        <w:t>) гражданами в течение года, предшествующего планируемому году реализации программы;</w:t>
      </w:r>
    </w:p>
    <w:p w:rsidR="004A27F2" w:rsidRPr="00B5318C" w:rsidRDefault="004A27F2" w:rsidP="004A27F2">
      <w:pPr>
        <w:ind w:left="-142"/>
        <w:jc w:val="both"/>
      </w:pPr>
      <w:r w:rsidRPr="00B5318C">
        <w:t>И – прогнозный уровень инфляции, установленный в субъекте РФ на очередной (планируемый) финансовый год</w:t>
      </w:r>
      <w:r>
        <w:t>.</w:t>
      </w:r>
    </w:p>
    <w:p w:rsidR="004A27F2" w:rsidRPr="0033764B" w:rsidRDefault="004A27F2" w:rsidP="004A27F2">
      <w:pPr>
        <w:jc w:val="both"/>
      </w:pPr>
    </w:p>
    <w:p w:rsidR="004A27F2" w:rsidRDefault="004A27F2" w:rsidP="004A27F2">
      <w:pPr>
        <w:spacing w:after="160" w:line="259" w:lineRule="auto"/>
      </w:pPr>
      <w:r>
        <w:br w:type="page"/>
      </w:r>
    </w:p>
    <w:sectPr w:rsidR="004A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D"/>
    <w:rsid w:val="0000017B"/>
    <w:rsid w:val="00202249"/>
    <w:rsid w:val="00325ED5"/>
    <w:rsid w:val="004A27F2"/>
    <w:rsid w:val="00845E6F"/>
    <w:rsid w:val="00DF271D"/>
    <w:rsid w:val="00F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ED08-ED8C-436D-A5B9-18AF7166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202249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2022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,Знак1 Знак"/>
    <w:basedOn w:val="a0"/>
    <w:link w:val="a4"/>
    <w:uiPriority w:val="99"/>
    <w:qFormat/>
    <w:locked/>
    <w:rsid w:val="00202249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 Знак,Знак1"/>
    <w:basedOn w:val="a"/>
    <w:link w:val="a3"/>
    <w:uiPriority w:val="99"/>
    <w:qFormat/>
    <w:rsid w:val="00202249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2022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202249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02249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2020-02-06T12:23:00Z</cp:lastPrinted>
  <dcterms:created xsi:type="dcterms:W3CDTF">2020-02-06T11:16:00Z</dcterms:created>
  <dcterms:modified xsi:type="dcterms:W3CDTF">2020-02-06T12:39:00Z</dcterms:modified>
</cp:coreProperties>
</file>