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0" w:rsidRPr="003A0FD0" w:rsidRDefault="003A0FD0" w:rsidP="003A0FD0">
      <w:pPr>
        <w:spacing w:after="0" w:line="240" w:lineRule="auto"/>
        <w:ind w:left="567" w:right="-426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3A0FD0" w:rsidRPr="005F617C" w:rsidRDefault="003A0FD0" w:rsidP="005F617C">
      <w:pPr>
        <w:autoSpaceDE w:val="0"/>
        <w:autoSpaceDN w:val="0"/>
        <w:adjustRightInd w:val="0"/>
        <w:spacing w:after="0" w:line="240" w:lineRule="auto"/>
        <w:ind w:left="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РЕАЛИЗАЦИИ</w:t>
      </w:r>
    </w:p>
    <w:p w:rsidR="003A0FD0" w:rsidRPr="003A0FD0" w:rsidRDefault="003A0FD0" w:rsidP="003A0FD0">
      <w:pPr>
        <w:autoSpaceDE w:val="0"/>
        <w:autoSpaceDN w:val="0"/>
        <w:adjustRightInd w:val="0"/>
        <w:spacing w:after="0" w:line="240" w:lineRule="auto"/>
        <w:ind w:left="567" w:righ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3A0FD0" w:rsidRPr="003A0FD0" w:rsidRDefault="003A0FD0" w:rsidP="003A0FD0">
      <w:pPr>
        <w:autoSpaceDE w:val="0"/>
        <w:autoSpaceDN w:val="0"/>
        <w:adjustRightInd w:val="0"/>
        <w:spacing w:after="0" w:line="240" w:lineRule="auto"/>
        <w:ind w:left="567"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FD0" w:rsidRPr="003A0FD0" w:rsidRDefault="005F617C" w:rsidP="005F617C">
      <w:pPr>
        <w:spacing w:after="0" w:line="240" w:lineRule="auto"/>
        <w:ind w:left="567" w:right="-42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5F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Комплексное благоустройство территории </w:t>
      </w:r>
      <w:proofErr w:type="spellStart"/>
      <w:r w:rsidRPr="005F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Ропшинского</w:t>
      </w:r>
      <w:proofErr w:type="spellEnd"/>
      <w:r w:rsidRPr="005F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2015-2017»</w:t>
      </w:r>
      <w:r w:rsidR="003A0FD0" w:rsidRPr="005F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A0FD0" w:rsidRPr="005F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A0FD0" w:rsidRPr="003A0FD0" w:rsidRDefault="003A0FD0" w:rsidP="005F617C">
      <w:pPr>
        <w:spacing w:after="0" w:line="240" w:lineRule="auto"/>
        <w:ind w:right="-143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3A0FD0" w:rsidRPr="00C30AFE" w:rsidRDefault="003A0FD0" w:rsidP="003A0F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«Комплексное благоустройство территории </w:t>
      </w:r>
      <w:proofErr w:type="spellStart"/>
      <w:r w:rsidRPr="003A0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Ропшинского</w:t>
      </w:r>
      <w:proofErr w:type="spellEnd"/>
      <w:r w:rsidRPr="003A0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2015-2017 годы»</w:t>
      </w:r>
      <w:r w:rsidRPr="003A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утверждено на 201</w:t>
      </w:r>
      <w:r w:rsidR="005F617C"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30AFE" w:rsidRP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>9 372 500,00</w:t>
      </w:r>
      <w:r w:rsid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8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исполнено – </w:t>
      </w:r>
      <w:r w:rsidR="00C30AFE" w:rsidRP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>8 807 311,19</w:t>
      </w:r>
      <w:r w:rsid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8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том числе за счет местного бюджета – </w:t>
      </w:r>
      <w:r w:rsidR="00C30AFE" w:rsidRP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>8 191 142,70</w:t>
      </w: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48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областного бюджета - </w:t>
      </w:r>
      <w:r w:rsidR="00C30AFE" w:rsidRP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>616 169, 20</w:t>
      </w:r>
      <w:r w:rsidR="00C30AFE" w:rsidRP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30AFE" w:rsidRP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30AFE" w:rsidRP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C30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FD0" w:rsidRDefault="003A0FD0" w:rsidP="003A0F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17C" w:rsidRDefault="005F617C" w:rsidP="003A0F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Выполнены следующие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5F617C" w:rsidRPr="005F617C" w:rsidRDefault="005F617C" w:rsidP="003A0F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-озеленение территории со стороны ул. Детская; (на площади 4,8 га)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озеленение территории со стороны ул. </w:t>
      </w:r>
      <w:proofErr w:type="gramStart"/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; (на площади 1,4 га)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пешеходной дорожки  (длина 96,8 м., ширина 1,40м) с освещением от школы к детскому саду со стороны Молодежного проезда;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строительство пешеходной дорожки с ул. Детская до детского сада (длина 100м,  ширина 1,2м)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расчистка пожарного водоема; (объем 300 куб. м)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-установка пожарных знаков на ул. Школьная и ул. Молодежная с указанием направления к пожарному водоему; (6 </w:t>
      </w:r>
      <w:proofErr w:type="spellStart"/>
      <w:proofErr w:type="gramStart"/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инженерно-геологические изыскания для определения отметки уровня залегания грунтовых вод (бурили 4 скважины по 7 м)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п. Ропша на территории за памятником Танк были начаты работы по строительству площадки «Звезда» с пешеходными дорожками, но приостановлены в связи с обнаружением кабелей связи на глубине, </w:t>
      </w:r>
      <w:r w:rsidRPr="005F617C">
        <w:rPr>
          <w:rFonts w:ascii="Times New Roman" w:eastAsia="Calibri" w:hAnsi="Times New Roman" w:cs="Times New Roman"/>
          <w:sz w:val="28"/>
          <w:szCs w:val="28"/>
        </w:rPr>
        <w:t>не соответствующей нормам и правилам укладки кабельных линий. Кабели были перенесены на нормативную глубину, что в дальнейшем позволит закончить работы по строительству площадки. Контракт расторгнут.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17C">
        <w:rPr>
          <w:rFonts w:ascii="Times New Roman" w:eastAsia="Calibri" w:hAnsi="Times New Roman" w:cs="Times New Roman"/>
          <w:sz w:val="28"/>
          <w:szCs w:val="28"/>
        </w:rPr>
        <w:t xml:space="preserve">В рамках благоустройства за памятником Танк  выполнено озеленение склона (550 </w:t>
      </w:r>
      <w:proofErr w:type="spellStart"/>
      <w:r w:rsidRPr="005F617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5F617C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5F617C">
        <w:rPr>
          <w:rFonts w:ascii="Times New Roman" w:eastAsia="Calibri" w:hAnsi="Times New Roman" w:cs="Times New Roman"/>
          <w:sz w:val="28"/>
          <w:szCs w:val="28"/>
        </w:rPr>
        <w:t xml:space="preserve">) в рамках </w:t>
      </w:r>
      <w:proofErr w:type="spellStart"/>
      <w:r w:rsidRPr="005F617C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5F617C">
        <w:rPr>
          <w:rFonts w:ascii="Times New Roman" w:eastAsia="Calibri" w:hAnsi="Times New Roman" w:cs="Times New Roman"/>
          <w:sz w:val="28"/>
          <w:szCs w:val="28"/>
        </w:rPr>
        <w:t xml:space="preserve"> из бюджета Ленинградской области.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начаты работы по благоустройству сквера на Бульваре Культуры в д. </w:t>
      </w:r>
      <w:proofErr w:type="spellStart"/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Яльгелево</w:t>
      </w:r>
      <w:proofErr w:type="spellEnd"/>
      <w:r w:rsidRPr="005F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приостановлены в связи с обнаружением кабелей связи на глубине, </w:t>
      </w:r>
      <w:r w:rsidRPr="005F617C">
        <w:rPr>
          <w:rFonts w:ascii="Times New Roman" w:eastAsia="Calibri" w:hAnsi="Times New Roman" w:cs="Times New Roman"/>
          <w:sz w:val="28"/>
          <w:szCs w:val="28"/>
        </w:rPr>
        <w:t>не соответствующей нормам и правилам укладки кабельных линий. Кабели были перенесены на нормативную глубину, что в дальнейшем позволит закончить работы по строительству площадки. Контракт расторгнут.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17C">
        <w:rPr>
          <w:rFonts w:ascii="Times New Roman" w:eastAsia="Calibri" w:hAnsi="Times New Roman" w:cs="Times New Roman"/>
          <w:sz w:val="28"/>
          <w:szCs w:val="28"/>
        </w:rPr>
        <w:t>В сквер на бульваре Культуры приобретено и установлено металлическое «Дерево Любви» и приобретена «Скамья Примирения».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1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детскую площадку в д. </w:t>
      </w:r>
      <w:proofErr w:type="spellStart"/>
      <w:r w:rsidRPr="005F617C">
        <w:rPr>
          <w:rFonts w:ascii="Times New Roman" w:eastAsia="Calibri" w:hAnsi="Times New Roman" w:cs="Times New Roman"/>
          <w:sz w:val="28"/>
          <w:szCs w:val="28"/>
        </w:rPr>
        <w:t>Яльгелево</w:t>
      </w:r>
      <w:proofErr w:type="spellEnd"/>
      <w:r w:rsidRPr="005F617C">
        <w:rPr>
          <w:rFonts w:ascii="Times New Roman" w:eastAsia="Calibri" w:hAnsi="Times New Roman" w:cs="Times New Roman"/>
          <w:sz w:val="28"/>
          <w:szCs w:val="28"/>
        </w:rPr>
        <w:t xml:space="preserve"> у д. 42 приобретено и установлено детское игровое оборудование «Пирамида».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17C">
        <w:rPr>
          <w:rFonts w:ascii="Times New Roman" w:eastAsia="Calibri" w:hAnsi="Times New Roman" w:cs="Times New Roman"/>
          <w:sz w:val="28"/>
          <w:szCs w:val="28"/>
        </w:rPr>
        <w:t>Приобретено оборудование на детскую площадку на переулке Гончарова в д. Малые Горки.(4 элемента)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17C">
        <w:rPr>
          <w:rFonts w:ascii="Times New Roman" w:eastAsia="Calibri" w:hAnsi="Times New Roman" w:cs="Times New Roman"/>
          <w:sz w:val="28"/>
          <w:szCs w:val="28"/>
        </w:rPr>
        <w:t xml:space="preserve">В населенных пунктах выполнялись работы по </w:t>
      </w:r>
      <w:proofErr w:type="spellStart"/>
      <w:r w:rsidRPr="005F617C">
        <w:rPr>
          <w:rFonts w:ascii="Times New Roman" w:eastAsia="Calibri" w:hAnsi="Times New Roman" w:cs="Times New Roman"/>
          <w:sz w:val="28"/>
          <w:szCs w:val="28"/>
        </w:rPr>
        <w:t>обпилу</w:t>
      </w:r>
      <w:proofErr w:type="spellEnd"/>
      <w:r w:rsidRPr="005F617C">
        <w:rPr>
          <w:rFonts w:ascii="Times New Roman" w:eastAsia="Calibri" w:hAnsi="Times New Roman" w:cs="Times New Roman"/>
          <w:sz w:val="28"/>
          <w:szCs w:val="28"/>
        </w:rPr>
        <w:t xml:space="preserve"> деревьев, угрожающих жизни людей и способных нанести вред системам ЖКХ. Осуществлялся покос травы в летний период. 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17C">
        <w:rPr>
          <w:rFonts w:ascii="Times New Roman" w:eastAsia="Calibri" w:hAnsi="Times New Roman" w:cs="Times New Roman"/>
          <w:sz w:val="28"/>
          <w:szCs w:val="28"/>
        </w:rPr>
        <w:t xml:space="preserve">В д. </w:t>
      </w:r>
      <w:proofErr w:type="spellStart"/>
      <w:r w:rsidRPr="005F617C">
        <w:rPr>
          <w:rFonts w:ascii="Times New Roman" w:eastAsia="Calibri" w:hAnsi="Times New Roman" w:cs="Times New Roman"/>
          <w:sz w:val="28"/>
          <w:szCs w:val="28"/>
        </w:rPr>
        <w:t>Яльгелево</w:t>
      </w:r>
      <w:proofErr w:type="spellEnd"/>
      <w:r w:rsidRPr="005F617C">
        <w:rPr>
          <w:rFonts w:ascii="Times New Roman" w:eastAsia="Calibri" w:hAnsi="Times New Roman" w:cs="Times New Roman"/>
          <w:sz w:val="28"/>
          <w:szCs w:val="28"/>
        </w:rPr>
        <w:t xml:space="preserve"> заменены приборы уличного освещения (22 шт.) на светодиодные светильники в целях экономии электричества.</w:t>
      </w:r>
    </w:p>
    <w:p w:rsidR="005F617C" w:rsidRPr="005F617C" w:rsidRDefault="005F617C" w:rsidP="005F617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17C">
        <w:rPr>
          <w:rFonts w:ascii="Times New Roman" w:eastAsia="Calibri" w:hAnsi="Times New Roman" w:cs="Times New Roman"/>
          <w:sz w:val="28"/>
          <w:szCs w:val="28"/>
        </w:rPr>
        <w:t xml:space="preserve"> Так же своевременно проводился ремонт приборов уличного освещения и замена светильников во всех населенных пунктах.</w:t>
      </w: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F2A" w:rsidRDefault="003E7F2A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Default="003A0FD0" w:rsidP="003A0FD0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Pr="00C30AFE" w:rsidRDefault="003A0FD0" w:rsidP="003A0FD0">
      <w:pPr>
        <w:spacing w:after="0" w:line="240" w:lineRule="auto"/>
        <w:ind w:left="-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эффективности использования бюджетных средств заказчиком муниципальной целевой программы «Комплексное благоустройство территории </w:t>
      </w:r>
      <w:proofErr w:type="spellStart"/>
      <w:r w:rsidRPr="00C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Ропшинского</w:t>
      </w:r>
      <w:proofErr w:type="spellEnd"/>
      <w:r w:rsidRPr="00C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2015-2017 годы» за 201</w:t>
      </w:r>
      <w:r w:rsidR="00487DE6" w:rsidRPr="00C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30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FD0">
        <w:rPr>
          <w:rFonts w:ascii="Times New Roman" w:eastAsia="Times New Roman" w:hAnsi="Times New Roman" w:cs="Times New Roman"/>
          <w:b/>
          <w:bCs/>
          <w:lang w:eastAsia="ru-RU"/>
        </w:rPr>
        <w:t>Индекс результативности мероприятий (программы) определяется по формулам: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0B8189" wp14:editId="1E7538EB">
            <wp:extent cx="1143000" cy="38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FD0">
        <w:rPr>
          <w:rFonts w:ascii="Times New Roman" w:eastAsia="Times New Roman" w:hAnsi="Times New Roman" w:cs="Times New Roman"/>
          <w:lang w:eastAsia="ru-RU"/>
        </w:rPr>
        <w:t>, где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 xml:space="preserve"> - индекс результативности программы;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A0FD0">
        <w:rPr>
          <w:rFonts w:ascii="Times New Roman" w:eastAsia="Times New Roman" w:hAnsi="Times New Roman" w:cs="Times New Roman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215422D" wp14:editId="549871AB">
            <wp:extent cx="662940" cy="2362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R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ф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 xml:space="preserve"> - достигнутый результат целевого значения показателя -</w:t>
      </w:r>
      <w:r w:rsidR="009A4D96">
        <w:rPr>
          <w:rFonts w:ascii="Times New Roman" w:eastAsia="Times New Roman" w:hAnsi="Times New Roman" w:cs="Times New Roman"/>
          <w:lang w:eastAsia="ru-RU"/>
        </w:rPr>
        <w:t>50</w:t>
      </w:r>
      <w:r w:rsidRPr="003A0FD0">
        <w:rPr>
          <w:rFonts w:ascii="Times New Roman" w:eastAsia="Times New Roman" w:hAnsi="Times New Roman" w:cs="Times New Roman"/>
          <w:lang w:eastAsia="ru-RU"/>
        </w:rPr>
        <w:t>,</w:t>
      </w:r>
      <w:r w:rsidR="009A4D96">
        <w:rPr>
          <w:rFonts w:ascii="Times New Roman" w:eastAsia="Times New Roman" w:hAnsi="Times New Roman" w:cs="Times New Roman"/>
          <w:lang w:eastAsia="ru-RU"/>
        </w:rPr>
        <w:t>6200</w:t>
      </w:r>
      <w:r w:rsidRPr="003A0FD0">
        <w:rPr>
          <w:rFonts w:ascii="Times New Roman" w:eastAsia="Times New Roman" w:hAnsi="Times New Roman" w:cs="Times New Roman"/>
          <w:lang w:eastAsia="ru-RU"/>
        </w:rPr>
        <w:t>,</w:t>
      </w:r>
      <w:r w:rsidR="009A4D96">
        <w:rPr>
          <w:rFonts w:ascii="Times New Roman" w:eastAsia="Times New Roman" w:hAnsi="Times New Roman" w:cs="Times New Roman"/>
          <w:lang w:eastAsia="ru-RU"/>
        </w:rPr>
        <w:t>18</w:t>
      </w:r>
      <w:r w:rsidRPr="003A0FD0">
        <w:rPr>
          <w:rFonts w:ascii="Times New Roman" w:eastAsia="Times New Roman" w:hAnsi="Times New Roman" w:cs="Times New Roman"/>
          <w:lang w:eastAsia="ru-RU"/>
        </w:rPr>
        <w:t>,1500</w:t>
      </w:r>
      <w:r w:rsidR="009A4D96">
        <w:rPr>
          <w:rFonts w:ascii="Times New Roman" w:eastAsia="Times New Roman" w:hAnsi="Times New Roman" w:cs="Times New Roman"/>
          <w:lang w:eastAsia="ru-RU"/>
        </w:rPr>
        <w:t>,3500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R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 xml:space="preserve"> - плановый результат целевого значения показателя – </w:t>
      </w:r>
      <w:r w:rsidR="009A4D96">
        <w:rPr>
          <w:rFonts w:ascii="Times New Roman" w:eastAsia="Times New Roman" w:hAnsi="Times New Roman" w:cs="Times New Roman"/>
          <w:lang w:eastAsia="ru-RU"/>
        </w:rPr>
        <w:t>60</w:t>
      </w:r>
      <w:r w:rsidRPr="003A0FD0">
        <w:rPr>
          <w:rFonts w:ascii="Times New Roman" w:eastAsia="Times New Roman" w:hAnsi="Times New Roman" w:cs="Times New Roman"/>
          <w:lang w:eastAsia="ru-RU"/>
        </w:rPr>
        <w:t>,</w:t>
      </w:r>
      <w:r w:rsidR="009A4D96">
        <w:rPr>
          <w:rFonts w:ascii="Times New Roman" w:eastAsia="Times New Roman" w:hAnsi="Times New Roman" w:cs="Times New Roman"/>
          <w:lang w:eastAsia="ru-RU"/>
        </w:rPr>
        <w:t>5500</w:t>
      </w:r>
      <w:r w:rsidRPr="003A0FD0">
        <w:rPr>
          <w:rFonts w:ascii="Times New Roman" w:eastAsia="Times New Roman" w:hAnsi="Times New Roman" w:cs="Times New Roman"/>
          <w:lang w:eastAsia="ru-RU"/>
        </w:rPr>
        <w:t>,15,1200</w:t>
      </w:r>
      <w:r w:rsidR="009A4D96">
        <w:rPr>
          <w:rFonts w:ascii="Times New Roman" w:eastAsia="Times New Roman" w:hAnsi="Times New Roman" w:cs="Times New Roman"/>
          <w:lang w:eastAsia="ru-RU"/>
        </w:rPr>
        <w:t>,3000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A0FD0">
        <w:rPr>
          <w:rFonts w:ascii="Times New Roman" w:eastAsia="Times New Roman" w:hAnsi="Times New Roman" w:cs="Times New Roman"/>
          <w:lang w:eastAsia="ru-RU"/>
        </w:rPr>
        <w:t xml:space="preserve">S= </w:t>
      </w:r>
      <w:r w:rsidR="009A4D96">
        <w:rPr>
          <w:rFonts w:ascii="Times New Roman" w:eastAsia="Times New Roman" w:hAnsi="Times New Roman" w:cs="Times New Roman"/>
          <w:lang w:eastAsia="ru-RU"/>
        </w:rPr>
        <w:t>50</w:t>
      </w:r>
      <w:r w:rsidRPr="003A0FD0">
        <w:rPr>
          <w:rFonts w:ascii="Times New Roman" w:eastAsia="Times New Roman" w:hAnsi="Times New Roman" w:cs="Times New Roman"/>
          <w:lang w:eastAsia="ru-RU"/>
        </w:rPr>
        <w:t>/</w:t>
      </w:r>
      <w:r w:rsidR="009A4D96">
        <w:rPr>
          <w:rFonts w:ascii="Times New Roman" w:eastAsia="Times New Roman" w:hAnsi="Times New Roman" w:cs="Times New Roman"/>
          <w:lang w:eastAsia="ru-RU"/>
        </w:rPr>
        <w:t>60</w:t>
      </w:r>
      <w:r w:rsidRPr="003A0FD0">
        <w:rPr>
          <w:rFonts w:ascii="Times New Roman" w:eastAsia="Times New Roman" w:hAnsi="Times New Roman" w:cs="Times New Roman"/>
          <w:lang w:eastAsia="ru-RU"/>
        </w:rPr>
        <w:t>+</w:t>
      </w:r>
      <w:r w:rsidR="009A4D96">
        <w:rPr>
          <w:rFonts w:ascii="Times New Roman" w:eastAsia="Times New Roman" w:hAnsi="Times New Roman" w:cs="Times New Roman"/>
          <w:lang w:eastAsia="ru-RU"/>
        </w:rPr>
        <w:t>6200</w:t>
      </w:r>
      <w:r w:rsidRPr="003A0FD0">
        <w:rPr>
          <w:rFonts w:ascii="Times New Roman" w:eastAsia="Times New Roman" w:hAnsi="Times New Roman" w:cs="Times New Roman"/>
          <w:lang w:eastAsia="ru-RU"/>
        </w:rPr>
        <w:t>/</w:t>
      </w:r>
      <w:r w:rsidR="009A4D96">
        <w:rPr>
          <w:rFonts w:ascii="Times New Roman" w:eastAsia="Times New Roman" w:hAnsi="Times New Roman" w:cs="Times New Roman"/>
          <w:lang w:eastAsia="ru-RU"/>
        </w:rPr>
        <w:t>5500</w:t>
      </w:r>
      <w:r w:rsidRPr="003A0FD0">
        <w:rPr>
          <w:rFonts w:ascii="Times New Roman" w:eastAsia="Times New Roman" w:hAnsi="Times New Roman" w:cs="Times New Roman"/>
          <w:lang w:eastAsia="ru-RU"/>
        </w:rPr>
        <w:t>+</w:t>
      </w:r>
      <w:r w:rsidR="009A4D96">
        <w:rPr>
          <w:rFonts w:ascii="Times New Roman" w:eastAsia="Times New Roman" w:hAnsi="Times New Roman" w:cs="Times New Roman"/>
          <w:lang w:eastAsia="ru-RU"/>
        </w:rPr>
        <w:t>18</w:t>
      </w:r>
      <w:r w:rsidRPr="003A0FD0">
        <w:rPr>
          <w:rFonts w:ascii="Times New Roman" w:eastAsia="Times New Roman" w:hAnsi="Times New Roman" w:cs="Times New Roman"/>
          <w:lang w:eastAsia="ru-RU"/>
        </w:rPr>
        <w:t>/15+1500/1200</w:t>
      </w:r>
      <w:r w:rsidR="009A4D96">
        <w:rPr>
          <w:rFonts w:ascii="Times New Roman" w:eastAsia="Times New Roman" w:hAnsi="Times New Roman" w:cs="Times New Roman"/>
          <w:lang w:eastAsia="ru-RU"/>
        </w:rPr>
        <w:t>+3500/3000</w:t>
      </w:r>
      <w:r w:rsidRPr="003A0FD0">
        <w:rPr>
          <w:rFonts w:ascii="Times New Roman" w:eastAsia="Times New Roman" w:hAnsi="Times New Roman" w:cs="Times New Roman"/>
          <w:lang w:eastAsia="ru-RU"/>
        </w:rPr>
        <w:t>=</w:t>
      </w:r>
      <w:r w:rsidR="00C30AFE">
        <w:rPr>
          <w:rFonts w:ascii="Times New Roman" w:eastAsia="Times New Roman" w:hAnsi="Times New Roman" w:cs="Times New Roman"/>
          <w:lang w:eastAsia="ru-RU"/>
        </w:rPr>
        <w:t>4,51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M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 xml:space="preserve"> - весовое значение показателя (вес показателя), характеризующего программы. Вес показателя     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A0FD0">
        <w:rPr>
          <w:rFonts w:ascii="Times New Roman" w:eastAsia="Times New Roman" w:hAnsi="Times New Roman" w:cs="Times New Roman"/>
          <w:lang w:eastAsia="ru-RU"/>
        </w:rPr>
        <w:t xml:space="preserve">            рассчитывается по  формуле: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74D853C" wp14:editId="73FD4003">
            <wp:extent cx="678180" cy="2362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FD0">
        <w:rPr>
          <w:rFonts w:ascii="Times New Roman" w:eastAsia="Times New Roman" w:hAnsi="Times New Roman" w:cs="Times New Roman"/>
          <w:lang w:eastAsia="ru-RU"/>
        </w:rPr>
        <w:t>, где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A0FD0">
        <w:rPr>
          <w:rFonts w:ascii="Times New Roman" w:eastAsia="Times New Roman" w:hAnsi="Times New Roman" w:cs="Times New Roman"/>
          <w:lang w:eastAsia="ru-RU"/>
        </w:rPr>
        <w:t>N - общее число показателей, характеризующих выполнение мероприятий (программы).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A0FD0">
        <w:rPr>
          <w:rFonts w:ascii="Times New Roman" w:eastAsia="Times New Roman" w:hAnsi="Times New Roman" w:cs="Times New Roman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мероприятий (программы) к планируемым затратам мероприятий (программы).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M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 xml:space="preserve"> = 1/</w:t>
      </w:r>
      <w:r w:rsidR="00C30AFE">
        <w:rPr>
          <w:rFonts w:ascii="Times New Roman" w:eastAsia="Times New Roman" w:hAnsi="Times New Roman" w:cs="Times New Roman"/>
          <w:lang w:eastAsia="ru-RU"/>
        </w:rPr>
        <w:t>5</w:t>
      </w:r>
      <w:r w:rsidRPr="003A0FD0">
        <w:rPr>
          <w:rFonts w:ascii="Times New Roman" w:eastAsia="Times New Roman" w:hAnsi="Times New Roman" w:cs="Times New Roman"/>
          <w:lang w:eastAsia="ru-RU"/>
        </w:rPr>
        <w:t>=0,</w:t>
      </w:r>
      <w:r w:rsidR="00C30AFE">
        <w:rPr>
          <w:rFonts w:ascii="Times New Roman" w:eastAsia="Times New Roman" w:hAnsi="Times New Roman" w:cs="Times New Roman"/>
          <w:lang w:eastAsia="ru-RU"/>
        </w:rPr>
        <w:t>2</w:t>
      </w:r>
    </w:p>
    <w:p w:rsidR="003A0FD0" w:rsidRPr="003A0FD0" w:rsidRDefault="003A0FD0" w:rsidP="003A0F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>=</w:t>
      </w:r>
      <w:r w:rsidR="00C30AFE">
        <w:rPr>
          <w:rFonts w:ascii="Times New Roman" w:eastAsia="Times New Roman" w:hAnsi="Times New Roman" w:cs="Times New Roman"/>
          <w:lang w:eastAsia="ru-RU"/>
        </w:rPr>
        <w:t>4,51</w:t>
      </w:r>
      <w:r w:rsidRPr="003A0FD0">
        <w:rPr>
          <w:rFonts w:ascii="Times New Roman" w:eastAsia="Times New Roman" w:hAnsi="Times New Roman" w:cs="Times New Roman"/>
          <w:lang w:eastAsia="ru-RU"/>
        </w:rPr>
        <w:t>*0,2=</w:t>
      </w:r>
      <w:r w:rsidR="00C30AFE">
        <w:rPr>
          <w:rFonts w:ascii="Times New Roman" w:eastAsia="Times New Roman" w:hAnsi="Times New Roman" w:cs="Times New Roman"/>
          <w:lang w:eastAsia="ru-RU"/>
        </w:rPr>
        <w:t>0,9</w:t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FD0">
        <w:rPr>
          <w:rFonts w:ascii="Times New Roman" w:eastAsia="Times New Roman" w:hAnsi="Times New Roman" w:cs="Times New Roman"/>
          <w:b/>
          <w:bCs/>
          <w:lang w:eastAsia="ru-RU"/>
        </w:rPr>
        <w:t>Индекс эффективности мероприятий программы определяется по формуле</w:t>
      </w:r>
    </w:p>
    <w:p w:rsidR="00C30AFE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58D9E9C" wp14:editId="350AB9B0">
            <wp:extent cx="10287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FD0">
        <w:rPr>
          <w:rFonts w:ascii="Times New Roman" w:eastAsia="Times New Roman" w:hAnsi="Times New Roman" w:cs="Times New Roman"/>
          <w:lang w:eastAsia="ru-RU"/>
        </w:rPr>
        <w:t>, где</w:t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3A0FD0" w:rsidRPr="003A0FD0" w:rsidRDefault="003A0FD0" w:rsidP="003A0FD0">
      <w:pPr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э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 xml:space="preserve"> - индекс эффективности мероприятий (подпрограмм);</w:t>
      </w:r>
    </w:p>
    <w:p w:rsidR="003A0FD0" w:rsidRPr="003A0FD0" w:rsidRDefault="003A0FD0" w:rsidP="003A0FD0">
      <w:pPr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V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ф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 xml:space="preserve"> - объем фактического совокупного финансирования программы- </w:t>
      </w:r>
      <w:r w:rsidR="00C30AFE" w:rsidRPr="00C30AFE">
        <w:rPr>
          <w:rFonts w:ascii="Times New Roman" w:eastAsia="Times New Roman" w:hAnsi="Times New Roman" w:cs="Times New Roman"/>
          <w:lang w:eastAsia="ru-RU"/>
        </w:rPr>
        <w:t>8 807 311,19</w:t>
      </w:r>
      <w:r w:rsidR="00C30A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FD0">
        <w:rPr>
          <w:rFonts w:ascii="Times New Roman" w:eastAsia="Times New Roman" w:hAnsi="Times New Roman" w:cs="Times New Roman"/>
          <w:lang w:eastAsia="ru-RU"/>
        </w:rPr>
        <w:t>руб.;</w:t>
      </w:r>
    </w:p>
    <w:p w:rsidR="003A0FD0" w:rsidRPr="003A0FD0" w:rsidRDefault="003A0FD0" w:rsidP="003A0FD0">
      <w:pPr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 xml:space="preserve"> - индекс результативности мероприятий (подпрограммы) – </w:t>
      </w:r>
      <w:r w:rsidR="00C30AFE">
        <w:rPr>
          <w:rFonts w:ascii="Times New Roman" w:eastAsia="Times New Roman" w:hAnsi="Times New Roman" w:cs="Times New Roman"/>
          <w:lang w:eastAsia="ru-RU"/>
        </w:rPr>
        <w:t>0,9</w:t>
      </w:r>
      <w:r w:rsidRPr="003A0FD0">
        <w:rPr>
          <w:rFonts w:ascii="Times New Roman" w:eastAsia="Times New Roman" w:hAnsi="Times New Roman" w:cs="Times New Roman"/>
          <w:lang w:eastAsia="ru-RU"/>
        </w:rPr>
        <w:t>;</w:t>
      </w:r>
    </w:p>
    <w:p w:rsidR="003A0FD0" w:rsidRPr="003A0FD0" w:rsidRDefault="003A0FD0" w:rsidP="003A0FD0">
      <w:pPr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V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 xml:space="preserve"> - объем запланированного совокупного финансирования программ</w:t>
      </w:r>
      <w:r w:rsidR="00C30A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FD0">
        <w:rPr>
          <w:rFonts w:ascii="Times New Roman" w:eastAsia="Times New Roman" w:hAnsi="Times New Roman" w:cs="Times New Roman"/>
          <w:lang w:eastAsia="ru-RU"/>
        </w:rPr>
        <w:t>-</w:t>
      </w:r>
      <w:r w:rsidR="00C30AFE">
        <w:rPr>
          <w:rFonts w:ascii="Times New Roman" w:eastAsia="Times New Roman" w:hAnsi="Times New Roman" w:cs="Times New Roman"/>
          <w:lang w:eastAsia="ru-RU"/>
        </w:rPr>
        <w:t xml:space="preserve"> 9</w:t>
      </w:r>
      <w:r w:rsidR="00C30AFE" w:rsidRPr="00C30AFE">
        <w:rPr>
          <w:rFonts w:ascii="Times New Roman" w:eastAsia="Times New Roman" w:hAnsi="Times New Roman" w:cs="Times New Roman"/>
          <w:lang w:eastAsia="ru-RU"/>
        </w:rPr>
        <w:t> 372 500,00</w:t>
      </w:r>
      <w:r w:rsidR="00C30A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FD0">
        <w:rPr>
          <w:rFonts w:ascii="Times New Roman" w:eastAsia="Times New Roman" w:hAnsi="Times New Roman" w:cs="Times New Roman"/>
          <w:lang w:eastAsia="ru-RU"/>
        </w:rPr>
        <w:t>руб.</w:t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э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>=</w:t>
      </w:r>
      <w:r w:rsidR="00C30AFE" w:rsidRPr="00C30AFE">
        <w:rPr>
          <w:rFonts w:ascii="Times New Roman" w:eastAsia="Times New Roman" w:hAnsi="Times New Roman" w:cs="Times New Roman"/>
          <w:lang w:eastAsia="ru-RU"/>
        </w:rPr>
        <w:t>8 807 311,19</w:t>
      </w:r>
      <w:r w:rsidR="00C30A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0AFE">
        <w:rPr>
          <w:rFonts w:ascii="Times New Roman" w:eastAsia="Times New Roman" w:hAnsi="Times New Roman" w:cs="Times New Roman"/>
          <w:lang w:eastAsia="ru-RU"/>
        </w:rPr>
        <w:t>*0,9</w:t>
      </w:r>
      <w:r w:rsidRPr="003A0FD0">
        <w:rPr>
          <w:rFonts w:ascii="Times New Roman" w:eastAsia="Times New Roman" w:hAnsi="Times New Roman" w:cs="Times New Roman"/>
          <w:lang w:eastAsia="ru-RU"/>
        </w:rPr>
        <w:t xml:space="preserve">/ </w:t>
      </w:r>
      <w:r w:rsidR="00C30AFE">
        <w:rPr>
          <w:rFonts w:ascii="Times New Roman" w:eastAsia="Times New Roman" w:hAnsi="Times New Roman" w:cs="Times New Roman"/>
          <w:lang w:eastAsia="ru-RU"/>
        </w:rPr>
        <w:t>9</w:t>
      </w:r>
      <w:r w:rsidR="00C30AFE" w:rsidRPr="00C30AFE">
        <w:rPr>
          <w:rFonts w:ascii="Times New Roman" w:eastAsia="Times New Roman" w:hAnsi="Times New Roman" w:cs="Times New Roman"/>
          <w:lang w:eastAsia="ru-RU"/>
        </w:rPr>
        <w:t> 372 500,00</w:t>
      </w:r>
      <w:r w:rsidR="00C30A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FD0">
        <w:rPr>
          <w:rFonts w:ascii="Times New Roman" w:eastAsia="Times New Roman" w:hAnsi="Times New Roman" w:cs="Times New Roman"/>
          <w:lang w:eastAsia="ru-RU"/>
        </w:rPr>
        <w:t>=</w:t>
      </w:r>
      <w:r w:rsidR="00C30AFE">
        <w:rPr>
          <w:rFonts w:ascii="Times New Roman" w:eastAsia="Times New Roman" w:hAnsi="Times New Roman" w:cs="Times New Roman"/>
          <w:lang w:eastAsia="ru-RU"/>
        </w:rPr>
        <w:t>0,9</w:t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FD0">
        <w:rPr>
          <w:rFonts w:ascii="Times New Roman" w:eastAsia="Times New Roman" w:hAnsi="Times New Roman" w:cs="Times New Roman"/>
          <w:b/>
          <w:bCs/>
          <w:lang w:eastAsia="ru-RU"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A0FD0">
        <w:rPr>
          <w:rFonts w:ascii="Times New Roman" w:eastAsia="Times New Roman" w:hAnsi="Times New Roman" w:cs="Times New Roman"/>
          <w:lang w:eastAsia="ru-RU"/>
        </w:rPr>
        <w:t>наименование индикатора - индекс эффективности мероприятий программы (</w:t>
      </w:r>
      <w:proofErr w:type="spellStart"/>
      <w:proofErr w:type="gramStart"/>
      <w:r w:rsidRPr="003A0FD0"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 w:rsidRPr="003A0FD0">
        <w:rPr>
          <w:rFonts w:ascii="Times New Roman" w:eastAsia="Times New Roman" w:hAnsi="Times New Roman" w:cs="Times New Roman"/>
          <w:lang w:eastAsia="ru-RU"/>
        </w:rPr>
        <w:t>э</w:t>
      </w:r>
      <w:proofErr w:type="spellEnd"/>
      <w:r w:rsidRPr="003A0FD0">
        <w:rPr>
          <w:rFonts w:ascii="Times New Roman" w:eastAsia="Times New Roman" w:hAnsi="Times New Roman" w:cs="Times New Roman"/>
          <w:lang w:eastAsia="ru-RU"/>
        </w:rPr>
        <w:t>);</w:t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A0FD0">
        <w:rPr>
          <w:rFonts w:ascii="Times New Roman" w:eastAsia="Times New Roman" w:hAnsi="Times New Roman" w:cs="Times New Roman"/>
          <w:lang w:eastAsia="ru-RU"/>
        </w:rPr>
        <w:t>диапазоны значений, характеризующие эффективность мероприятий программы, перечислены ниже.</w:t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A0FD0">
        <w:rPr>
          <w:rFonts w:ascii="Times New Roman" w:eastAsia="Times New Roman" w:hAnsi="Times New Roman" w:cs="Times New Roman"/>
          <w:lang w:eastAsia="ru-RU"/>
        </w:rPr>
        <w:t>Значение показателя:</w:t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78267CE" wp14:editId="60D545FE">
            <wp:extent cx="8001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A0FD0">
        <w:rPr>
          <w:rFonts w:ascii="Times New Roman" w:eastAsia="Times New Roman" w:hAnsi="Times New Roman" w:cs="Times New Roman"/>
          <w:noProof/>
          <w:lang w:eastAsia="ru-RU"/>
        </w:rPr>
        <w:t xml:space="preserve"> 0,9&lt;</w:t>
      </w:r>
      <w:r w:rsidR="00C30AFE">
        <w:rPr>
          <w:rFonts w:ascii="Times New Roman" w:eastAsia="Times New Roman" w:hAnsi="Times New Roman" w:cs="Times New Roman"/>
          <w:noProof/>
          <w:lang w:eastAsia="ru-RU"/>
        </w:rPr>
        <w:t>0,9</w:t>
      </w:r>
      <w:r w:rsidRPr="003A0FD0">
        <w:rPr>
          <w:rFonts w:ascii="Times New Roman" w:eastAsia="Times New Roman" w:hAnsi="Times New Roman" w:cs="Times New Roman"/>
          <w:noProof/>
          <w:lang w:eastAsia="ru-RU"/>
        </w:rPr>
        <w:t>&lt;1,1</w:t>
      </w:r>
    </w:p>
    <w:p w:rsidR="003A0FD0" w:rsidRPr="003A0FD0" w:rsidRDefault="003A0FD0" w:rsidP="003A0FD0">
      <w:pPr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3A0FD0">
        <w:rPr>
          <w:rFonts w:ascii="Times New Roman" w:eastAsia="Times New Roman" w:hAnsi="Times New Roman" w:cs="Times New Roman"/>
          <w:lang w:eastAsia="ru-RU"/>
        </w:rPr>
        <w:t xml:space="preserve">Качественная оценка данной программы: </w:t>
      </w:r>
      <w:r w:rsidRPr="003A0FD0">
        <w:rPr>
          <w:rFonts w:ascii="Times New Roman" w:eastAsia="Times New Roman" w:hAnsi="Times New Roman" w:cs="Times New Roman"/>
          <w:b/>
          <w:bCs/>
          <w:lang w:eastAsia="ru-RU"/>
        </w:rPr>
        <w:t>высокий уровень эффективности</w:t>
      </w:r>
      <w:r w:rsidRPr="003A0FD0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sectPr w:rsidR="003A0FD0" w:rsidRPr="003A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81"/>
    <w:rsid w:val="003A0FD0"/>
    <w:rsid w:val="003E7F2A"/>
    <w:rsid w:val="00487DE6"/>
    <w:rsid w:val="005F617C"/>
    <w:rsid w:val="008C0E25"/>
    <w:rsid w:val="009A4D96"/>
    <w:rsid w:val="00C30AFE"/>
    <w:rsid w:val="00E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</cp:revision>
  <dcterms:created xsi:type="dcterms:W3CDTF">2017-03-01T10:40:00Z</dcterms:created>
  <dcterms:modified xsi:type="dcterms:W3CDTF">2017-03-01T14:09:00Z</dcterms:modified>
</cp:coreProperties>
</file>