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7C" w:rsidRDefault="00E7117C" w:rsidP="00E7117C">
      <w:pPr>
        <w:pStyle w:val="1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noProof/>
          <w:lang w:val="ru-RU"/>
        </w:rPr>
        <w:drawing>
          <wp:inline distT="0" distB="0" distL="0" distR="0">
            <wp:extent cx="7239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7C" w:rsidRDefault="00E7117C" w:rsidP="00E7117C">
      <w:pPr>
        <w:pStyle w:val="1"/>
        <w:tabs>
          <w:tab w:val="left" w:pos="708"/>
        </w:tabs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МЕСТНАЯ  АДМИНИСТРАЦИЯ</w:t>
      </w:r>
    </w:p>
    <w:p w:rsidR="00E7117C" w:rsidRDefault="00E7117C" w:rsidP="00E7117C">
      <w:pPr>
        <w:pStyle w:val="1"/>
        <w:tabs>
          <w:tab w:val="left" w:pos="708"/>
        </w:tabs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МО РОПШИНСКОЕ СЕЛЬСКОЕ ПОСЕЛЕНИЕ</w:t>
      </w:r>
    </w:p>
    <w:p w:rsidR="00E7117C" w:rsidRDefault="00E7117C" w:rsidP="00E7117C">
      <w:pPr>
        <w:pStyle w:val="1"/>
        <w:tabs>
          <w:tab w:val="left" w:pos="708"/>
        </w:tabs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МО ЛОМОНОСОВСКОГО  МУНИЦИПАЛЬНОГО РАЙОНА</w:t>
      </w:r>
    </w:p>
    <w:p w:rsidR="00E7117C" w:rsidRDefault="00E7117C" w:rsidP="00E7117C">
      <w:pPr>
        <w:pStyle w:val="1"/>
        <w:tabs>
          <w:tab w:val="left" w:pos="708"/>
        </w:tabs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ЛЕНИНГРАДСКОЙ ОБЛАСТИ</w:t>
      </w:r>
    </w:p>
    <w:p w:rsidR="00E7117C" w:rsidRDefault="00E7117C" w:rsidP="00E7117C">
      <w:pPr>
        <w:pStyle w:val="a5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E7117C" w:rsidRDefault="00E7117C" w:rsidP="00E7117C">
      <w:pPr>
        <w:pStyle w:val="a5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7117C" w:rsidRDefault="00E7117C" w:rsidP="00E71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17C" w:rsidRDefault="00E7117C" w:rsidP="00E711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112</w:t>
      </w:r>
    </w:p>
    <w:p w:rsidR="00E7117C" w:rsidRDefault="00E7117C" w:rsidP="00E7117C">
      <w:pPr>
        <w:pStyle w:val="2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 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.02.2022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местной администрации МО Ропшинское сельское поселение от 22.04.2021 г. № 231/2 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порядка </w:t>
      </w:r>
      <w:r>
        <w:rPr>
          <w:rFonts w:ascii="Times New Roman" w:hAnsi="Times New Roman"/>
          <w:b/>
          <w:bCs/>
          <w:sz w:val="24"/>
          <w:szCs w:val="24"/>
        </w:rPr>
        <w:t>проведения антикоррупционной экспертизы постановлений местной администрации муниципального образования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Ропшинское сельское поселение и их проектов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117C" w:rsidRDefault="00E7117C" w:rsidP="00E7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прокурора Ломоносовского района</w:t>
      </w:r>
      <w:r>
        <w:rPr>
          <w:rFonts w:ascii="Times New Roman" w:hAnsi="Times New Roman"/>
          <w:bCs/>
          <w:sz w:val="24"/>
          <w:szCs w:val="24"/>
        </w:rPr>
        <w:t xml:space="preserve"> на постановление местной администрации МО Ропшинское </w:t>
      </w:r>
      <w:r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bCs/>
          <w:sz w:val="24"/>
          <w:szCs w:val="24"/>
        </w:rPr>
        <w:t xml:space="preserve"> от 22.04.2021 г. № 231/2, </w:t>
      </w:r>
      <w:r>
        <w:rPr>
          <w:rFonts w:ascii="Times New Roman" w:hAnsi="Times New Roman"/>
          <w:sz w:val="24"/>
          <w:szCs w:val="24"/>
        </w:rPr>
        <w:t xml:space="preserve"> исх. № 07-63-2022 от 16.02.2022 г.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368 от 18.02.2022), в целях приведения нормативных правовых актов  местной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Российской Федерации, в соответствии со ст. 5 Федерального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закона от 17.07.2009 N 172-ФЗ «Об антикоррупционной экспертизе нормативных правовых актов и проектов нормативных правовых актов», руководствуясь Уставом  Ропшинского сельского поселения,  местная администрация муниципального образования Ропшинское сельское поселение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Порядок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проведения антикоррупционной экспертизы постановлений</w:t>
      </w:r>
      <w:r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 местной администрации 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муниципального образования Ропшинское сельское поселение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Ломоносовского муниципального района Ленинградской области и их проектов</w:t>
      </w:r>
      <w:r>
        <w:rPr>
          <w:rFonts w:ascii="Times New Roman" w:hAnsi="Times New Roman"/>
          <w:sz w:val="24"/>
          <w:szCs w:val="24"/>
        </w:rPr>
        <w:t xml:space="preserve">, утвержденный </w:t>
      </w:r>
      <w:r>
        <w:rPr>
          <w:rFonts w:ascii="Times New Roman" w:hAnsi="Times New Roman"/>
          <w:bCs/>
          <w:sz w:val="24"/>
          <w:szCs w:val="24"/>
        </w:rPr>
        <w:t>Постановлением местной администрации МО Ропшинское сельское поселение от 22.04.2021 г. № 231/2 «</w:t>
      </w:r>
      <w:r>
        <w:rPr>
          <w:rFonts w:ascii="Times New Roman" w:hAnsi="Times New Roman"/>
          <w:bCs/>
          <w:iCs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bCs/>
          <w:sz w:val="24"/>
          <w:szCs w:val="24"/>
        </w:rPr>
        <w:t>проведения антикоррупционной экспертизы постановлений местной администрации муниципального образования Ропшинское сельское поселение и их проектов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– Порядок):</w:t>
      </w:r>
      <w:proofErr w:type="gramEnd"/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Дополнить раздел 4 Порядка пунктом 4.4., следующего содержания:</w:t>
      </w:r>
    </w:p>
    <w:p w:rsidR="00E7117C" w:rsidRDefault="00E7117C" w:rsidP="00E711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«4.4. Не допускается проведение независимой антикоррупционной экспертизы </w:t>
      </w:r>
      <w:r>
        <w:rPr>
          <w:rFonts w:ascii="Times New Roman" w:hAnsi="Times New Roman"/>
          <w:bCs/>
          <w:sz w:val="24"/>
          <w:szCs w:val="24"/>
        </w:rPr>
        <w:t>постановлений местной администрации муниципального образования Ропшинское сельское поселение и их проектов</w:t>
      </w:r>
      <w:r>
        <w:rPr>
          <w:rFonts w:ascii="Times New Roman" w:hAnsi="Times New Roman"/>
          <w:sz w:val="24"/>
          <w:szCs w:val="24"/>
        </w:rPr>
        <w:t>:</w:t>
      </w:r>
    </w:p>
    <w:p w:rsidR="00E7117C" w:rsidRDefault="00E7117C" w:rsidP="00E711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гражданами, имеющими неснятую или непогашенную судимость;</w:t>
      </w:r>
    </w:p>
    <w:p w:rsidR="00E7117C" w:rsidRDefault="00E7117C" w:rsidP="00E711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7117C" w:rsidRDefault="00E7117C" w:rsidP="00E711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пункте 3 части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17.07.2009 N 172-ФЗ «Об антикоррупционной экспертизе нормативных правовых актов и проектов нормативных правовых актов»;</w:t>
      </w:r>
    </w:p>
    <w:p w:rsidR="00E7117C" w:rsidRDefault="00E7117C" w:rsidP="00E711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международными и иностранными организациями;</w:t>
      </w:r>
    </w:p>
    <w:p w:rsidR="00E7117C" w:rsidRDefault="00E7117C" w:rsidP="00E711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некоммерческими организациями, выполняющими функции иностранного агента».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на официальном сайте МО Ропшинское сельское поселение </w:t>
      </w:r>
      <w:hyperlink r:id="rId7" w:history="1">
        <w:r>
          <w:rPr>
            <w:rStyle w:val="a3"/>
            <w:rFonts w:ascii="Times New Roman" w:eastAsiaTheme="majorEastAsia" w:hAnsi="Times New Roman"/>
            <w:b/>
            <w:color w:val="0D0D0D"/>
            <w:sz w:val="24"/>
            <w:szCs w:val="24"/>
          </w:rPr>
          <w:t>www.официальнаяропша.рф</w:t>
        </w:r>
      </w:hyperlink>
      <w:r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17C" w:rsidRDefault="00E7117C" w:rsidP="00E71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17C" w:rsidRDefault="00E7117C" w:rsidP="00E711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местной администрации </w:t>
      </w:r>
    </w:p>
    <w:p w:rsidR="00E7117C" w:rsidRDefault="00E7117C" w:rsidP="00E71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Ропшинского сельского поселения                                                          Ю.А. </w:t>
      </w:r>
      <w:proofErr w:type="spellStart"/>
      <w:r>
        <w:rPr>
          <w:rFonts w:ascii="Times New Roman" w:hAnsi="Times New Roman"/>
          <w:sz w:val="24"/>
          <w:szCs w:val="24"/>
        </w:rPr>
        <w:t>Бакштай</w:t>
      </w:r>
      <w:proofErr w:type="spellEnd"/>
    </w:p>
    <w:p w:rsidR="00E7117C" w:rsidRDefault="00E7117C" w:rsidP="00E7117C">
      <w:pPr>
        <w:pStyle w:val="a6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  <w:bookmarkStart w:id="0" w:name="_GoBack"/>
      <w:bookmarkEnd w:id="0"/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E7117C" w:rsidRDefault="00E7117C" w:rsidP="00E7117C">
      <w:pPr>
        <w:pStyle w:val="a6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2"/>
          <w:szCs w:val="28"/>
        </w:rPr>
      </w:pPr>
    </w:p>
    <w:p w:rsidR="00E7117C" w:rsidRDefault="00E7117C" w:rsidP="00E7117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Горпенюк О.В.</w:t>
      </w:r>
    </w:p>
    <w:p w:rsidR="00E7117C" w:rsidRDefault="00E7117C" w:rsidP="00E7117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 (81376)72-224</w:t>
      </w:r>
    </w:p>
    <w:p w:rsidR="005B39C7" w:rsidRDefault="005B39C7"/>
    <w:sectPr w:rsidR="005B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6"/>
    <w:rsid w:val="00122AF6"/>
    <w:rsid w:val="005B39C7"/>
    <w:rsid w:val="00E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7117C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7117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E7117C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,Знак4 Знак"/>
    <w:link w:val="a5"/>
    <w:qFormat/>
    <w:locked/>
    <w:rsid w:val="00E7117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E7117C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71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qFormat/>
    <w:rsid w:val="00E7117C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qFormat/>
    <w:rsid w:val="00E7117C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a6">
    <w:name w:val="Название проектного документа"/>
    <w:basedOn w:val="a"/>
    <w:uiPriority w:val="99"/>
    <w:rsid w:val="00E7117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7117C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7117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E7117C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,Знак4 Знак"/>
    <w:link w:val="a5"/>
    <w:qFormat/>
    <w:locked/>
    <w:rsid w:val="00E7117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E7117C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71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qFormat/>
    <w:rsid w:val="00E7117C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qFormat/>
    <w:rsid w:val="00E7117C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a6">
    <w:name w:val="Название проектного документа"/>
    <w:basedOn w:val="a"/>
    <w:uiPriority w:val="99"/>
    <w:rsid w:val="00E7117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E1B1360962AEA24D3942606CDD0BF21F99E7C5BB31AE7E8E364B102B2E9B2D08DC34ECBA2759AE9E0015886AAE60BF2F02655FB65E173D3k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2022-03-03T14:33:00Z</dcterms:created>
  <dcterms:modified xsi:type="dcterms:W3CDTF">2022-03-03T14:33:00Z</dcterms:modified>
</cp:coreProperties>
</file>